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2CFC">
        <w:t>CHAPTER 33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2CFC">
        <w:t>South Carolina Forest Fire Protection Act</w:t>
      </w:r>
      <w:bookmarkStart w:id="0" w:name="_GoBack"/>
      <w:bookmarkEnd w:id="0"/>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10.</w:t>
      </w:r>
      <w:r w:rsidR="000B6FC5" w:rsidRPr="001E2CFC">
        <w:t xml:space="preserve"> Short title.</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 xml:space="preserve">This chapter shall be cited as the </w:t>
      </w:r>
      <w:r w:rsidR="001E2CFC" w:rsidRPr="001E2CFC">
        <w:t>“</w:t>
      </w:r>
      <w:r w:rsidRPr="001E2CFC">
        <w:t>South Carolina Forest Fire Protection Act.</w:t>
      </w:r>
      <w:r w:rsidR="001E2CFC" w:rsidRPr="001E2CFC">
        <w:t>”</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51; 1952 Code </w:t>
      </w:r>
      <w:r w:rsidRPr="001E2CFC">
        <w:t xml:space="preserve">Section </w:t>
      </w:r>
      <w:r w:rsidR="000B6FC5" w:rsidRPr="001E2CFC">
        <w:t>29</w:t>
      </w:r>
      <w:r w:rsidRPr="001E2CFC">
        <w:noBreakHyphen/>
      </w:r>
      <w:r w:rsidR="000B6FC5" w:rsidRPr="001E2CFC">
        <w:t>51;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 xml:space="preserve">C.J.S. Woods and Forests </w:t>
      </w:r>
      <w:r w:rsidR="001E2CFC" w:rsidRPr="001E2CFC">
        <w:t xml:space="preserve">Sections </w:t>
      </w:r>
      <w:r w:rsidRPr="001E2CFC">
        <w:t xml:space="preserve"> 1, 8, 11 to 13.</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20.</w:t>
      </w:r>
      <w:r w:rsidR="000B6FC5" w:rsidRPr="001E2CFC">
        <w:t xml:space="preserve"> </w:t>
      </w:r>
      <w:r w:rsidRPr="001E2CFC">
        <w:t>“</w:t>
      </w:r>
      <w:r w:rsidR="000B6FC5" w:rsidRPr="001E2CFC">
        <w:t>Forest land</w:t>
      </w:r>
      <w:r w:rsidRPr="001E2CFC">
        <w:t>”</w:t>
      </w:r>
      <w:r w:rsidR="000B6FC5" w:rsidRPr="001E2CFC">
        <w:t xml:space="preserve"> defined.</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 xml:space="preserve">For the purpose of this chapter all lands shall be construed as </w:t>
      </w:r>
      <w:r w:rsidR="001E2CFC" w:rsidRPr="001E2CFC">
        <w:t>“</w:t>
      </w:r>
      <w:r w:rsidRPr="001E2CFC">
        <w:t>forest land</w:t>
      </w:r>
      <w:r w:rsidR="001E2CFC" w:rsidRPr="001E2CFC">
        <w:t>”</w:t>
      </w:r>
      <w:r w:rsidRPr="001E2CFC">
        <w:t xml:space="preserve"> which have enough forest growth, standing or down, or have sufficient inflammable debris or grass, outside of corporate limits, to constitute, in the judgment of the State Commission of Forestry, a fire menace to itself or adjoining lands.</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52; 1952 Code </w:t>
      </w:r>
      <w:r w:rsidRPr="001E2CFC">
        <w:t xml:space="preserve">Section </w:t>
      </w:r>
      <w:r w:rsidR="000B6FC5" w:rsidRPr="001E2CFC">
        <w:t>29</w:t>
      </w:r>
      <w:r w:rsidRPr="001E2CFC">
        <w:noBreakHyphen/>
      </w:r>
      <w:r w:rsidR="000B6FC5" w:rsidRPr="001E2CFC">
        <w:t>52;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 xml:space="preserve">C.J.S. Woods and Forests </w:t>
      </w:r>
      <w:r w:rsidR="001E2CFC" w:rsidRPr="001E2CFC">
        <w:t xml:space="preserve">Sections </w:t>
      </w:r>
      <w:r w:rsidRPr="001E2CFC">
        <w:t xml:space="preserve"> 1, 8, 11 to 13.</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30.</w:t>
      </w:r>
      <w:r w:rsidR="000B6FC5" w:rsidRPr="001E2CFC">
        <w:t xml:space="preserve"> </w:t>
      </w:r>
      <w:r w:rsidRPr="001E2CFC">
        <w:t>“</w:t>
      </w:r>
      <w:r w:rsidR="000B6FC5" w:rsidRPr="001E2CFC">
        <w:t>Forest fire</w:t>
      </w:r>
      <w:r w:rsidRPr="001E2CFC">
        <w:t>”</w:t>
      </w:r>
      <w:r w:rsidR="000B6FC5" w:rsidRPr="001E2CFC">
        <w:t xml:space="preserve"> defined.</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 xml:space="preserve">The term </w:t>
      </w:r>
      <w:r w:rsidR="001E2CFC" w:rsidRPr="001E2CFC">
        <w:t>“</w:t>
      </w:r>
      <w:r w:rsidRPr="001E2CFC">
        <w:t>forest fire,</w:t>
      </w:r>
      <w:r w:rsidR="001E2CFC" w:rsidRPr="001E2CFC">
        <w:t>”</w:t>
      </w:r>
      <w:r w:rsidRPr="001E2CFC">
        <w:t xml:space="preserve"> as used in this chapter, means any fire burning uncontrolled on any land covered wholly or in part by timber, brush, grass or other inflammable vegetation.</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53; 1952 Code </w:t>
      </w:r>
      <w:r w:rsidRPr="001E2CFC">
        <w:t xml:space="preserve">Section </w:t>
      </w:r>
      <w:r w:rsidR="000B6FC5" w:rsidRPr="001E2CFC">
        <w:t>29</w:t>
      </w:r>
      <w:r w:rsidRPr="001E2CFC">
        <w:noBreakHyphen/>
      </w:r>
      <w:r w:rsidR="000B6FC5" w:rsidRPr="001E2CFC">
        <w:t>53;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 xml:space="preserve">C.J.S. Woods and Forests </w:t>
      </w:r>
      <w:r w:rsidR="001E2CFC" w:rsidRPr="001E2CFC">
        <w:t xml:space="preserve">Sections </w:t>
      </w:r>
      <w:r w:rsidRPr="001E2CFC">
        <w:t xml:space="preserve"> 1, 8, 11 to 13.</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40.</w:t>
      </w:r>
      <w:r w:rsidR="000B6FC5" w:rsidRPr="001E2CFC">
        <w:t xml:space="preserve"> State Commission of Forestry to direct forest fire protection work.</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54; 1952 Code </w:t>
      </w:r>
      <w:r w:rsidRPr="001E2CFC">
        <w:t xml:space="preserve">Section </w:t>
      </w:r>
      <w:r w:rsidR="000B6FC5" w:rsidRPr="001E2CFC">
        <w:t>29</w:t>
      </w:r>
      <w:r w:rsidRPr="001E2CFC">
        <w:noBreakHyphen/>
      </w:r>
      <w:r w:rsidR="000B6FC5" w:rsidRPr="001E2CFC">
        <w:t>54;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CROSS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Exemption from power of fire authority to order evacuation, see </w:t>
      </w:r>
      <w:r w:rsidR="001E2CFC" w:rsidRPr="001E2CFC">
        <w:t xml:space="preserve">Section </w:t>
      </w:r>
      <w:r w:rsidRPr="001E2CFC">
        <w:t>6</w:t>
      </w:r>
      <w:r w:rsidR="001E2CFC" w:rsidRPr="001E2CFC">
        <w:noBreakHyphen/>
      </w:r>
      <w:r w:rsidRPr="001E2CFC">
        <w:t>11</w:t>
      </w:r>
      <w:r w:rsidR="001E2CFC" w:rsidRPr="001E2CFC">
        <w:noBreakHyphen/>
      </w:r>
      <w:r w:rsidRPr="001E2CFC">
        <w:t>1430.</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lastRenderedPageBreak/>
        <w:t xml:space="preserve">C.J.S. Health and Environment </w:t>
      </w:r>
      <w:r w:rsidR="001E2CFC" w:rsidRPr="001E2CFC">
        <w:t xml:space="preserve">Sections </w:t>
      </w:r>
      <w:r w:rsidRPr="001E2CFC">
        <w:t xml:space="preserve"> 167, 173.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 xml:space="preserve">C.J.S. Woods and Forests </w:t>
      </w:r>
      <w:r w:rsidR="001E2CFC" w:rsidRPr="001E2CFC">
        <w:t xml:space="preserve">Sections </w:t>
      </w:r>
      <w:r w:rsidRPr="001E2CFC">
        <w:t xml:space="preserve"> 1, 8, 11 to 13.</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50.</w:t>
      </w:r>
      <w:r w:rsidR="000B6FC5" w:rsidRPr="001E2CFC">
        <w:t xml:space="preserve"> Creation of county forestry boards.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In Berkeley County, appointments made pursuant to this section are governed by the provisions of Act 159 of 1995.</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In Dorchester County, appointments made pursuant to this section are governed by the provisions of Act 512 of 1996.</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In Georgetown County, appointments made pursuant to this section are governed by the provisions of Act 515 of 1996.</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55; 1952 Code </w:t>
      </w:r>
      <w:r w:rsidRPr="001E2CFC">
        <w:t xml:space="preserve">Section </w:t>
      </w:r>
      <w:r w:rsidR="000B6FC5" w:rsidRPr="001E2CFC">
        <w:t>29</w:t>
      </w:r>
      <w:r w:rsidRPr="001E2CFC">
        <w:noBreakHyphen/>
      </w:r>
      <w:r w:rsidR="000B6FC5" w:rsidRPr="001E2CFC">
        <w:t>55;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Woods and Forests </w:t>
      </w:r>
      <w:r w:rsidR="001E2CFC" w:rsidRPr="001E2CFC">
        <w:t xml:space="preserve">Sections </w:t>
      </w:r>
      <w:r w:rsidRPr="001E2CFC">
        <w:t xml:space="preserve"> 1, 8, 11 to 13.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Attorney General</w:t>
      </w:r>
      <w:r w:rsidR="001E2CFC" w:rsidRPr="001E2CFC">
        <w:t>’</w:t>
      </w:r>
      <w:r w:rsidRPr="001E2CFC">
        <w:t>s Opinions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Appointment recommendations for the position of county service officer and member of county forestry board made by a county council violates the constitutional prohibition against special legislation where general legislation can be made applicable. 1968</w:t>
      </w:r>
      <w:r w:rsidR="001E2CFC" w:rsidRPr="001E2CFC">
        <w:noBreakHyphen/>
      </w:r>
      <w:r w:rsidRPr="001E2CFC">
        <w:t>69 Op. Atty Gen, No. 2698, p 139.</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Editor</w:t>
      </w:r>
      <w:r w:rsidR="001E2CFC" w:rsidRPr="001E2CFC">
        <w:t>’</w:t>
      </w:r>
      <w:r w:rsidRPr="001E2CFC">
        <w:t>s Note</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By a Ordinance No. 96</w:t>
      </w:r>
      <w:r w:rsidR="001E2CFC" w:rsidRPr="001E2CFC">
        <w:noBreakHyphen/>
      </w:r>
      <w:r w:rsidRPr="001E2CFC">
        <w:t>5</w:t>
      </w:r>
      <w:r w:rsidR="001E2CFC" w:rsidRPr="001E2CFC">
        <w:noBreakHyphen/>
      </w:r>
      <w:r w:rsidRPr="001E2CFC">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By Resolution 96</w:t>
      </w:r>
      <w:r w:rsidR="001E2CFC" w:rsidRPr="001E2CFC">
        <w:noBreakHyphen/>
      </w:r>
      <w:r w:rsidRPr="001E2CFC">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60.</w:t>
      </w:r>
      <w:r w:rsidR="000B6FC5" w:rsidRPr="001E2CFC">
        <w:t xml:space="preserve"> Duties and powers of county forestry boards; employees.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lastRenderedPageBreak/>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56; 1952 Code </w:t>
      </w:r>
      <w:r w:rsidRPr="001E2CFC">
        <w:t xml:space="preserve">Section </w:t>
      </w:r>
      <w:r w:rsidR="000B6FC5" w:rsidRPr="001E2CFC">
        <w:t>29</w:t>
      </w:r>
      <w:r w:rsidRPr="001E2CFC">
        <w:noBreakHyphen/>
      </w:r>
      <w:r w:rsidR="000B6FC5" w:rsidRPr="001E2CFC">
        <w:t>56;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Woods and Forests </w:t>
      </w:r>
      <w:r w:rsidR="001E2CFC" w:rsidRPr="001E2CFC">
        <w:t xml:space="preserve">Sections </w:t>
      </w:r>
      <w:r w:rsidRPr="001E2CFC">
        <w:t xml:space="preserve"> 1, 8, 11 to 13.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Attorney General</w:t>
      </w:r>
      <w:r w:rsidR="001E2CFC" w:rsidRPr="001E2CFC">
        <w:t>’</w:t>
      </w:r>
      <w:r w:rsidRPr="001E2CFC">
        <w:t>s Opinions</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Method of employment and dismissal of certain Forestry personnel set forth in Forest Fire Protection Act has not been repealed by either State Personnel Act or State Grievance Act; county forestry board cannot directly dismiss personnel, but does possess power to withdraw its consent to employment, retention, or dismissal of any employee. 1985 Op. Atty Gen, No. 85</w:t>
      </w:r>
      <w:r w:rsidR="001E2CFC" w:rsidRPr="001E2CFC">
        <w:noBreakHyphen/>
      </w:r>
      <w:r w:rsidRPr="001E2CFC">
        <w:t>78, p 209.</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70.</w:t>
      </w:r>
      <w:r w:rsidR="000B6FC5" w:rsidRPr="001E2CFC">
        <w:t xml:space="preserve"> Plans for forest fire protection; rules and regulations for administration of plans.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57; 1952 Code </w:t>
      </w:r>
      <w:r w:rsidRPr="001E2CFC">
        <w:t xml:space="preserve">Section </w:t>
      </w:r>
      <w:r w:rsidR="000B6FC5" w:rsidRPr="001E2CFC">
        <w:t>29</w:t>
      </w:r>
      <w:r w:rsidRPr="001E2CFC">
        <w:noBreakHyphen/>
      </w:r>
      <w:r w:rsidR="000B6FC5" w:rsidRPr="001E2CFC">
        <w:t>57;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CROSS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Exemption from power of fire authority to order evacuation, see </w:t>
      </w:r>
      <w:r w:rsidR="001E2CFC" w:rsidRPr="001E2CFC">
        <w:t xml:space="preserve">Section </w:t>
      </w:r>
      <w:r w:rsidRPr="001E2CFC">
        <w:t>6</w:t>
      </w:r>
      <w:r w:rsidR="001E2CFC" w:rsidRPr="001E2CFC">
        <w:noBreakHyphen/>
      </w:r>
      <w:r w:rsidRPr="001E2CFC">
        <w:t>11</w:t>
      </w:r>
      <w:r w:rsidR="001E2CFC" w:rsidRPr="001E2CFC">
        <w:noBreakHyphen/>
      </w:r>
      <w:r w:rsidRPr="001E2CFC">
        <w:t>1430.</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Woods and Forests </w:t>
      </w:r>
      <w:r w:rsidR="001E2CFC" w:rsidRPr="001E2CFC">
        <w:t xml:space="preserve">Sections </w:t>
      </w:r>
      <w:r w:rsidRPr="001E2CFC">
        <w:t xml:space="preserve"> 1, 8, 11 to 13.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Attorney General</w:t>
      </w:r>
      <w:r w:rsidR="001E2CFC" w:rsidRPr="001E2CFC">
        <w:t>’</w:t>
      </w:r>
      <w:r w:rsidRPr="001E2CFC">
        <w:t>s Opinions</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The Commission on Forestry would have the authority pursuant to Section 48</w:t>
      </w:r>
      <w:r w:rsidR="001E2CFC" w:rsidRPr="001E2CFC">
        <w:noBreakHyphen/>
      </w:r>
      <w:r w:rsidRPr="001E2CFC">
        <w:t>33</w:t>
      </w:r>
      <w:r w:rsidR="001E2CFC" w:rsidRPr="001E2CFC">
        <w:noBreakHyphen/>
      </w:r>
      <w:r w:rsidRPr="001E2CFC">
        <w:t>70 to promulgate a regulation requiring on</w:t>
      </w:r>
      <w:r w:rsidR="001E2CFC" w:rsidRPr="001E2CFC">
        <w:noBreakHyphen/>
      </w:r>
      <w:r w:rsidRPr="001E2CFC">
        <w:t>site inspections prior to giving permission to start a fire. 1989 Op. Atty Gen, No. 89</w:t>
      </w:r>
      <w:r w:rsidR="001E2CFC" w:rsidRPr="001E2CFC">
        <w:noBreakHyphen/>
      </w:r>
      <w:r w:rsidRPr="001E2CFC">
        <w:t>113, p 305.</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80.</w:t>
      </w:r>
      <w:r w:rsidR="000B6FC5" w:rsidRPr="001E2CFC">
        <w:t xml:space="preserve"> Access to property.</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58; 1952 Code </w:t>
      </w:r>
      <w:r w:rsidRPr="001E2CFC">
        <w:t xml:space="preserve">Section </w:t>
      </w:r>
      <w:r w:rsidR="000B6FC5" w:rsidRPr="001E2CFC">
        <w:t>29</w:t>
      </w:r>
      <w:r w:rsidRPr="001E2CFC">
        <w:noBreakHyphen/>
      </w:r>
      <w:r w:rsidR="000B6FC5" w:rsidRPr="001E2CFC">
        <w:t>58;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P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CFC">
        <w:t xml:space="preserve">C.J.S. Woods and Forests </w:t>
      </w:r>
      <w:r w:rsidR="001E2CFC" w:rsidRPr="001E2CFC">
        <w:t xml:space="preserve">Sections </w:t>
      </w:r>
      <w:r w:rsidRPr="001E2CFC">
        <w:t xml:space="preserve"> 1, 8, 11 to 13.</w:t>
      </w:r>
    </w:p>
    <w:p w:rsidR="001E2CFC" w:rsidRP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rPr>
          <w:b/>
        </w:rPr>
        <w:t xml:space="preserve">SECTION </w:t>
      </w:r>
      <w:r w:rsidR="000B6FC5" w:rsidRPr="001E2CFC">
        <w:rPr>
          <w:b/>
        </w:rPr>
        <w:t>48</w:t>
      </w:r>
      <w:r w:rsidRPr="001E2CFC">
        <w:rPr>
          <w:b/>
        </w:rPr>
        <w:noBreakHyphen/>
      </w:r>
      <w:r w:rsidR="000B6FC5" w:rsidRPr="001E2CFC">
        <w:rPr>
          <w:b/>
        </w:rPr>
        <w:t>33</w:t>
      </w:r>
      <w:r w:rsidRPr="001E2CFC">
        <w:rPr>
          <w:b/>
        </w:rPr>
        <w:noBreakHyphen/>
      </w:r>
      <w:r w:rsidR="000B6FC5" w:rsidRPr="001E2CFC">
        <w:rPr>
          <w:b/>
        </w:rPr>
        <w:t>90.</w:t>
      </w:r>
      <w:r w:rsidR="000B6FC5" w:rsidRPr="001E2CFC">
        <w:t xml:space="preserve"> Title to property acquired vested in State Commission of Forestry.</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ab/>
        <w:t>The title to all property acquired incident to carrying out the provisions of this chapter shall be vested in the State Commission of Forestry.</w:t>
      </w: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CFC" w:rsidRDefault="001E2CFC"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6FC5" w:rsidRPr="001E2CFC">
        <w:t xml:space="preserve">: 1962 Code </w:t>
      </w:r>
      <w:r w:rsidRPr="001E2CFC">
        <w:t xml:space="preserve">Section </w:t>
      </w:r>
      <w:r w:rsidR="000B6FC5" w:rsidRPr="001E2CFC">
        <w:t>29</w:t>
      </w:r>
      <w:r w:rsidRPr="001E2CFC">
        <w:noBreakHyphen/>
      </w:r>
      <w:r w:rsidR="000B6FC5" w:rsidRPr="001E2CFC">
        <w:t xml:space="preserve">59; 1952 Code </w:t>
      </w:r>
      <w:r w:rsidRPr="001E2CFC">
        <w:t xml:space="preserve">Section </w:t>
      </w:r>
      <w:r w:rsidR="000B6FC5" w:rsidRPr="001E2CFC">
        <w:t>29</w:t>
      </w:r>
      <w:r w:rsidRPr="001E2CFC">
        <w:noBreakHyphen/>
      </w:r>
      <w:r w:rsidR="000B6FC5" w:rsidRPr="001E2CFC">
        <w:t>59; 1945 (44) 138.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Library References</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Environmental Law 44.</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Woods and Forests 8.</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Westlaw Topic Nos. 149E, 411.</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Health and Environment </w:t>
      </w:r>
      <w:r w:rsidR="001E2CFC" w:rsidRPr="001E2CFC">
        <w:t xml:space="preserve">Sections </w:t>
      </w:r>
      <w:r w:rsidRPr="001E2CFC">
        <w:t xml:space="preserve"> 167, 173.</w:t>
      </w:r>
    </w:p>
    <w:p w:rsidR="001E2CFC" w:rsidRDefault="000B6FC5"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CFC">
        <w:t xml:space="preserve">C.J.S. Woods and Forests </w:t>
      </w:r>
      <w:r w:rsidR="001E2CFC" w:rsidRPr="001E2CFC">
        <w:t xml:space="preserve">Sections </w:t>
      </w:r>
      <w:r w:rsidRPr="001E2CFC">
        <w:t xml:space="preserve"> 1, 8, 11 to 13.</w:t>
      </w:r>
    </w:p>
    <w:p w:rsidR="004002BA" w:rsidRPr="001E2CFC" w:rsidRDefault="004002BA" w:rsidP="001E2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E2CFC" w:rsidSect="001E2C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FC" w:rsidRDefault="001E2CFC" w:rsidP="001E2CFC">
      <w:pPr>
        <w:spacing w:after="0" w:line="240" w:lineRule="auto"/>
      </w:pPr>
      <w:r>
        <w:separator/>
      </w:r>
    </w:p>
  </w:endnote>
  <w:endnote w:type="continuationSeparator" w:id="0">
    <w:p w:rsidR="001E2CFC" w:rsidRDefault="001E2CFC" w:rsidP="001E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FC" w:rsidRDefault="001E2CFC" w:rsidP="001E2CFC">
      <w:pPr>
        <w:spacing w:after="0" w:line="240" w:lineRule="auto"/>
      </w:pPr>
      <w:r>
        <w:separator/>
      </w:r>
    </w:p>
  </w:footnote>
  <w:footnote w:type="continuationSeparator" w:id="0">
    <w:p w:rsidR="001E2CFC" w:rsidRDefault="001E2CFC" w:rsidP="001E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FC" w:rsidRPr="001E2CFC" w:rsidRDefault="001E2CFC" w:rsidP="001E2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C5"/>
    <w:rsid w:val="000B6FC5"/>
    <w:rsid w:val="001E2CFC"/>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468A-74C9-40E9-97DE-1801E6EE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6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6FC5"/>
    <w:rPr>
      <w:rFonts w:ascii="Courier New" w:eastAsiaTheme="minorEastAsia" w:hAnsi="Courier New" w:cs="Courier New"/>
      <w:sz w:val="20"/>
      <w:szCs w:val="20"/>
    </w:rPr>
  </w:style>
  <w:style w:type="paragraph" w:styleId="Header">
    <w:name w:val="header"/>
    <w:basedOn w:val="Normal"/>
    <w:link w:val="HeaderChar"/>
    <w:uiPriority w:val="99"/>
    <w:unhideWhenUsed/>
    <w:rsid w:val="001E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FC"/>
    <w:rPr>
      <w:rFonts w:ascii="Times New Roman" w:hAnsi="Times New Roman" w:cs="Times New Roman"/>
    </w:rPr>
  </w:style>
  <w:style w:type="paragraph" w:styleId="Footer">
    <w:name w:val="footer"/>
    <w:basedOn w:val="Normal"/>
    <w:link w:val="FooterChar"/>
    <w:uiPriority w:val="99"/>
    <w:unhideWhenUsed/>
    <w:rsid w:val="001E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1357</Words>
  <Characters>7737</Characters>
  <Application>Microsoft Office Word</Application>
  <DocSecurity>0</DocSecurity>
  <Lines>64</Lines>
  <Paragraphs>18</Paragraphs>
  <ScaleCrop>false</ScaleCrop>
  <Company>Legislative Services Agency (LSA)</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