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0854">
        <w:t>CHAPTER 13</w:t>
      </w:r>
    </w:p>
    <w:p w:rsidR="000C0854" w:rsidRP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854">
        <w:t>Trespass on Private Docks</w:t>
      </w:r>
      <w:bookmarkStart w:id="0" w:name="_GoBack"/>
      <w:bookmarkEnd w:id="0"/>
    </w:p>
    <w:p w:rsidR="000C0854" w:rsidRP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rPr>
          <w:b/>
        </w:rPr>
        <w:t xml:space="preserve">SECTION </w:t>
      </w:r>
      <w:r w:rsidR="000153EE" w:rsidRPr="000C0854">
        <w:rPr>
          <w:b/>
        </w:rPr>
        <w:t>54</w:t>
      </w:r>
      <w:r w:rsidRPr="000C0854">
        <w:rPr>
          <w:b/>
        </w:rPr>
        <w:noBreakHyphen/>
      </w:r>
      <w:r w:rsidR="000153EE" w:rsidRPr="000C0854">
        <w:rPr>
          <w:b/>
        </w:rPr>
        <w:t>13</w:t>
      </w:r>
      <w:r w:rsidRPr="000C0854">
        <w:rPr>
          <w:b/>
        </w:rPr>
        <w:noBreakHyphen/>
      </w:r>
      <w:r w:rsidR="000153EE" w:rsidRPr="000C0854">
        <w:rPr>
          <w:b/>
        </w:rPr>
        <w:t>10.</w:t>
      </w:r>
      <w:r w:rsidR="000153EE" w:rsidRPr="000C0854">
        <w:t xml:space="preserve"> </w:t>
      </w:r>
      <w:r w:rsidRPr="000C0854">
        <w:t>“</w:t>
      </w:r>
      <w:r w:rsidR="000153EE" w:rsidRPr="000C0854">
        <w:t>Privately owned dock</w:t>
      </w:r>
      <w:r w:rsidRPr="000C0854">
        <w:t>”</w:t>
      </w:r>
      <w:r w:rsidR="000153EE" w:rsidRPr="000C0854">
        <w:t xml:space="preserve"> defined.</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53EE" w:rsidRPr="000C0854">
        <w:t xml:space="preserve">: 1962 Code </w:t>
      </w:r>
      <w:r w:rsidRPr="000C0854">
        <w:t xml:space="preserve">Section </w:t>
      </w:r>
      <w:r w:rsidR="000153EE" w:rsidRPr="000C0854">
        <w:t>54</w:t>
      </w:r>
      <w:r w:rsidRPr="000C0854">
        <w:noBreakHyphen/>
      </w:r>
      <w:r w:rsidR="000153EE" w:rsidRPr="000C0854">
        <w:t>432; 1968 (55) 3079.</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CROSS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 xml:space="preserve">Summary ejectment of trespassers, see </w:t>
      </w:r>
      <w:r w:rsidR="000C0854" w:rsidRPr="000C0854">
        <w:t xml:space="preserve">Sections </w:t>
      </w:r>
      <w:r w:rsidRPr="000C0854">
        <w:t xml:space="preserve"> 15</w:t>
      </w:r>
      <w:r w:rsidR="000C0854" w:rsidRPr="000C0854">
        <w:noBreakHyphen/>
      </w:r>
      <w:r w:rsidRPr="000C0854">
        <w:t>67</w:t>
      </w:r>
      <w:r w:rsidR="000C0854" w:rsidRPr="000C0854">
        <w:noBreakHyphen/>
      </w:r>
      <w:r w:rsidRPr="000C0854">
        <w:t>610 et seq.</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RESEARCH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Encyclopedias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 xml:space="preserve">S.C. Jur. Shipping Law </w:t>
      </w:r>
      <w:r w:rsidR="000C0854" w:rsidRPr="000C0854">
        <w:t xml:space="preserve">Section </w:t>
      </w:r>
      <w:r w:rsidRPr="000C0854">
        <w:t>92, Privately Owned Docks.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NOTES OF DECISIONS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In general 1</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1. In general</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Section 54</w:t>
      </w:r>
      <w:r w:rsidR="000C0854" w:rsidRPr="000C0854">
        <w:noBreakHyphen/>
      </w:r>
      <w:r w:rsidRPr="000C0854">
        <w:t>13</w:t>
      </w:r>
      <w:r w:rsidR="000C0854" w:rsidRPr="000C0854">
        <w:noBreakHyphen/>
      </w:r>
      <w:r w:rsidRPr="000C0854">
        <w:t>10 contemplates that private docks include both those built over submerged land owned by the builder or those built over submerged land owned by another but with its terminus on property owned by the builder. Sea Cabin on the Ocean IV Homeowners Ass</w:t>
      </w:r>
      <w:r w:rsidR="000C0854" w:rsidRPr="000C0854">
        <w:t>’</w:t>
      </w:r>
      <w:r w:rsidRPr="000C0854">
        <w:t>n v. City of North Myrtle Beach, 1993, 828 F.Supp. 1241.</w:t>
      </w:r>
    </w:p>
    <w:p w:rsidR="000C0854" w:rsidRP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854">
        <w:t>This section, together with Fourth Circuit precedent and other case law, compels conclusion that plaintiff</w:t>
      </w:r>
      <w:r w:rsidR="000C0854" w:rsidRPr="000C0854">
        <w:t>’</w:t>
      </w:r>
      <w:r w:rsidRPr="000C0854">
        <w:t>s pier is appurtenance to the real property located above the mean high water mark. Sea Cabin on the Ocean IV Homeowners Ass</w:t>
      </w:r>
      <w:r w:rsidR="000C0854" w:rsidRPr="000C0854">
        <w:t>’</w:t>
      </w:r>
      <w:r w:rsidRPr="000C0854">
        <w:t>n v. City of North Myrtle Beach, 1993, 828 F.Supp. 1241.</w:t>
      </w:r>
    </w:p>
    <w:p w:rsidR="000C0854" w:rsidRP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rPr>
          <w:b/>
        </w:rPr>
        <w:t xml:space="preserve">SECTION </w:t>
      </w:r>
      <w:r w:rsidR="000153EE" w:rsidRPr="000C0854">
        <w:rPr>
          <w:b/>
        </w:rPr>
        <w:t>54</w:t>
      </w:r>
      <w:r w:rsidRPr="000C0854">
        <w:rPr>
          <w:b/>
        </w:rPr>
        <w:noBreakHyphen/>
      </w:r>
      <w:r w:rsidR="000153EE" w:rsidRPr="000C0854">
        <w:rPr>
          <w:b/>
        </w:rPr>
        <w:t>13</w:t>
      </w:r>
      <w:r w:rsidRPr="000C0854">
        <w:rPr>
          <w:b/>
        </w:rPr>
        <w:noBreakHyphen/>
      </w:r>
      <w:r w:rsidR="000153EE" w:rsidRPr="000C0854">
        <w:rPr>
          <w:b/>
        </w:rPr>
        <w:t>20.</w:t>
      </w:r>
      <w:r w:rsidR="000153EE" w:rsidRPr="000C0854">
        <w:t xml:space="preserve"> Exceptions.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53EE" w:rsidRPr="000C0854">
        <w:t xml:space="preserve">: 1962 Code </w:t>
      </w:r>
      <w:r w:rsidRPr="000C0854">
        <w:t xml:space="preserve">Section </w:t>
      </w:r>
      <w:r w:rsidR="000153EE" w:rsidRPr="000C0854">
        <w:t>54</w:t>
      </w:r>
      <w:r w:rsidRPr="000C0854">
        <w:noBreakHyphen/>
      </w:r>
      <w:r w:rsidR="000153EE" w:rsidRPr="000C0854">
        <w:t>433; 1968 (55) 3079.</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CROSS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 xml:space="preserve">Summary ejectment of trespassers, see </w:t>
      </w:r>
      <w:r w:rsidR="000C0854" w:rsidRPr="000C0854">
        <w:t xml:space="preserve">Sections </w:t>
      </w:r>
      <w:r w:rsidRPr="000C0854">
        <w:t xml:space="preserve"> 15</w:t>
      </w:r>
      <w:r w:rsidR="000C0854" w:rsidRPr="000C0854">
        <w:noBreakHyphen/>
      </w:r>
      <w:r w:rsidRPr="000C0854">
        <w:t>67</w:t>
      </w:r>
      <w:r w:rsidR="000C0854" w:rsidRPr="000C0854">
        <w:noBreakHyphen/>
      </w:r>
      <w:r w:rsidRPr="000C0854">
        <w:t>610 et seq.</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RESEARCH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Encyclopedias</w:t>
      </w:r>
    </w:p>
    <w:p w:rsidR="000C0854" w:rsidRP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854">
        <w:t xml:space="preserve">S.C. Jur. Shipping Law </w:t>
      </w:r>
      <w:r w:rsidR="000C0854" w:rsidRPr="000C0854">
        <w:t xml:space="preserve">Section </w:t>
      </w:r>
      <w:r w:rsidRPr="000C0854">
        <w:t>92, Privately Owned Docks.</w:t>
      </w:r>
    </w:p>
    <w:p w:rsidR="000C0854" w:rsidRP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rPr>
          <w:b/>
        </w:rPr>
        <w:t xml:space="preserve">SECTION </w:t>
      </w:r>
      <w:r w:rsidR="000153EE" w:rsidRPr="000C0854">
        <w:rPr>
          <w:b/>
        </w:rPr>
        <w:t>54</w:t>
      </w:r>
      <w:r w:rsidRPr="000C0854">
        <w:rPr>
          <w:b/>
        </w:rPr>
        <w:noBreakHyphen/>
      </w:r>
      <w:r w:rsidR="000153EE" w:rsidRPr="000C0854">
        <w:rPr>
          <w:b/>
        </w:rPr>
        <w:t>13</w:t>
      </w:r>
      <w:r w:rsidRPr="000C0854">
        <w:rPr>
          <w:b/>
        </w:rPr>
        <w:noBreakHyphen/>
      </w:r>
      <w:r w:rsidR="000153EE" w:rsidRPr="000C0854">
        <w:rPr>
          <w:b/>
        </w:rPr>
        <w:t>30.</w:t>
      </w:r>
      <w:r w:rsidR="000153EE" w:rsidRPr="000C0854">
        <w:t xml:space="preserve"> Trespassing on privately owned docks unlawful; posting of notice.</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0C0854" w:rsidRPr="000C0854">
        <w:t>“</w:t>
      </w:r>
      <w:r w:rsidRPr="000C0854">
        <w:t>Trespassing on this Dock is Prohibited by Law.</w:t>
      </w:r>
      <w:r w:rsidR="000C0854" w:rsidRPr="000C0854">
        <w:t>”</w:t>
      </w:r>
      <w:r w:rsidRPr="000C0854">
        <w:t xml:space="preserve"> Any person violating the provisions of this chapter shall be deemed guilty of a misdemeanor and upon conviction shall be fined not less than twenty</w:t>
      </w:r>
      <w:r w:rsidR="000C0854" w:rsidRPr="000C0854">
        <w:noBreakHyphen/>
      </w:r>
      <w:r w:rsidRPr="000C0854">
        <w:t>five dollars nor more than one hundred dollars.</w:t>
      </w: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53EE" w:rsidRPr="000C0854">
        <w:t xml:space="preserve">: 1962 Code </w:t>
      </w:r>
      <w:r w:rsidRPr="000C0854">
        <w:t xml:space="preserve">Section </w:t>
      </w:r>
      <w:r w:rsidR="000153EE" w:rsidRPr="000C0854">
        <w:t>54</w:t>
      </w:r>
      <w:r w:rsidRPr="000C0854">
        <w:noBreakHyphen/>
      </w:r>
      <w:r w:rsidR="000153EE" w:rsidRPr="000C0854">
        <w:t>431; 1968 (55) 3079.</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CROSS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 xml:space="preserve">Summary ejectment of trespassers, see </w:t>
      </w:r>
      <w:r w:rsidR="000C0854" w:rsidRPr="000C0854">
        <w:t xml:space="preserve">Sections </w:t>
      </w:r>
      <w:r w:rsidRPr="000C0854">
        <w:t xml:space="preserve"> 15</w:t>
      </w:r>
      <w:r w:rsidR="000C0854" w:rsidRPr="000C0854">
        <w:noBreakHyphen/>
      </w:r>
      <w:r w:rsidRPr="000C0854">
        <w:t>67</w:t>
      </w:r>
      <w:r w:rsidR="000C0854" w:rsidRPr="000C0854">
        <w:noBreakHyphen/>
      </w:r>
      <w:r w:rsidRPr="000C0854">
        <w:t>610 et seq.</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lastRenderedPageBreak/>
        <w:t>LIBRARY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 xml:space="preserve">87 C.J.S., Trespass </w:t>
      </w:r>
      <w:r w:rsidR="000C0854" w:rsidRPr="000C0854">
        <w:t xml:space="preserve">Sections </w:t>
      </w:r>
      <w:r w:rsidRPr="000C0854">
        <w:t xml:space="preserve"> 144 et seq.</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RESEARCH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Encyclopedias</w:t>
      </w:r>
    </w:p>
    <w:p w:rsidR="000C0854" w:rsidRP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854">
        <w:t xml:space="preserve">S.C. Jur. Shipping Law </w:t>
      </w:r>
      <w:r w:rsidR="000C0854" w:rsidRPr="000C0854">
        <w:t xml:space="preserve">Section </w:t>
      </w:r>
      <w:r w:rsidRPr="000C0854">
        <w:t>92, Privately Owned Docks.</w:t>
      </w:r>
    </w:p>
    <w:p w:rsidR="000C0854" w:rsidRP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rPr>
          <w:b/>
        </w:rPr>
        <w:t xml:space="preserve">SECTION </w:t>
      </w:r>
      <w:r w:rsidR="000153EE" w:rsidRPr="000C0854">
        <w:rPr>
          <w:b/>
        </w:rPr>
        <w:t>54</w:t>
      </w:r>
      <w:r w:rsidRPr="000C0854">
        <w:rPr>
          <w:b/>
        </w:rPr>
        <w:noBreakHyphen/>
      </w:r>
      <w:r w:rsidR="000153EE" w:rsidRPr="000C0854">
        <w:rPr>
          <w:b/>
        </w:rPr>
        <w:t>13</w:t>
      </w:r>
      <w:r w:rsidRPr="000C0854">
        <w:rPr>
          <w:b/>
        </w:rPr>
        <w:noBreakHyphen/>
      </w:r>
      <w:r w:rsidR="000153EE" w:rsidRPr="000C0854">
        <w:rPr>
          <w:b/>
        </w:rPr>
        <w:t>40.</w:t>
      </w:r>
      <w:r w:rsidR="000153EE" w:rsidRPr="000C0854">
        <w:t xml:space="preserve"> Certain rights not affected.</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854" w:rsidRDefault="000C0854"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53EE" w:rsidRPr="000C0854">
        <w:t xml:space="preserve">: 1962 Code </w:t>
      </w:r>
      <w:r w:rsidRPr="000C0854">
        <w:t xml:space="preserve">Section </w:t>
      </w:r>
      <w:r w:rsidR="000153EE" w:rsidRPr="000C0854">
        <w:t>54</w:t>
      </w:r>
      <w:r w:rsidRPr="000C0854">
        <w:noBreakHyphen/>
      </w:r>
      <w:r w:rsidR="000153EE" w:rsidRPr="000C0854">
        <w:t>434; 1968 (55) 3079.</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CROSS REFERENCES</w:t>
      </w:r>
    </w:p>
    <w:p w:rsidR="000C0854" w:rsidRDefault="000153EE"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854">
        <w:t xml:space="preserve">Summary ejectment of trespassers, see </w:t>
      </w:r>
      <w:r w:rsidR="000C0854" w:rsidRPr="000C0854">
        <w:t xml:space="preserve">Sections </w:t>
      </w:r>
      <w:r w:rsidRPr="000C0854">
        <w:t xml:space="preserve"> 15</w:t>
      </w:r>
      <w:r w:rsidR="000C0854" w:rsidRPr="000C0854">
        <w:noBreakHyphen/>
      </w:r>
      <w:r w:rsidRPr="000C0854">
        <w:t>67</w:t>
      </w:r>
      <w:r w:rsidR="000C0854" w:rsidRPr="000C0854">
        <w:noBreakHyphen/>
      </w:r>
      <w:r w:rsidRPr="000C0854">
        <w:t>610 et seq.</w:t>
      </w:r>
    </w:p>
    <w:p w:rsidR="004002BA" w:rsidRPr="000C0854" w:rsidRDefault="004002BA" w:rsidP="000C0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C0854" w:rsidSect="000C08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854" w:rsidRDefault="000C0854" w:rsidP="000C0854">
      <w:pPr>
        <w:spacing w:after="0" w:line="240" w:lineRule="auto"/>
      </w:pPr>
      <w:r>
        <w:separator/>
      </w:r>
    </w:p>
  </w:endnote>
  <w:endnote w:type="continuationSeparator" w:id="0">
    <w:p w:rsidR="000C0854" w:rsidRDefault="000C0854" w:rsidP="000C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54" w:rsidRPr="000C0854" w:rsidRDefault="000C0854" w:rsidP="000C0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54" w:rsidRPr="000C0854" w:rsidRDefault="000C0854" w:rsidP="000C0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54" w:rsidRPr="000C0854" w:rsidRDefault="000C0854" w:rsidP="000C0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854" w:rsidRDefault="000C0854" w:rsidP="000C0854">
      <w:pPr>
        <w:spacing w:after="0" w:line="240" w:lineRule="auto"/>
      </w:pPr>
      <w:r>
        <w:separator/>
      </w:r>
    </w:p>
  </w:footnote>
  <w:footnote w:type="continuationSeparator" w:id="0">
    <w:p w:rsidR="000C0854" w:rsidRDefault="000C0854" w:rsidP="000C0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54" w:rsidRPr="000C0854" w:rsidRDefault="000C0854" w:rsidP="000C0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54" w:rsidRPr="000C0854" w:rsidRDefault="000C0854" w:rsidP="000C08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54" w:rsidRPr="000C0854" w:rsidRDefault="000C0854" w:rsidP="000C0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EE"/>
    <w:rsid w:val="000153EE"/>
    <w:rsid w:val="000C0854"/>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25A58-DD14-4A3D-AE28-313CD620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53EE"/>
    <w:rPr>
      <w:rFonts w:ascii="Courier New" w:eastAsiaTheme="minorEastAsia" w:hAnsi="Courier New" w:cs="Courier New"/>
      <w:sz w:val="20"/>
      <w:szCs w:val="20"/>
    </w:rPr>
  </w:style>
  <w:style w:type="paragraph" w:styleId="Header">
    <w:name w:val="header"/>
    <w:basedOn w:val="Normal"/>
    <w:link w:val="HeaderChar"/>
    <w:uiPriority w:val="99"/>
    <w:unhideWhenUsed/>
    <w:rsid w:val="000C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854"/>
    <w:rPr>
      <w:rFonts w:ascii="Times New Roman" w:hAnsi="Times New Roman" w:cs="Times New Roman"/>
    </w:rPr>
  </w:style>
  <w:style w:type="paragraph" w:styleId="Footer">
    <w:name w:val="footer"/>
    <w:basedOn w:val="Normal"/>
    <w:link w:val="FooterChar"/>
    <w:uiPriority w:val="99"/>
    <w:unhideWhenUsed/>
    <w:rsid w:val="000C0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8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579</Words>
  <Characters>3302</Characters>
  <Application>Microsoft Office Word</Application>
  <DocSecurity>0</DocSecurity>
  <Lines>27</Lines>
  <Paragraphs>7</Paragraphs>
  <ScaleCrop>false</ScaleCrop>
  <Company>Legislative Services Agency (LSA)</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