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1AA6">
        <w:rPr>
          <w:lang w:val="en-PH"/>
        </w:rPr>
        <w:t>CHAPTER 23</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1AA6">
        <w:rPr>
          <w:lang w:val="en-PH"/>
        </w:rPr>
        <w:t>Driver Training Schools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Rate reductions for nonyouthful operator completing approved driver training course, see </w:t>
      </w:r>
      <w:r w:rsidR="00E01AA6" w:rsidRPr="00E01AA6">
        <w:rPr>
          <w:lang w:val="en-PH"/>
        </w:rPr>
        <w:t xml:space="preserve">Section </w:t>
      </w:r>
      <w:r w:rsidRPr="00E01AA6">
        <w:rPr>
          <w:lang w:val="en-PH"/>
        </w:rPr>
        <w:t>38</w:t>
      </w:r>
      <w:r w:rsidR="00E01AA6" w:rsidRPr="00E01AA6">
        <w:rPr>
          <w:lang w:val="en-PH"/>
        </w:rPr>
        <w:noBreakHyphen/>
      </w:r>
      <w:r w:rsidRPr="00E01AA6">
        <w:rPr>
          <w:lang w:val="en-PH"/>
        </w:rPr>
        <w:t>73</w:t>
      </w:r>
      <w:r w:rsidR="00E01AA6" w:rsidRPr="00E01AA6">
        <w:rPr>
          <w:lang w:val="en-PH"/>
        </w:rPr>
        <w:noBreakHyphen/>
      </w:r>
      <w:r w:rsidRPr="00E01AA6">
        <w:rPr>
          <w:lang w:val="en-PH"/>
        </w:rPr>
        <w:t>736.</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 xml:space="preserve">Rate reductions for youthful operator completing approved driver training course, see </w:t>
      </w:r>
      <w:r w:rsidR="00E01AA6" w:rsidRPr="00E01AA6">
        <w:rPr>
          <w:lang w:val="en-PH"/>
        </w:rPr>
        <w:t xml:space="preserve">Section </w:t>
      </w:r>
      <w:r w:rsidRPr="00E01AA6">
        <w:rPr>
          <w:lang w:val="en-PH"/>
        </w:rPr>
        <w:t>38</w:t>
      </w:r>
      <w:r w:rsidR="00E01AA6" w:rsidRPr="00E01AA6">
        <w:rPr>
          <w:lang w:val="en-PH"/>
        </w:rPr>
        <w:noBreakHyphen/>
      </w:r>
      <w:r w:rsidRPr="00E01AA6">
        <w:rPr>
          <w:lang w:val="en-PH"/>
        </w:rPr>
        <w:t>73</w:t>
      </w:r>
      <w:r w:rsidR="00E01AA6" w:rsidRPr="00E01AA6">
        <w:rPr>
          <w:lang w:val="en-PH"/>
        </w:rPr>
        <w:noBreakHyphen/>
      </w:r>
      <w:r w:rsidRPr="00E01AA6">
        <w:rPr>
          <w:lang w:val="en-PH"/>
        </w:rPr>
        <w:t>737.</w:t>
      </w:r>
      <w:bookmarkStart w:id="0" w:name="_GoBack"/>
      <w:bookmarkEnd w:id="0"/>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10.</w:t>
      </w:r>
      <w:r w:rsidR="00CB41B0" w:rsidRPr="00E01AA6">
        <w:rPr>
          <w:lang w:val="en-PH"/>
        </w:rPr>
        <w:t xml:space="preserve"> Licensing of driver education or training schools; classroom or behind the wheel training licenses.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 xml:space="preserve">193; 1954 (48) 1536; 1993 Act No. 181, </w:t>
      </w:r>
      <w:r w:rsidRPr="00E01AA6">
        <w:rPr>
          <w:lang w:val="en-PH"/>
        </w:rPr>
        <w:t xml:space="preserve">Section </w:t>
      </w:r>
      <w:r w:rsidR="00CB41B0" w:rsidRPr="00E01AA6">
        <w:rPr>
          <w:lang w:val="en-PH"/>
        </w:rPr>
        <w:t xml:space="preserve">1494; 1996 Act No. 459, </w:t>
      </w:r>
      <w:r w:rsidRPr="00E01AA6">
        <w:rPr>
          <w:lang w:val="en-PH"/>
        </w:rPr>
        <w:t xml:space="preserve">Section </w:t>
      </w:r>
      <w:r w:rsidR="00CB41B0" w:rsidRPr="00E01AA6">
        <w:rPr>
          <w:lang w:val="en-PH"/>
        </w:rPr>
        <w:t xml:space="preserve">239; 2006 Act No. 328, </w:t>
      </w:r>
      <w:r w:rsidRPr="00E01AA6">
        <w:rPr>
          <w:lang w:val="en-PH"/>
        </w:rPr>
        <w:t xml:space="preserve">Section </w:t>
      </w:r>
      <w:r w:rsidR="00CB41B0" w:rsidRPr="00E01AA6">
        <w:rPr>
          <w:lang w:val="en-PH"/>
        </w:rPr>
        <w:t>1, eff January 1, 2007.</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Mandatory driver education and training in high schools, see </w:t>
      </w:r>
      <w:r w:rsidR="00E01AA6" w:rsidRPr="00E01AA6">
        <w:rPr>
          <w:lang w:val="en-PH"/>
        </w:rPr>
        <w:t xml:space="preserve">Sections </w:t>
      </w:r>
      <w:r w:rsidRPr="00E01AA6">
        <w:rPr>
          <w:lang w:val="en-PH"/>
        </w:rPr>
        <w:t xml:space="preserve"> 59</w:t>
      </w:r>
      <w:r w:rsidR="00E01AA6" w:rsidRPr="00E01AA6">
        <w:rPr>
          <w:lang w:val="en-PH"/>
        </w:rPr>
        <w:noBreakHyphen/>
      </w:r>
      <w:r w:rsidRPr="00E01AA6">
        <w:rPr>
          <w:lang w:val="en-PH"/>
        </w:rPr>
        <w:t>39</w:t>
      </w:r>
      <w:r w:rsidR="00E01AA6" w:rsidRPr="00E01AA6">
        <w:rPr>
          <w:lang w:val="en-PH"/>
        </w:rPr>
        <w:noBreakHyphen/>
      </w:r>
      <w:r w:rsidRPr="00E01AA6">
        <w:rPr>
          <w:lang w:val="en-PH"/>
        </w:rPr>
        <w:t>310 et seq.</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11(1).</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Westlaw Topic No. 238.</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Attorney General</w:t>
      </w:r>
      <w:r w:rsidR="00E01AA6" w:rsidRPr="00E01AA6">
        <w:rPr>
          <w:lang w:val="en-PH"/>
        </w:rPr>
        <w:t>’</w:t>
      </w:r>
      <w:r w:rsidRPr="00E01AA6">
        <w:rPr>
          <w:lang w:val="en-PH"/>
        </w:rPr>
        <w:t>s Opinions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Driver training school at Charleston Air Force Base under licensing authority of State Highway Department, since exclusive jurisdiction has not been accepted by Federal government and State territorial jurisdiction continues. S.C. Op.Atty.Gen. (January 7, 1963) 1963 WL 8211.</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NOTES OF DECISIONS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Constitutional issues 1</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1. Constitutional issues</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An operator of a driver training school was not denied due process by virtue of the fact that employees within the Department of Highways and Public Transportation are permitted to adjudicate issues concerning driver training school licenses. Baldwin v. South Carolina Dept. of Highways and Public Transp. (S.C. 1989) 297 S.C. 232, 376 S.E.2d 259.</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20.</w:t>
      </w:r>
      <w:r w:rsidR="00CB41B0" w:rsidRPr="00E01AA6">
        <w:rPr>
          <w:lang w:val="en-PH"/>
        </w:rPr>
        <w:t xml:space="preserve"> Certain courses exempt.</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 xml:space="preserve">194; 1954 (48) 1536; 1976 Act No. 738 </w:t>
      </w:r>
      <w:r w:rsidRPr="00E01AA6">
        <w:rPr>
          <w:lang w:val="en-PH"/>
        </w:rPr>
        <w:t xml:space="preserve">Section </w:t>
      </w:r>
      <w:r w:rsidR="00CB41B0" w:rsidRPr="00E01AA6">
        <w:rPr>
          <w:lang w:val="en-PH"/>
        </w:rPr>
        <w:t xml:space="preserve">3; 1978 Act No. 450 </w:t>
      </w:r>
      <w:r w:rsidRPr="00E01AA6">
        <w:rPr>
          <w:lang w:val="en-PH"/>
        </w:rPr>
        <w:t xml:space="preserve">Section </w:t>
      </w:r>
      <w:r w:rsidR="00CB41B0" w:rsidRPr="00E01AA6">
        <w:rPr>
          <w:lang w:val="en-PH"/>
        </w:rPr>
        <w:t>1.</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General application requirements for licenses to operate driving education schools, etc., see S.C. Code of Regulations R. 90</w:t>
      </w:r>
      <w:r w:rsidR="00E01AA6" w:rsidRPr="00E01AA6">
        <w:rPr>
          <w:lang w:val="en-PH"/>
        </w:rPr>
        <w:noBreakHyphen/>
      </w:r>
      <w:r w:rsidRPr="00E01AA6">
        <w:rPr>
          <w:lang w:val="en-PH"/>
        </w:rPr>
        <w:t>161.</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Requirements and application for truck driver training school, see S.C. Code of Regulations R. 90</w:t>
      </w:r>
      <w:r w:rsidR="00E01AA6" w:rsidRPr="00E01AA6">
        <w:rPr>
          <w:lang w:val="en-PH"/>
        </w:rPr>
        <w:noBreakHyphen/>
      </w:r>
      <w:r w:rsidRPr="00E01AA6">
        <w:rPr>
          <w:lang w:val="en-PH"/>
        </w:rPr>
        <w:t>101.</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11(1).</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lastRenderedPageBreak/>
        <w:t>Westlaw Topic No. 238.</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30.</w:t>
      </w:r>
      <w:r w:rsidR="00CB41B0" w:rsidRPr="00E01AA6">
        <w:rPr>
          <w:lang w:val="en-PH"/>
        </w:rPr>
        <w:t xml:space="preserve"> Application for license.</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Applications for driver training school licenses shall be made to the Department of Motor Vehicles on such forms as the Department may prescribe, and all applicants shall furnish such information as may be required by the Department.</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194.1; 1954 (48) 1536.</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Mandatory driver education and training in high schools, see </w:t>
      </w:r>
      <w:r w:rsidR="00E01AA6" w:rsidRPr="00E01AA6">
        <w:rPr>
          <w:lang w:val="en-PH"/>
        </w:rPr>
        <w:t xml:space="preserve">Sections </w:t>
      </w:r>
      <w:r w:rsidRPr="00E01AA6">
        <w:rPr>
          <w:lang w:val="en-PH"/>
        </w:rPr>
        <w:t xml:space="preserve"> 59</w:t>
      </w:r>
      <w:r w:rsidR="00E01AA6" w:rsidRPr="00E01AA6">
        <w:rPr>
          <w:lang w:val="en-PH"/>
        </w:rPr>
        <w:noBreakHyphen/>
      </w:r>
      <w:r w:rsidRPr="00E01AA6">
        <w:rPr>
          <w:lang w:val="en-PH"/>
        </w:rPr>
        <w:t>39</w:t>
      </w:r>
      <w:r w:rsidR="00E01AA6" w:rsidRPr="00E01AA6">
        <w:rPr>
          <w:lang w:val="en-PH"/>
        </w:rPr>
        <w:noBreakHyphen/>
      </w:r>
      <w:r w:rsidRPr="00E01AA6">
        <w:rPr>
          <w:lang w:val="en-PH"/>
        </w:rPr>
        <w:t>310 et seq.</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22.</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Westlaw Topic No. 238.</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40.</w:t>
      </w:r>
      <w:r w:rsidR="00CB41B0" w:rsidRPr="00E01AA6">
        <w:rPr>
          <w:lang w:val="en-PH"/>
        </w:rPr>
        <w:t xml:space="preserve"> License fees; expiration of license; use of proceeds; corporate bond.</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 xml:space="preserve">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w:t>
      </w:r>
      <w:r w:rsidRPr="00E01AA6">
        <w:rPr>
          <w:lang w:val="en-PH"/>
        </w:rPr>
        <w:lastRenderedPageBreak/>
        <w:t>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 xml:space="preserve">194.2; 1954 (48) 1536; 1993 Act No. 181, </w:t>
      </w:r>
      <w:r w:rsidRPr="00E01AA6">
        <w:rPr>
          <w:lang w:val="en-PH"/>
        </w:rPr>
        <w:t xml:space="preserve">Section </w:t>
      </w:r>
      <w:r w:rsidR="00CB41B0" w:rsidRPr="00E01AA6">
        <w:rPr>
          <w:lang w:val="en-PH"/>
        </w:rPr>
        <w:t xml:space="preserve">1495; 2006 Act No. 328, </w:t>
      </w:r>
      <w:r w:rsidRPr="00E01AA6">
        <w:rPr>
          <w:lang w:val="en-PH"/>
        </w:rPr>
        <w:t xml:space="preserve">Section </w:t>
      </w:r>
      <w:r w:rsidR="00CB41B0" w:rsidRPr="00E01AA6">
        <w:rPr>
          <w:lang w:val="en-PH"/>
        </w:rPr>
        <w:t>2, eff January 1, 2007.</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Mandatory driver education and training in high schools, see </w:t>
      </w:r>
      <w:r w:rsidR="00E01AA6" w:rsidRPr="00E01AA6">
        <w:rPr>
          <w:lang w:val="en-PH"/>
        </w:rPr>
        <w:t xml:space="preserve">Sections </w:t>
      </w:r>
      <w:r w:rsidRPr="00E01AA6">
        <w:rPr>
          <w:lang w:val="en-PH"/>
        </w:rPr>
        <w:t xml:space="preserve"> 59</w:t>
      </w:r>
      <w:r w:rsidR="00E01AA6" w:rsidRPr="00E01AA6">
        <w:rPr>
          <w:lang w:val="en-PH"/>
        </w:rPr>
        <w:noBreakHyphen/>
      </w:r>
      <w:r w:rsidRPr="00E01AA6">
        <w:rPr>
          <w:lang w:val="en-PH"/>
        </w:rPr>
        <w:t>39</w:t>
      </w:r>
      <w:r w:rsidR="00E01AA6" w:rsidRPr="00E01AA6">
        <w:rPr>
          <w:lang w:val="en-PH"/>
        </w:rPr>
        <w:noBreakHyphen/>
      </w:r>
      <w:r w:rsidRPr="00E01AA6">
        <w:rPr>
          <w:lang w:val="en-PH"/>
        </w:rPr>
        <w:t>310 et seq.</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22, 29.</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Westlaw Topic No. 238.</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 xml:space="preserve">C.J.S. Licenses </w:t>
      </w:r>
      <w:r w:rsidR="00E01AA6" w:rsidRPr="00E01AA6">
        <w:rPr>
          <w:lang w:val="en-PH"/>
        </w:rPr>
        <w:t xml:space="preserve">Section </w:t>
      </w:r>
      <w:r w:rsidRPr="00E01AA6">
        <w:rPr>
          <w:lang w:val="en-PH"/>
        </w:rPr>
        <w:t>103.</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50.</w:t>
      </w:r>
      <w:r w:rsidR="00CB41B0" w:rsidRPr="00E01AA6">
        <w:rPr>
          <w:lang w:val="en-PH"/>
        </w:rPr>
        <w:t xml:space="preserve"> Denial, suspension, or revocation of license.</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A license shall be denied any person failing to meet and maintain the minimum standards and conditions of operation established by the Department of Motor Vehicles pursuant to Section 56</w:t>
      </w:r>
      <w:r w:rsidR="00E01AA6" w:rsidRPr="00E01AA6">
        <w:rPr>
          <w:lang w:val="en-PH"/>
        </w:rPr>
        <w:noBreakHyphen/>
      </w:r>
      <w:r w:rsidRPr="00E01AA6">
        <w:rPr>
          <w:lang w:val="en-PH"/>
        </w:rPr>
        <w:t>23</w:t>
      </w:r>
      <w:r w:rsidR="00E01AA6" w:rsidRPr="00E01AA6">
        <w:rPr>
          <w:lang w:val="en-PH"/>
        </w:rPr>
        <w:noBreakHyphen/>
      </w:r>
      <w:r w:rsidRPr="00E01AA6">
        <w:rPr>
          <w:lang w:val="en-PH"/>
        </w:rPr>
        <w:t>60. The Department shall also have the right to revoke or suspend any license where the Department finds that the licensee has failed to maintain the required minimum standards or conditions of operation or conducts the school in any way inimical to the public interest or safety on the highways.</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194.3; 1954 (48) 1536.</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Mandatory driver education and training in high schools, see </w:t>
      </w:r>
      <w:r w:rsidR="00E01AA6" w:rsidRPr="00E01AA6">
        <w:rPr>
          <w:lang w:val="en-PH"/>
        </w:rPr>
        <w:t xml:space="preserve">Sections </w:t>
      </w:r>
      <w:r w:rsidRPr="00E01AA6">
        <w:rPr>
          <w:lang w:val="en-PH"/>
        </w:rPr>
        <w:t xml:space="preserve"> 59</w:t>
      </w:r>
      <w:r w:rsidR="00E01AA6" w:rsidRPr="00E01AA6">
        <w:rPr>
          <w:lang w:val="en-PH"/>
        </w:rPr>
        <w:noBreakHyphen/>
      </w:r>
      <w:r w:rsidRPr="00E01AA6">
        <w:rPr>
          <w:lang w:val="en-PH"/>
        </w:rPr>
        <w:t>39</w:t>
      </w:r>
      <w:r w:rsidR="00E01AA6" w:rsidRPr="00E01AA6">
        <w:rPr>
          <w:lang w:val="en-PH"/>
        </w:rPr>
        <w:noBreakHyphen/>
      </w:r>
      <w:r w:rsidRPr="00E01AA6">
        <w:rPr>
          <w:lang w:val="en-PH"/>
        </w:rPr>
        <w:t>310 et seq.</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20, 38.</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Westlaw Topic No. 238.</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C.J.S. Licenses </w:t>
      </w:r>
      <w:r w:rsidR="00E01AA6" w:rsidRPr="00E01AA6">
        <w:rPr>
          <w:lang w:val="en-PH"/>
        </w:rPr>
        <w:t xml:space="preserve">Sections </w:t>
      </w:r>
      <w:r w:rsidRPr="00E01AA6">
        <w:rPr>
          <w:lang w:val="en-PH"/>
        </w:rPr>
        <w:t xml:space="preserve"> 62 to 66, 80.</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NOTES OF DECISIONS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Constitutional issues 1</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1. Constitutional issues</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lastRenderedPageBreak/>
        <w:t>An operator of a driver training school was not denied due process by virtue of the fact that employees within the Department of Highways and Public Transportation are permitted to adjudicate issues concerning driver training school licenses. Baldwin v. South Carolina Dept. of Highways and Public Transp. (S.C. 1989) 297 S.C. 232, 376 S.E.2d 259.</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60.</w:t>
      </w:r>
      <w:r w:rsidR="00CB41B0" w:rsidRPr="00E01AA6">
        <w:rPr>
          <w:lang w:val="en-PH"/>
        </w:rPr>
        <w:t xml:space="preserve"> Minimum standards and conditions of operation for schools; inspection of schools.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E01AA6" w:rsidRPr="00E01AA6">
        <w:rPr>
          <w:lang w:val="en-PH"/>
        </w:rPr>
        <w:noBreakHyphen/>
      </w:r>
      <w:r w:rsidRPr="00E01AA6">
        <w:rPr>
          <w:lang w:val="en-PH"/>
        </w:rPr>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 xml:space="preserve">194.4; 1954 (48) 1536; 1988 Act No. 612, </w:t>
      </w:r>
      <w:r w:rsidRPr="00E01AA6">
        <w:rPr>
          <w:lang w:val="en-PH"/>
        </w:rPr>
        <w:t xml:space="preserve">Section </w:t>
      </w:r>
      <w:r w:rsidR="00CB41B0" w:rsidRPr="00E01AA6">
        <w:rPr>
          <w:lang w:val="en-PH"/>
        </w:rPr>
        <w:t xml:space="preserve">2; 2006 Act No. 328, </w:t>
      </w:r>
      <w:r w:rsidRPr="00E01AA6">
        <w:rPr>
          <w:lang w:val="en-PH"/>
        </w:rPr>
        <w:t xml:space="preserve">Section </w:t>
      </w:r>
      <w:r w:rsidR="00CB41B0" w:rsidRPr="00E01AA6">
        <w:rPr>
          <w:lang w:val="en-PH"/>
        </w:rPr>
        <w:t>3, eff January 1, 2007.</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Mandatory driver education and training in high schools, see </w:t>
      </w:r>
      <w:r w:rsidR="00E01AA6" w:rsidRPr="00E01AA6">
        <w:rPr>
          <w:lang w:val="en-PH"/>
        </w:rPr>
        <w:t xml:space="preserve">Sections </w:t>
      </w:r>
      <w:r w:rsidRPr="00E01AA6">
        <w:rPr>
          <w:lang w:val="en-PH"/>
        </w:rPr>
        <w:t xml:space="preserve"> 59</w:t>
      </w:r>
      <w:r w:rsidR="00E01AA6" w:rsidRPr="00E01AA6">
        <w:rPr>
          <w:lang w:val="en-PH"/>
        </w:rPr>
        <w:noBreakHyphen/>
      </w:r>
      <w:r w:rsidRPr="00E01AA6">
        <w:rPr>
          <w:lang w:val="en-PH"/>
        </w:rPr>
        <w:t>39</w:t>
      </w:r>
      <w:r w:rsidR="00E01AA6" w:rsidRPr="00E01AA6">
        <w:rPr>
          <w:lang w:val="en-PH"/>
        </w:rPr>
        <w:noBreakHyphen/>
      </w:r>
      <w:r w:rsidRPr="00E01AA6">
        <w:rPr>
          <w:lang w:val="en-PH"/>
        </w:rPr>
        <w:t>310 et seq.</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25.</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Westlaw Topic No. 238.</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NOTES OF DECISIONS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Constitutional issues 1</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1. Constitutional issues</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An operator of a driver training school was not denied due process by virtue of the fact that employees within the Department of Highways and Public Transportation are permitted to adjudicate issues concerning driver training school licenses. Baldwin v. South Carolina Dept. of Highways and Public Transp. (S.C. 1989) 297 S.C. 232, 376 S.E.2d 259.</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70.</w:t>
      </w:r>
      <w:r w:rsidR="00CB41B0" w:rsidRPr="00E01AA6">
        <w:rPr>
          <w:lang w:val="en-PH"/>
        </w:rPr>
        <w:t xml:space="preserve"> Driver instructor qualifying courses; supervision by Department of Motor Vehicles.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Driver instructor qualifying courses may be conducted by recognized college, university, or driving school instructors who successfully have completed an approved forty</w:t>
      </w:r>
      <w:r w:rsidR="00E01AA6" w:rsidRPr="00E01AA6">
        <w:rPr>
          <w:lang w:val="en-PH"/>
        </w:rPr>
        <w:noBreakHyphen/>
      </w:r>
      <w:r w:rsidRPr="00E01AA6">
        <w:rPr>
          <w:lang w:val="en-PH"/>
        </w:rPr>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 xml:space="preserve">194.6; 1974 (58) 2251; 1993 Act No. 181, </w:t>
      </w:r>
      <w:r w:rsidRPr="00E01AA6">
        <w:rPr>
          <w:lang w:val="en-PH"/>
        </w:rPr>
        <w:t xml:space="preserve">Section </w:t>
      </w:r>
      <w:r w:rsidR="00CB41B0" w:rsidRPr="00E01AA6">
        <w:rPr>
          <w:lang w:val="en-PH"/>
        </w:rPr>
        <w:t xml:space="preserve">1496; 2006 Act No. 328, </w:t>
      </w:r>
      <w:r w:rsidRPr="00E01AA6">
        <w:rPr>
          <w:lang w:val="en-PH"/>
        </w:rPr>
        <w:t xml:space="preserve">Section </w:t>
      </w:r>
      <w:r w:rsidR="00CB41B0" w:rsidRPr="00E01AA6">
        <w:rPr>
          <w:lang w:val="en-PH"/>
        </w:rPr>
        <w:t>4, eff January 1, 2007.</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Driving school requirements, see S.C. Code of Regulations R. 90</w:t>
      </w:r>
      <w:r w:rsidR="00E01AA6" w:rsidRPr="00E01AA6">
        <w:rPr>
          <w:lang w:val="en-PH"/>
        </w:rPr>
        <w:noBreakHyphen/>
      </w:r>
      <w:r w:rsidRPr="00E01AA6">
        <w:rPr>
          <w:lang w:val="en-PH"/>
        </w:rPr>
        <w:t>163.</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Mandatory driver education and training in high schools, see </w:t>
      </w:r>
      <w:r w:rsidR="00E01AA6" w:rsidRPr="00E01AA6">
        <w:rPr>
          <w:lang w:val="en-PH"/>
        </w:rPr>
        <w:t xml:space="preserve">Sections </w:t>
      </w:r>
      <w:r w:rsidRPr="00E01AA6">
        <w:rPr>
          <w:lang w:val="en-PH"/>
        </w:rPr>
        <w:t xml:space="preserve"> 59</w:t>
      </w:r>
      <w:r w:rsidR="00E01AA6" w:rsidRPr="00E01AA6">
        <w:rPr>
          <w:lang w:val="en-PH"/>
        </w:rPr>
        <w:noBreakHyphen/>
      </w:r>
      <w:r w:rsidRPr="00E01AA6">
        <w:rPr>
          <w:lang w:val="en-PH"/>
        </w:rPr>
        <w:t>39</w:t>
      </w:r>
      <w:r w:rsidR="00E01AA6" w:rsidRPr="00E01AA6">
        <w:rPr>
          <w:lang w:val="en-PH"/>
        </w:rPr>
        <w:noBreakHyphen/>
      </w:r>
      <w:r w:rsidRPr="00E01AA6">
        <w:rPr>
          <w:lang w:val="en-PH"/>
        </w:rPr>
        <w:t>310 et seq.</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25.</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Westlaw Topic No. 238.</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80.</w:t>
      </w:r>
      <w:r w:rsidR="00CB41B0" w:rsidRPr="00E01AA6">
        <w:rPr>
          <w:lang w:val="en-PH"/>
        </w:rPr>
        <w:t xml:space="preserve"> Temporary driver instructor permits; fee.</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Temporary instructor permits may be issued after special examination by the Department of Motor Vehicles and upon payment of a twenty</w:t>
      </w:r>
      <w:r w:rsidR="00E01AA6" w:rsidRPr="00E01AA6">
        <w:rPr>
          <w:lang w:val="en-PH"/>
        </w:rPr>
        <w:noBreakHyphen/>
      </w:r>
      <w:r w:rsidRPr="00E01AA6">
        <w:rPr>
          <w:lang w:val="en-PH"/>
        </w:rPr>
        <w:t>dollar fee to the department. Temporary instructor permits are valid for six months and until the next available and approved qualifying class, but in no event shall such permits exceed one year. A temporary driver instructor</w:t>
      </w:r>
      <w:r w:rsidR="00E01AA6" w:rsidRPr="00E01AA6">
        <w:rPr>
          <w:lang w:val="en-PH"/>
        </w:rPr>
        <w:t>’</w:t>
      </w:r>
      <w:r w:rsidRPr="00E01AA6">
        <w:rPr>
          <w:lang w:val="en-PH"/>
        </w:rPr>
        <w:t>s activities and instruction are subject to an audit of driving skills and classroom teaching by authorized representatives of the department. The proceeds from the sale of temporary instructor permits must be deposited in the state general fund.</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 xml:space="preserve">194.7; 1974 (58) 2248; 2006 Act No. 328, </w:t>
      </w:r>
      <w:r w:rsidRPr="00E01AA6">
        <w:rPr>
          <w:lang w:val="en-PH"/>
        </w:rPr>
        <w:t xml:space="preserve">Section </w:t>
      </w:r>
      <w:r w:rsidR="00CB41B0" w:rsidRPr="00E01AA6">
        <w:rPr>
          <w:lang w:val="en-PH"/>
        </w:rPr>
        <w:t>5, eff January 1, 2007.</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Mandatory driver education and training in high schools, see </w:t>
      </w:r>
      <w:r w:rsidR="00E01AA6" w:rsidRPr="00E01AA6">
        <w:rPr>
          <w:lang w:val="en-PH"/>
        </w:rPr>
        <w:t xml:space="preserve">Sections </w:t>
      </w:r>
      <w:r w:rsidRPr="00E01AA6">
        <w:rPr>
          <w:lang w:val="en-PH"/>
        </w:rPr>
        <w:t xml:space="preserve"> 59</w:t>
      </w:r>
      <w:r w:rsidR="00E01AA6" w:rsidRPr="00E01AA6">
        <w:rPr>
          <w:lang w:val="en-PH"/>
        </w:rPr>
        <w:noBreakHyphen/>
      </w:r>
      <w:r w:rsidRPr="00E01AA6">
        <w:rPr>
          <w:lang w:val="en-PH"/>
        </w:rPr>
        <w:t>39</w:t>
      </w:r>
      <w:r w:rsidR="00E01AA6" w:rsidRPr="00E01AA6">
        <w:rPr>
          <w:lang w:val="en-PH"/>
        </w:rPr>
        <w:noBreakHyphen/>
      </w:r>
      <w:r w:rsidRPr="00E01AA6">
        <w:rPr>
          <w:lang w:val="en-PH"/>
        </w:rPr>
        <w:t>310 et seq.</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Automobiles 130.</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Westlaw Topic No. 48A.</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C.J.S. Motor Vehicles </w:t>
      </w:r>
      <w:r w:rsidR="00E01AA6" w:rsidRPr="00E01AA6">
        <w:rPr>
          <w:lang w:val="en-PH"/>
        </w:rPr>
        <w:t xml:space="preserve">Sections </w:t>
      </w:r>
      <w:r w:rsidRPr="00E01AA6">
        <w:rPr>
          <w:lang w:val="en-PH"/>
        </w:rPr>
        <w:t xml:space="preserve"> 318, 322 to 326, 328 to 330, 335 to 336, 338.</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Attorney General</w:t>
      </w:r>
      <w:r w:rsidR="00E01AA6" w:rsidRPr="00E01AA6">
        <w:rPr>
          <w:lang w:val="en-PH"/>
        </w:rPr>
        <w:t>’</w:t>
      </w:r>
      <w:r w:rsidRPr="00E01AA6">
        <w:rPr>
          <w:lang w:val="en-PH"/>
        </w:rPr>
        <w:t>s Opinions</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To effectuate the clear legislative intent of Section 56</w:t>
      </w:r>
      <w:r w:rsidR="00E01AA6" w:rsidRPr="00E01AA6">
        <w:rPr>
          <w:lang w:val="en-PH"/>
        </w:rPr>
        <w:noBreakHyphen/>
      </w:r>
      <w:r w:rsidRPr="00E01AA6">
        <w:rPr>
          <w:lang w:val="en-PH"/>
        </w:rPr>
        <w:t>23</w:t>
      </w:r>
      <w:r w:rsidR="00E01AA6" w:rsidRPr="00E01AA6">
        <w:rPr>
          <w:lang w:val="en-PH"/>
        </w:rPr>
        <w:noBreakHyphen/>
      </w:r>
      <w:r w:rsidRPr="00E01AA6">
        <w:rPr>
          <w:lang w:val="en-PH"/>
        </w:rPr>
        <w:t xml:space="preserve">80 of the Code of Laws of South Carolina (1976), the term </w:t>
      </w:r>
      <w:r w:rsidR="00E01AA6" w:rsidRPr="00E01AA6">
        <w:rPr>
          <w:lang w:val="en-PH"/>
        </w:rPr>
        <w:t>“</w:t>
      </w:r>
      <w:r w:rsidRPr="00E01AA6">
        <w:rPr>
          <w:lang w:val="en-PH"/>
        </w:rPr>
        <w:t>and until</w:t>
      </w:r>
      <w:r w:rsidR="00E01AA6" w:rsidRPr="00E01AA6">
        <w:rPr>
          <w:lang w:val="en-PH"/>
        </w:rPr>
        <w:t>”</w:t>
      </w:r>
      <w:r w:rsidRPr="00E01AA6">
        <w:rPr>
          <w:lang w:val="en-PH"/>
        </w:rPr>
        <w:t xml:space="preserve"> contained therein should properly be interpreted as </w:t>
      </w:r>
      <w:r w:rsidR="00E01AA6" w:rsidRPr="00E01AA6">
        <w:rPr>
          <w:lang w:val="en-PH"/>
        </w:rPr>
        <w:t>“</w:t>
      </w:r>
      <w:r w:rsidRPr="00E01AA6">
        <w:rPr>
          <w:lang w:val="en-PH"/>
        </w:rPr>
        <w:t>or until.</w:t>
      </w:r>
      <w:r w:rsidR="00E01AA6" w:rsidRPr="00E01AA6">
        <w:rPr>
          <w:lang w:val="en-PH"/>
        </w:rPr>
        <w:t>”</w:t>
      </w:r>
      <w:r w:rsidRPr="00E01AA6">
        <w:rPr>
          <w:lang w:val="en-PH"/>
        </w:rPr>
        <w:t xml:space="preserve"> 1978 Op.Atty.Gen. No. 78</w:t>
      </w:r>
      <w:r w:rsidR="00E01AA6" w:rsidRPr="00E01AA6">
        <w:rPr>
          <w:lang w:val="en-PH"/>
        </w:rPr>
        <w:noBreakHyphen/>
      </w:r>
      <w:r w:rsidRPr="00E01AA6">
        <w:rPr>
          <w:lang w:val="en-PH"/>
        </w:rPr>
        <w:t>132, p. 168 (July 7, 1978) 1978 WL 22600.</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85.</w:t>
      </w:r>
      <w:r w:rsidR="00CB41B0" w:rsidRPr="00E01AA6">
        <w:rPr>
          <w:lang w:val="en-PH"/>
        </w:rPr>
        <w:t xml:space="preserve"> Driver instructor permits required.</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 xml:space="preserve">194.8; 1976 Act No. 738 </w:t>
      </w:r>
      <w:r w:rsidRPr="00E01AA6">
        <w:rPr>
          <w:lang w:val="en-PH"/>
        </w:rPr>
        <w:t xml:space="preserve">Section </w:t>
      </w:r>
      <w:r w:rsidR="00CB41B0" w:rsidRPr="00E01AA6">
        <w:rPr>
          <w:lang w:val="en-PH"/>
        </w:rPr>
        <w:t xml:space="preserve">4; 1978 Act No. 450 </w:t>
      </w:r>
      <w:r w:rsidRPr="00E01AA6">
        <w:rPr>
          <w:lang w:val="en-PH"/>
        </w:rPr>
        <w:t xml:space="preserve">Section </w:t>
      </w:r>
      <w:r w:rsidR="00CB41B0" w:rsidRPr="00E01AA6">
        <w:rPr>
          <w:lang w:val="en-PH"/>
        </w:rPr>
        <w:t xml:space="preserve">2; 1993 Act No. 181, </w:t>
      </w:r>
      <w:r w:rsidRPr="00E01AA6">
        <w:rPr>
          <w:lang w:val="en-PH"/>
        </w:rPr>
        <w:t xml:space="preserve">Section </w:t>
      </w:r>
      <w:r w:rsidR="00CB41B0" w:rsidRPr="00E01AA6">
        <w:rPr>
          <w:lang w:val="en-PH"/>
        </w:rPr>
        <w:t xml:space="preserve">1497; 2006 Act No. 328, </w:t>
      </w:r>
      <w:r w:rsidRPr="00E01AA6">
        <w:rPr>
          <w:lang w:val="en-PH"/>
        </w:rPr>
        <w:t xml:space="preserve">Section </w:t>
      </w:r>
      <w:r w:rsidR="00CB41B0" w:rsidRPr="00E01AA6">
        <w:rPr>
          <w:lang w:val="en-PH"/>
        </w:rPr>
        <w:t>6, eff January 1, 2007.</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Automobiles 130.</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Westlaw Topic No. 48A.</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 xml:space="preserve">C.J.S. Motor Vehicles </w:t>
      </w:r>
      <w:r w:rsidR="00E01AA6" w:rsidRPr="00E01AA6">
        <w:rPr>
          <w:lang w:val="en-PH"/>
        </w:rPr>
        <w:t xml:space="preserve">Sections </w:t>
      </w:r>
      <w:r w:rsidRPr="00E01AA6">
        <w:rPr>
          <w:lang w:val="en-PH"/>
        </w:rPr>
        <w:t xml:space="preserve"> 318, 322 to 326, 328 to 330, 335 to 336, 338.</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87.</w:t>
      </w:r>
      <w:r w:rsidR="00CB41B0" w:rsidRPr="00E01AA6">
        <w:rPr>
          <w:lang w:val="en-PH"/>
        </w:rPr>
        <w:t xml:space="preserve"> Certificate of completion of driver</w:t>
      </w:r>
      <w:r w:rsidRPr="00E01AA6">
        <w:rPr>
          <w:lang w:val="en-PH"/>
        </w:rPr>
        <w:t>’</w:t>
      </w:r>
      <w:r w:rsidR="00CB41B0" w:rsidRPr="00E01AA6">
        <w:rPr>
          <w:lang w:val="en-PH"/>
        </w:rPr>
        <w:t>s training course.</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A person successfully completing a driver</w:t>
      </w:r>
      <w:r w:rsidR="00E01AA6" w:rsidRPr="00E01AA6">
        <w:rPr>
          <w:lang w:val="en-PH"/>
        </w:rPr>
        <w:t>’</w:t>
      </w:r>
      <w:r w:rsidRPr="00E01AA6">
        <w:rPr>
          <w:lang w:val="en-PH"/>
        </w:rPr>
        <w:t>s training course conducted by a person holding a valid driver</w:t>
      </w:r>
      <w:r w:rsidR="00E01AA6" w:rsidRPr="00E01AA6">
        <w:rPr>
          <w:lang w:val="en-PH"/>
        </w:rPr>
        <w:t>’</w:t>
      </w:r>
      <w:r w:rsidRPr="00E01AA6">
        <w:rPr>
          <w:lang w:val="en-PH"/>
        </w:rPr>
        <w:t>s instructor permit as provided for in Section 56</w:t>
      </w:r>
      <w:r w:rsidR="00E01AA6" w:rsidRPr="00E01AA6">
        <w:rPr>
          <w:lang w:val="en-PH"/>
        </w:rPr>
        <w:noBreakHyphen/>
      </w:r>
      <w:r w:rsidRPr="00E01AA6">
        <w:rPr>
          <w:lang w:val="en-PH"/>
        </w:rPr>
        <w:t>23</w:t>
      </w:r>
      <w:r w:rsidR="00E01AA6" w:rsidRPr="00E01AA6">
        <w:rPr>
          <w:lang w:val="en-PH"/>
        </w:rPr>
        <w:noBreakHyphen/>
      </w:r>
      <w:r w:rsidRPr="00E01AA6">
        <w:rPr>
          <w:lang w:val="en-PH"/>
        </w:rPr>
        <w:t>85 must be issued a certificate of completion by the entity conducting the course in a form consistent with regulations issued by the Department of Motor Vehicles.</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1998 Act No. 258, </w:t>
      </w:r>
      <w:r w:rsidRPr="00E01AA6">
        <w:rPr>
          <w:lang w:val="en-PH"/>
        </w:rPr>
        <w:t xml:space="preserve">Section </w:t>
      </w:r>
      <w:r w:rsidR="00CB41B0" w:rsidRPr="00E01AA6">
        <w:rPr>
          <w:lang w:val="en-PH"/>
        </w:rPr>
        <w:t>5.</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25.</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Westlaw Topic No. 238.</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90.</w:t>
      </w:r>
      <w:r w:rsidR="00CB41B0" w:rsidRPr="00E01AA6">
        <w:rPr>
          <w:lang w:val="en-PH"/>
        </w:rPr>
        <w:t xml:space="preserve"> Penalties.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1962 Code </w:t>
      </w:r>
      <w:r w:rsidRPr="00E01AA6">
        <w:rPr>
          <w:lang w:val="en-PH"/>
        </w:rPr>
        <w:t xml:space="preserve">Section </w:t>
      </w:r>
      <w:r w:rsidR="00CB41B0" w:rsidRPr="00E01AA6">
        <w:rPr>
          <w:lang w:val="en-PH"/>
        </w:rPr>
        <w:t>46</w:t>
      </w:r>
      <w:r w:rsidRPr="00E01AA6">
        <w:rPr>
          <w:lang w:val="en-PH"/>
        </w:rPr>
        <w:noBreakHyphen/>
      </w:r>
      <w:r w:rsidR="00CB41B0" w:rsidRPr="00E01AA6">
        <w:rPr>
          <w:lang w:val="en-PH"/>
        </w:rPr>
        <w:t>194.5; 1954 (48) 1536.</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CROSS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 xml:space="preserve">Mandatory driver education and training in high schools, see </w:t>
      </w:r>
      <w:r w:rsidR="00E01AA6" w:rsidRPr="00E01AA6">
        <w:rPr>
          <w:lang w:val="en-PH"/>
        </w:rPr>
        <w:t xml:space="preserve">Sections </w:t>
      </w:r>
      <w:r w:rsidRPr="00E01AA6">
        <w:rPr>
          <w:lang w:val="en-PH"/>
        </w:rPr>
        <w:t xml:space="preserve"> 59</w:t>
      </w:r>
      <w:r w:rsidR="00E01AA6" w:rsidRPr="00E01AA6">
        <w:rPr>
          <w:lang w:val="en-PH"/>
        </w:rPr>
        <w:noBreakHyphen/>
      </w:r>
      <w:r w:rsidRPr="00E01AA6">
        <w:rPr>
          <w:lang w:val="en-PH"/>
        </w:rPr>
        <w:t>39</w:t>
      </w:r>
      <w:r w:rsidR="00E01AA6" w:rsidRPr="00E01AA6">
        <w:rPr>
          <w:lang w:val="en-PH"/>
        </w:rPr>
        <w:noBreakHyphen/>
      </w:r>
      <w:r w:rsidRPr="00E01AA6">
        <w:rPr>
          <w:lang w:val="en-PH"/>
        </w:rPr>
        <w:t>310 et seq.</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Library References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Licenses 40.</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Westlaw Topic No. 238.</w:t>
      </w:r>
    </w:p>
    <w:p w:rsidR="00E01AA6" w:rsidRP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01AA6">
        <w:rPr>
          <w:lang w:val="en-PH"/>
        </w:rPr>
        <w:t xml:space="preserve">C.J.S. Licenses </w:t>
      </w:r>
      <w:r w:rsidR="00E01AA6" w:rsidRPr="00E01AA6">
        <w:rPr>
          <w:lang w:val="en-PH"/>
        </w:rPr>
        <w:t xml:space="preserve">Sections </w:t>
      </w:r>
      <w:r w:rsidRPr="00E01AA6">
        <w:rPr>
          <w:lang w:val="en-PH"/>
        </w:rPr>
        <w:t xml:space="preserve"> 125 to 126.</w:t>
      </w:r>
    </w:p>
    <w:p w:rsidR="00E01AA6" w:rsidRP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b/>
          <w:lang w:val="en-PH"/>
        </w:rPr>
        <w:t xml:space="preserve">SECTION </w:t>
      </w:r>
      <w:r w:rsidR="00CB41B0" w:rsidRPr="00E01AA6">
        <w:rPr>
          <w:b/>
          <w:lang w:val="en-PH"/>
        </w:rPr>
        <w:t>56</w:t>
      </w:r>
      <w:r w:rsidRPr="00E01AA6">
        <w:rPr>
          <w:b/>
          <w:lang w:val="en-PH"/>
        </w:rPr>
        <w:noBreakHyphen/>
      </w:r>
      <w:r w:rsidR="00CB41B0" w:rsidRPr="00E01AA6">
        <w:rPr>
          <w:b/>
          <w:lang w:val="en-PH"/>
        </w:rPr>
        <w:t>23</w:t>
      </w:r>
      <w:r w:rsidRPr="00E01AA6">
        <w:rPr>
          <w:b/>
          <w:lang w:val="en-PH"/>
        </w:rPr>
        <w:noBreakHyphen/>
      </w:r>
      <w:r w:rsidR="00CB41B0" w:rsidRPr="00E01AA6">
        <w:rPr>
          <w:b/>
          <w:lang w:val="en-PH"/>
        </w:rPr>
        <w:t>100.</w:t>
      </w:r>
      <w:r w:rsidR="00CB41B0" w:rsidRPr="00E01AA6">
        <w:rPr>
          <w:lang w:val="en-PH"/>
        </w:rPr>
        <w:t xml:space="preserve"> Promulgation of regulations.</w:t>
      </w:r>
    </w:p>
    <w:p w:rsidR="00E01AA6" w:rsidRDefault="00CB41B0"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1AA6">
        <w:rPr>
          <w:lang w:val="en-PH"/>
        </w:rPr>
        <w:tab/>
        <w:t>The Department of Motor Vehicles may promulgate regulations to carry out the provisions contained in this chapter.</w:t>
      </w: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1AA6" w:rsidRDefault="00E01AA6"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B41B0" w:rsidRPr="00E01AA6">
        <w:rPr>
          <w:lang w:val="en-PH"/>
        </w:rPr>
        <w:t xml:space="preserve">: 2006 Act No. 328, </w:t>
      </w:r>
      <w:r w:rsidRPr="00E01AA6">
        <w:rPr>
          <w:lang w:val="en-PH"/>
        </w:rPr>
        <w:t xml:space="preserve">Section </w:t>
      </w:r>
      <w:r w:rsidR="00CB41B0" w:rsidRPr="00E01AA6">
        <w:rPr>
          <w:lang w:val="en-PH"/>
        </w:rPr>
        <w:t>7, eff January 1, 2007.</w:t>
      </w:r>
    </w:p>
    <w:p w:rsidR="00F25049" w:rsidRPr="00E01AA6" w:rsidRDefault="00F25049" w:rsidP="00E01A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01AA6" w:rsidSect="00E01A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AA6" w:rsidRDefault="00E01AA6" w:rsidP="00E01AA6">
      <w:r>
        <w:separator/>
      </w:r>
    </w:p>
  </w:endnote>
  <w:endnote w:type="continuationSeparator" w:id="0">
    <w:p w:rsidR="00E01AA6" w:rsidRDefault="00E01AA6" w:rsidP="00E0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A6" w:rsidRPr="00E01AA6" w:rsidRDefault="00E01AA6" w:rsidP="00E01A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A6" w:rsidRPr="00E01AA6" w:rsidRDefault="00E01AA6" w:rsidP="00E01A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A6" w:rsidRPr="00E01AA6" w:rsidRDefault="00E01AA6" w:rsidP="00E01A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AA6" w:rsidRDefault="00E01AA6" w:rsidP="00E01AA6">
      <w:r>
        <w:separator/>
      </w:r>
    </w:p>
  </w:footnote>
  <w:footnote w:type="continuationSeparator" w:id="0">
    <w:p w:rsidR="00E01AA6" w:rsidRDefault="00E01AA6" w:rsidP="00E01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A6" w:rsidRPr="00E01AA6" w:rsidRDefault="00E01AA6" w:rsidP="00E01A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A6" w:rsidRPr="00E01AA6" w:rsidRDefault="00E01AA6" w:rsidP="00E01A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AA6" w:rsidRPr="00E01AA6" w:rsidRDefault="00E01AA6" w:rsidP="00E01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B0"/>
    <w:rsid w:val="00CB41B0"/>
    <w:rsid w:val="00E01A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25C39-DEFB-4CBD-A203-FB2D3712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4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B41B0"/>
    <w:rPr>
      <w:rFonts w:ascii="Courier New" w:eastAsiaTheme="minorEastAsia" w:hAnsi="Courier New" w:cs="Courier New"/>
      <w:sz w:val="20"/>
      <w:szCs w:val="20"/>
    </w:rPr>
  </w:style>
  <w:style w:type="paragraph" w:styleId="Header">
    <w:name w:val="header"/>
    <w:basedOn w:val="Normal"/>
    <w:link w:val="HeaderChar"/>
    <w:uiPriority w:val="99"/>
    <w:unhideWhenUsed/>
    <w:rsid w:val="00E01AA6"/>
    <w:pPr>
      <w:tabs>
        <w:tab w:val="center" w:pos="4680"/>
        <w:tab w:val="right" w:pos="9360"/>
      </w:tabs>
    </w:pPr>
  </w:style>
  <w:style w:type="character" w:customStyle="1" w:styleId="HeaderChar">
    <w:name w:val="Header Char"/>
    <w:basedOn w:val="DefaultParagraphFont"/>
    <w:link w:val="Header"/>
    <w:uiPriority w:val="99"/>
    <w:rsid w:val="00E01AA6"/>
  </w:style>
  <w:style w:type="paragraph" w:styleId="Footer">
    <w:name w:val="footer"/>
    <w:basedOn w:val="Normal"/>
    <w:link w:val="FooterChar"/>
    <w:uiPriority w:val="99"/>
    <w:unhideWhenUsed/>
    <w:rsid w:val="00E01AA6"/>
    <w:pPr>
      <w:tabs>
        <w:tab w:val="center" w:pos="4680"/>
        <w:tab w:val="right" w:pos="9360"/>
      </w:tabs>
    </w:pPr>
  </w:style>
  <w:style w:type="character" w:customStyle="1" w:styleId="FooterChar">
    <w:name w:val="Footer Char"/>
    <w:basedOn w:val="DefaultParagraphFont"/>
    <w:link w:val="Footer"/>
    <w:uiPriority w:val="99"/>
    <w:rsid w:val="00E01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10</Pages>
  <Words>1842</Words>
  <Characters>10503</Characters>
  <Application>Microsoft Office Word</Application>
  <DocSecurity>0</DocSecurity>
  <Lines>87</Lines>
  <Paragraphs>24</Paragraphs>
  <ScaleCrop>false</ScaleCrop>
  <Company>Legislative Services Agency (LSA)</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