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0C1C">
        <w:t>CHAPTER 11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0C1C">
        <w:t>Financial Matters</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9A1" w:rsidRPr="004A0C1C">
        <w:t xml:space="preserve"> 1</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0C1C">
        <w:t>General Provisions</w:t>
      </w:r>
      <w:bookmarkStart w:id="0" w:name="_GoBack"/>
      <w:bookmarkEnd w:id="0"/>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10.</w:t>
      </w:r>
      <w:r w:rsidR="004659A1" w:rsidRPr="004A0C1C">
        <w:t xml:space="preserve"> </w:t>
      </w:r>
      <w:r w:rsidRPr="004A0C1C">
        <w:t>“</w:t>
      </w:r>
      <w:r w:rsidR="004659A1" w:rsidRPr="004A0C1C">
        <w:t>Accident claims</w:t>
      </w:r>
      <w:r w:rsidRPr="004A0C1C">
        <w:t>”</w:t>
      </w:r>
      <w:r w:rsidR="004659A1" w:rsidRPr="004A0C1C">
        <w:t xml:space="preserve"> and </w:t>
      </w:r>
      <w:r w:rsidRPr="004A0C1C">
        <w:t>“</w:t>
      </w:r>
      <w:r w:rsidR="004659A1" w:rsidRPr="004A0C1C">
        <w:t>gasoline user fee</w:t>
      </w:r>
      <w:r w:rsidRPr="004A0C1C">
        <w:t>”</w:t>
      </w:r>
      <w:r w:rsidR="004659A1" w:rsidRPr="004A0C1C">
        <w:t xml:space="preserve"> defined.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As used in this article:</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r>
      <w:r w:rsidRPr="004A0C1C">
        <w:tab/>
        <w:t xml:space="preserve">(1) </w:t>
      </w:r>
      <w:r w:rsidR="004A0C1C" w:rsidRPr="004A0C1C">
        <w:t>“</w:t>
      </w:r>
      <w:r w:rsidRPr="004A0C1C">
        <w:t>Accident claims</w:t>
      </w:r>
      <w:r w:rsidR="004A0C1C" w:rsidRPr="004A0C1C">
        <w:t>”</w:t>
      </w:r>
      <w:r w:rsidRPr="004A0C1C">
        <w:t xml:space="preserve"> means all claims against the department as provided for by law, except contractual claims;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r>
      <w:r w:rsidRPr="004A0C1C">
        <w:tab/>
        <w:t xml:space="preserve">(2) </w:t>
      </w:r>
      <w:r w:rsidR="004A0C1C" w:rsidRPr="004A0C1C">
        <w:t>“</w:t>
      </w:r>
      <w:r w:rsidRPr="004A0C1C">
        <w:t>Gasoline user fee</w:t>
      </w:r>
      <w:r w:rsidR="004A0C1C" w:rsidRPr="004A0C1C">
        <w:t>”</w:t>
      </w:r>
      <w:r w:rsidRPr="004A0C1C">
        <w:t xml:space="preserve"> includes taxes for the privilege of selling, consigning, using, shipping, or distributing gasoline or any substitutes or combination of them, usable in internal combustion engines for the generation of power.</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281; 1952 Code </w:t>
      </w:r>
      <w:r w:rsidRPr="004A0C1C">
        <w:t xml:space="preserve">Section </w:t>
      </w:r>
      <w:r w:rsidR="004659A1" w:rsidRPr="004A0C1C">
        <w:t>33</w:t>
      </w:r>
      <w:r w:rsidRPr="004A0C1C">
        <w:noBreakHyphen/>
      </w:r>
      <w:r w:rsidR="004659A1" w:rsidRPr="004A0C1C">
        <w:t xml:space="preserve">281; 1951 (47) 457; 1992 Act No. 501, Part II </w:t>
      </w:r>
      <w:r w:rsidRPr="004A0C1C">
        <w:t xml:space="preserve">Section </w:t>
      </w:r>
      <w:r w:rsidR="004659A1" w:rsidRPr="004A0C1C">
        <w:t>41B.</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20.</w:t>
      </w:r>
      <w:r w:rsidR="004659A1" w:rsidRPr="004A0C1C">
        <w:t xml:space="preserve"> State highway fund; federal aid highway fund; role of comptroller general; department not considered lump sum agency.</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(A)(1) All state revenues and state monies dedicated by statute to the operation of the department must be deposited into either the </w:t>
      </w:r>
      <w:r w:rsidR="004A0C1C" w:rsidRPr="004A0C1C">
        <w:t>“</w:t>
      </w:r>
      <w:r w:rsidRPr="004A0C1C">
        <w:t>State Highway Fund</w:t>
      </w:r>
      <w:r w:rsidR="004A0C1C" w:rsidRPr="004A0C1C">
        <w:t>”</w:t>
      </w:r>
      <w:r w:rsidRPr="004A0C1C">
        <w:t xml:space="preserve">, the </w:t>
      </w:r>
      <w:r w:rsidR="004A0C1C" w:rsidRPr="004A0C1C">
        <w:t>“</w:t>
      </w:r>
      <w:r w:rsidRPr="004A0C1C">
        <w:t>State Non</w:t>
      </w:r>
      <w:r w:rsidR="004A0C1C" w:rsidRPr="004A0C1C">
        <w:noBreakHyphen/>
      </w:r>
      <w:r w:rsidRPr="004A0C1C">
        <w:t>Federal Aid Highway Fund</w:t>
      </w:r>
      <w:r w:rsidR="004A0C1C" w:rsidRPr="004A0C1C">
        <w:t>”</w:t>
      </w:r>
      <w:r w:rsidRPr="004A0C1C">
        <w:t xml:space="preserve">, or the </w:t>
      </w:r>
      <w:r w:rsidR="004A0C1C" w:rsidRPr="004A0C1C">
        <w:t>“</w:t>
      </w:r>
      <w:r w:rsidRPr="004A0C1C">
        <w:t>Infrastructure Maintenance Trust Fund</w:t>
      </w:r>
      <w:r w:rsidR="004A0C1C" w:rsidRPr="004A0C1C">
        <w:t>”</w:t>
      </w:r>
      <w:r w:rsidRPr="004A0C1C">
        <w:t>.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4A0C1C" w:rsidRPr="004A0C1C">
        <w:noBreakHyphen/>
      </w:r>
      <w:r w:rsidRPr="004A0C1C">
        <w:t>Federal Aid Highway Fund must be deposited to the credit of the Non</w:t>
      </w:r>
      <w:r w:rsidR="004A0C1C" w:rsidRPr="004A0C1C">
        <w:noBreakHyphen/>
      </w:r>
      <w:r w:rsidRPr="004A0C1C">
        <w:t>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r>
      <w:r w:rsidRPr="004A0C1C">
        <w:tab/>
        <w:t>(2) The Infrastructure Maintenance Trust Fund must be used exclusively for the repairs, maintenance, and improvements to the existing transportation system.</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(B) Beginning July 1, 1993, the department must process all payment for goods and services, including right</w:t>
      </w:r>
      <w:r w:rsidR="004A0C1C" w:rsidRPr="004A0C1C">
        <w:noBreakHyphen/>
      </w:r>
      <w:r w:rsidRPr="004A0C1C">
        <w:t>of</w:t>
      </w:r>
      <w:r w:rsidR="004A0C1C" w:rsidRPr="004A0C1C">
        <w:noBreakHyphen/>
      </w:r>
      <w:r w:rsidRPr="004A0C1C">
        <w:t>way acquisitions through the office of the Comptroller General.</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(C) Beginning January 1, 1994, the department shall process the payment for all personnel services through the office of the Comptroller General.</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(D) For all capital improvement and permanent improvement projects beginning on or after July 1, 1994, the department shall enter detailed project numbers on all transactions submitted to the Comptroller General.</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(E) The Comptroller General may continue to make deductions from the compensation of employees for the payment of premiums for life, hospital, and other types of insurance plans that are in force on July 1, 1992.</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(F) Beginning July 1, 1993, the department is not considered a lump sum agency.</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282; 1952 Code </w:t>
      </w:r>
      <w:r w:rsidRPr="004A0C1C">
        <w:t xml:space="preserve">Section </w:t>
      </w:r>
      <w:r w:rsidR="004659A1" w:rsidRPr="004A0C1C">
        <w:t>33</w:t>
      </w:r>
      <w:r w:rsidRPr="004A0C1C">
        <w:noBreakHyphen/>
      </w:r>
      <w:r w:rsidR="004659A1" w:rsidRPr="004A0C1C">
        <w:t xml:space="preserve">282; 1951 (47) 457; 1972 (57) 3088; 1992 Act No. 501, Part II </w:t>
      </w:r>
      <w:r w:rsidRPr="004A0C1C">
        <w:t xml:space="preserve">Section </w:t>
      </w:r>
      <w:r w:rsidR="004659A1" w:rsidRPr="004A0C1C">
        <w:t xml:space="preserve">41B; 1995 Act No. 145, Part II, </w:t>
      </w:r>
      <w:r w:rsidRPr="004A0C1C">
        <w:t xml:space="preserve">Section </w:t>
      </w:r>
      <w:r w:rsidR="004659A1" w:rsidRPr="004A0C1C">
        <w:t xml:space="preserve">49A; 1996 Act No. 461, </w:t>
      </w:r>
      <w:r w:rsidRPr="004A0C1C">
        <w:t xml:space="preserve">Section </w:t>
      </w:r>
      <w:r w:rsidR="004659A1" w:rsidRPr="004A0C1C">
        <w:t xml:space="preserve">6; 2005 Act No. 176, </w:t>
      </w:r>
      <w:r w:rsidRPr="004A0C1C">
        <w:t xml:space="preserve">Section </w:t>
      </w:r>
      <w:r w:rsidR="004659A1" w:rsidRPr="004A0C1C">
        <w:t xml:space="preserve">14, eff June 14, 2005; 2017 Act No. 40 (H.3516), </w:t>
      </w:r>
      <w:r w:rsidRPr="004A0C1C">
        <w:t xml:space="preserve">Section </w:t>
      </w:r>
      <w:r w:rsidR="004659A1" w:rsidRPr="004A0C1C">
        <w:t>1, eff July 1, 2017.</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Effect of Amendment</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lastRenderedPageBreak/>
        <w:t xml:space="preserve">2017 Act No. 40, </w:t>
      </w:r>
      <w:r w:rsidR="004A0C1C" w:rsidRPr="004A0C1C">
        <w:t xml:space="preserve">Section </w:t>
      </w:r>
      <w:r w:rsidRPr="004A0C1C">
        <w:t xml:space="preserve">1, in (A), inserted the paragraph identifiers; in (A)(1), in the first sentence, added </w:t>
      </w:r>
      <w:r w:rsidR="004A0C1C" w:rsidRPr="004A0C1C">
        <w:t>“</w:t>
      </w:r>
      <w:r w:rsidRPr="004A0C1C">
        <w:t xml:space="preserve">, or the </w:t>
      </w:r>
      <w:r w:rsidR="004A0C1C" w:rsidRPr="004A0C1C">
        <w:t>‘</w:t>
      </w:r>
      <w:r w:rsidRPr="004A0C1C">
        <w:t>Infrastructure Maintenance Trust Fund</w:t>
      </w:r>
      <w:r w:rsidR="004A0C1C" w:rsidRPr="004A0C1C">
        <w:t>’</w:t>
      </w:r>
      <w:r w:rsidRPr="004A0C1C">
        <w:t xml:space="preserve"> </w:t>
      </w:r>
      <w:r w:rsidR="004A0C1C" w:rsidRPr="004A0C1C">
        <w:t>“</w:t>
      </w:r>
      <w:r w:rsidRPr="004A0C1C">
        <w:t xml:space="preserve">, in the second sentence, substituted </w:t>
      </w:r>
      <w:r w:rsidR="004A0C1C" w:rsidRPr="004A0C1C">
        <w:t>“</w:t>
      </w:r>
      <w:r w:rsidRPr="004A0C1C">
        <w:t>All</w:t>
      </w:r>
      <w:r w:rsidR="004A0C1C" w:rsidRPr="004A0C1C">
        <w:t>”</w:t>
      </w:r>
      <w:r w:rsidRPr="004A0C1C">
        <w:t xml:space="preserve"> for </w:t>
      </w:r>
      <w:r w:rsidR="004A0C1C" w:rsidRPr="004A0C1C">
        <w:t>“</w:t>
      </w:r>
      <w:r w:rsidRPr="004A0C1C">
        <w:t>Both</w:t>
      </w:r>
      <w:r w:rsidR="004A0C1C" w:rsidRPr="004A0C1C">
        <w:t>”</w:t>
      </w:r>
      <w:r w:rsidRPr="004A0C1C">
        <w:t xml:space="preserve">, inserted the fifth sentence, providing that interest income from the Infrastructure Maintenance Trust Fund must be deposited to the credit of the fund, substituted </w:t>
      </w:r>
      <w:r w:rsidR="004A0C1C" w:rsidRPr="004A0C1C">
        <w:t>“</w:t>
      </w:r>
      <w:r w:rsidRPr="004A0C1C">
        <w:t>Section 13, Article X, of the South Carolina Constitution, 1895,</w:t>
      </w:r>
      <w:r w:rsidR="004A0C1C" w:rsidRPr="004A0C1C">
        <w:t>”</w:t>
      </w:r>
      <w:r w:rsidRPr="004A0C1C">
        <w:t xml:space="preserve"> for </w:t>
      </w:r>
      <w:r w:rsidR="004A0C1C" w:rsidRPr="004A0C1C">
        <w:t>“</w:t>
      </w:r>
      <w:r w:rsidRPr="004A0C1C">
        <w:t>Article X, Section 13 of the South Carolina Constitution</w:t>
      </w:r>
      <w:r w:rsidR="004A0C1C" w:rsidRPr="004A0C1C">
        <w:t>”</w:t>
      </w:r>
      <w:r w:rsidRPr="004A0C1C">
        <w:t>; added (A)(2), providing that the fund must be used exclusively for repairs; and made nonsubstantive changes.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CROSS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Composition of State highway system in general, see </w:t>
      </w:r>
      <w:r w:rsidR="004A0C1C" w:rsidRPr="004A0C1C">
        <w:t xml:space="preserve">Section </w:t>
      </w:r>
      <w:r w:rsidRPr="004A0C1C">
        <w:t>57</w:t>
      </w:r>
      <w:r w:rsidR="004A0C1C" w:rsidRPr="004A0C1C">
        <w:noBreakHyphen/>
      </w:r>
      <w:r w:rsidRPr="004A0C1C">
        <w:t>5</w:t>
      </w:r>
      <w:r w:rsidR="004A0C1C" w:rsidRPr="004A0C1C">
        <w:noBreakHyphen/>
      </w:r>
      <w:r w:rsidRPr="004A0C1C">
        <w:t>10.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Deposit to and expenditure from State Highway Fund money derived from registration and licensing of self</w:t>
      </w:r>
      <w:r w:rsidR="004A0C1C" w:rsidRPr="004A0C1C">
        <w:noBreakHyphen/>
      </w:r>
      <w:r w:rsidRPr="004A0C1C">
        <w:t xml:space="preserve">propelled property carrying vehicles, see </w:t>
      </w:r>
      <w:r w:rsidR="004A0C1C" w:rsidRPr="004A0C1C">
        <w:t xml:space="preserve">Section </w:t>
      </w:r>
      <w:r w:rsidRPr="004A0C1C">
        <w:t>56</w:t>
      </w:r>
      <w:r w:rsidR="004A0C1C" w:rsidRPr="004A0C1C">
        <w:noBreakHyphen/>
      </w:r>
      <w:r w:rsidRPr="004A0C1C">
        <w:t>3</w:t>
      </w:r>
      <w:r w:rsidR="004A0C1C" w:rsidRPr="004A0C1C">
        <w:noBreakHyphen/>
      </w:r>
      <w:r w:rsidRPr="004A0C1C">
        <w:t>660.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Fees and fines credited to the State Highway Fund, see </w:t>
      </w:r>
      <w:r w:rsidR="004A0C1C" w:rsidRPr="004A0C1C">
        <w:t xml:space="preserve">Section </w:t>
      </w:r>
      <w:r w:rsidRPr="004A0C1C">
        <w:t>11</w:t>
      </w:r>
      <w:r w:rsidR="004A0C1C" w:rsidRPr="004A0C1C">
        <w:noBreakHyphen/>
      </w:r>
      <w:r w:rsidRPr="004A0C1C">
        <w:t>43</w:t>
      </w:r>
      <w:r w:rsidR="004A0C1C" w:rsidRPr="004A0C1C">
        <w:noBreakHyphen/>
      </w:r>
      <w:r w:rsidRPr="004A0C1C">
        <w:t>167.</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80.</w:t>
      </w:r>
      <w:r w:rsidR="004659A1" w:rsidRPr="004A0C1C">
        <w:t xml:space="preserve"> Department to adopt budget in accordance with Chapters 9 and 11 of Title 11.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The department shall adopt a budget in accordance with the provisions of Chapters 9 and 11 of Title 11.</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292; 1952 Code </w:t>
      </w:r>
      <w:r w:rsidRPr="004A0C1C">
        <w:t xml:space="preserve">Section </w:t>
      </w:r>
      <w:r w:rsidR="004659A1" w:rsidRPr="004A0C1C">
        <w:t>33</w:t>
      </w:r>
      <w:r w:rsidRPr="004A0C1C">
        <w:noBreakHyphen/>
      </w:r>
      <w:r w:rsidR="004659A1" w:rsidRPr="004A0C1C">
        <w:t xml:space="preserve">292; 1951 (47) 457; 1992 Act No. 501, Part II </w:t>
      </w:r>
      <w:r w:rsidRPr="004A0C1C">
        <w:t xml:space="preserve">Section </w:t>
      </w:r>
      <w:r w:rsidR="004659A1" w:rsidRPr="004A0C1C">
        <w:t>41B.</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9A1" w:rsidRPr="004A0C1C">
        <w:t xml:space="preserve"> 3</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0C1C">
        <w:t>State Highway Bonds</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210.</w:t>
      </w:r>
      <w:r w:rsidR="004659A1" w:rsidRPr="004A0C1C">
        <w:t xml:space="preserve"> Definitions.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The terms defined herein shall have the meanings hereinafter set forth:</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(1) </w:t>
      </w:r>
      <w:r w:rsidR="004A0C1C" w:rsidRPr="004A0C1C">
        <w:t>“</w:t>
      </w:r>
      <w:r w:rsidRPr="004A0C1C">
        <w:t>Fiscal year</w:t>
      </w:r>
      <w:r w:rsidR="004A0C1C" w:rsidRPr="004A0C1C">
        <w:t>”</w:t>
      </w:r>
      <w:r w:rsidRPr="004A0C1C">
        <w:t xml:space="preserve"> means the fiscal year upon which the affairs of the State of South Carolina are then being conducted. As of the date of this enactment it is that which begins on July first and ends on June thirtieth of the succeeding calendar year.</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(2) </w:t>
      </w:r>
      <w:r w:rsidR="004A0C1C" w:rsidRPr="004A0C1C">
        <w:t>“</w:t>
      </w:r>
      <w:r w:rsidRPr="004A0C1C">
        <w:t>Fuel oil user fee</w:t>
      </w:r>
      <w:r w:rsidR="004A0C1C" w:rsidRPr="004A0C1C">
        <w:t>”</w:t>
      </w:r>
      <w:r w:rsidRPr="004A0C1C">
        <w:t xml:space="preserve"> means the user fee levied pursuant to Chapter 28, Title 12.</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(3) </w:t>
      </w:r>
      <w:r w:rsidR="004A0C1C" w:rsidRPr="004A0C1C">
        <w:t>“</w:t>
      </w:r>
      <w:r w:rsidRPr="004A0C1C">
        <w:t>Gasoline user fee</w:t>
      </w:r>
      <w:r w:rsidR="004A0C1C" w:rsidRPr="004A0C1C">
        <w:t>”</w:t>
      </w:r>
      <w:r w:rsidRPr="004A0C1C">
        <w:t xml:space="preserve"> means the per gallon user fee imposed upon gasoline, components thereof or substitutes therefor, pursuant to the provisions of Chapter 28 of Title 12.</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(4) </w:t>
      </w:r>
      <w:r w:rsidR="004A0C1C" w:rsidRPr="004A0C1C">
        <w:t>“</w:t>
      </w:r>
      <w:r w:rsidRPr="004A0C1C">
        <w:t>Commission</w:t>
      </w:r>
      <w:r w:rsidR="004A0C1C" w:rsidRPr="004A0C1C">
        <w:t>”</w:t>
      </w:r>
      <w:r w:rsidRPr="004A0C1C">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(5) </w:t>
      </w:r>
      <w:r w:rsidR="004A0C1C" w:rsidRPr="004A0C1C">
        <w:t>“</w:t>
      </w:r>
      <w:r w:rsidRPr="004A0C1C">
        <w:t>Highway transportation purposes</w:t>
      </w:r>
      <w:r w:rsidR="004A0C1C" w:rsidRPr="004A0C1C">
        <w:t>”</w:t>
      </w:r>
      <w:r w:rsidRPr="004A0C1C">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(6) </w:t>
      </w:r>
      <w:r w:rsidR="004A0C1C" w:rsidRPr="004A0C1C">
        <w:t>“</w:t>
      </w:r>
      <w:r w:rsidRPr="004A0C1C">
        <w:t>Motor vehicle license tax</w:t>
      </w:r>
      <w:r w:rsidR="004A0C1C" w:rsidRPr="004A0C1C">
        <w:t>”</w:t>
      </w:r>
      <w:r w:rsidRPr="004A0C1C">
        <w:t xml:space="preserve"> means the annual tax imposed upon a corporation, an individual, and an owner of a motor and other vehicle pursuant to the provisions of Title 56 and Title 57.</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(7) </w:t>
      </w:r>
      <w:r w:rsidR="004A0C1C" w:rsidRPr="004A0C1C">
        <w:t>“</w:t>
      </w:r>
      <w:r w:rsidRPr="004A0C1C">
        <w:t>Road tax</w:t>
      </w:r>
      <w:r w:rsidR="004A0C1C" w:rsidRPr="004A0C1C">
        <w:t>”</w:t>
      </w:r>
      <w:r w:rsidRPr="004A0C1C">
        <w:t xml:space="preserve"> means the road tax imposed on motor carriers pursuant to Chapter 11, Title 56.</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(8) </w:t>
      </w:r>
      <w:r w:rsidR="004A0C1C" w:rsidRPr="004A0C1C">
        <w:t>“</w:t>
      </w:r>
      <w:r w:rsidRPr="004A0C1C">
        <w:t>Sources of revenue</w:t>
      </w:r>
      <w:r w:rsidR="004A0C1C" w:rsidRPr="004A0C1C">
        <w:t>”</w:t>
      </w:r>
      <w:r w:rsidRPr="004A0C1C">
        <w:t xml:space="preserve"> means the gasoline user fee, the fuel oil user fee, the road tax, and the motor vehicle license tax.</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(9) </w:t>
      </w:r>
      <w:r w:rsidR="004A0C1C" w:rsidRPr="004A0C1C">
        <w:t>“</w:t>
      </w:r>
      <w:r w:rsidRPr="004A0C1C">
        <w:t>Authority</w:t>
      </w:r>
      <w:r w:rsidR="004A0C1C" w:rsidRPr="004A0C1C">
        <w:t>”</w:t>
      </w:r>
      <w:r w:rsidRPr="004A0C1C">
        <w:t xml:space="preserve"> means the State Fiscal Accountability Authority of South Carolina.</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(10) </w:t>
      </w:r>
      <w:r w:rsidR="004A0C1C" w:rsidRPr="004A0C1C">
        <w:t>“</w:t>
      </w:r>
      <w:r w:rsidRPr="004A0C1C">
        <w:t>State highway bonds</w:t>
      </w:r>
      <w:r w:rsidR="004A0C1C" w:rsidRPr="004A0C1C">
        <w:t>”</w:t>
      </w:r>
      <w:r w:rsidRPr="004A0C1C">
        <w:t xml:space="preserve"> means all general obligation bonds of the State of South Carolina designated as state highway bonds, which are now outstanding and which may hereafter be issued pursuant to the authorizations of this article.</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4659A1" w:rsidRPr="004A0C1C">
        <w:t xml:space="preserve">: 1962 Code </w:t>
      </w:r>
      <w:r w:rsidRPr="004A0C1C">
        <w:t xml:space="preserve">Section </w:t>
      </w:r>
      <w:r w:rsidR="004659A1" w:rsidRPr="004A0C1C">
        <w:t>33</w:t>
      </w:r>
      <w:r w:rsidRPr="004A0C1C">
        <w:noBreakHyphen/>
      </w:r>
      <w:r w:rsidR="004659A1" w:rsidRPr="004A0C1C">
        <w:t xml:space="preserve">271; 1972 (57) 3088; 1973 (58) 36; 1977 Act No. 141 </w:t>
      </w:r>
      <w:r w:rsidRPr="004A0C1C">
        <w:t xml:space="preserve">Section </w:t>
      </w:r>
      <w:r w:rsidR="004659A1" w:rsidRPr="004A0C1C">
        <w:t xml:space="preserve">13; 1979 Act No. 197 </w:t>
      </w:r>
      <w:r w:rsidRPr="004A0C1C">
        <w:t xml:space="preserve">Section </w:t>
      </w:r>
      <w:r w:rsidR="004659A1" w:rsidRPr="004A0C1C">
        <w:t xml:space="preserve">12;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220.</w:t>
      </w:r>
      <w:r w:rsidR="004659A1" w:rsidRPr="004A0C1C">
        <w:t xml:space="preserve"> Request by commission for issuance of state highway bonds; requirements.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w:t>
      </w:r>
      <w:r w:rsidRPr="004A0C1C">
        <w:lastRenderedPageBreak/>
        <w:t>may be in the form of a resolution adopted at any regular or special meeting of the commission. Such request shall set forth on the face thereof or by schedules attached thereto:</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(1) the amount then required for highway transportation purposes;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(2) a tentative time schedule setting forth the period of time during which the sum requested will be expended;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(3) a debt service table showing the annual principal and interest requirements for all state highway bonds then outstanding;</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(4) the amount of revenues derived from each of the sources of revenue during the preceding fiscal year; and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272; 1972 (57) 3088; 1973 (58) 36; 1974 (58) 2273; 1993 Act No. 181, </w:t>
      </w:r>
      <w:r w:rsidRPr="004A0C1C">
        <w:t xml:space="preserve">Section </w:t>
      </w:r>
      <w:r w:rsidR="004659A1" w:rsidRPr="004A0C1C">
        <w:t xml:space="preserve">15; 1995 Act No. 33, </w:t>
      </w:r>
      <w:r w:rsidRPr="004A0C1C">
        <w:t xml:space="preserve">Section </w:t>
      </w:r>
      <w:r w:rsidR="004659A1" w:rsidRPr="004A0C1C">
        <w:t>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CROSS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Advance refunding of bonds of public agencies, see </w:t>
      </w:r>
      <w:r w:rsidR="004A0C1C" w:rsidRPr="004A0C1C">
        <w:t xml:space="preserve">Sections </w:t>
      </w:r>
      <w:r w:rsidRPr="004A0C1C">
        <w:t xml:space="preserve"> 11</w:t>
      </w:r>
      <w:r w:rsidR="004A0C1C" w:rsidRPr="004A0C1C">
        <w:noBreakHyphen/>
      </w:r>
      <w:r w:rsidRPr="004A0C1C">
        <w:t>21</w:t>
      </w:r>
      <w:r w:rsidR="004A0C1C" w:rsidRPr="004A0C1C">
        <w:noBreakHyphen/>
      </w:r>
      <w:r w:rsidRPr="004A0C1C">
        <w:t>10 et seq.</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Borrowing by state, state agencies and political units in anticipation of issuance of bonds, see </w:t>
      </w:r>
      <w:r w:rsidR="004A0C1C" w:rsidRPr="004A0C1C">
        <w:t xml:space="preserve">Sections </w:t>
      </w:r>
      <w:r w:rsidRPr="004A0C1C">
        <w:t xml:space="preserve"> 11</w:t>
      </w:r>
      <w:r w:rsidR="004A0C1C" w:rsidRPr="004A0C1C">
        <w:noBreakHyphen/>
      </w:r>
      <w:r w:rsidRPr="004A0C1C">
        <w:t>17</w:t>
      </w:r>
      <w:r w:rsidR="004A0C1C" w:rsidRPr="004A0C1C">
        <w:noBreakHyphen/>
      </w:r>
      <w:r w:rsidRPr="004A0C1C">
        <w:t>10 et seq.</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Effect of new Article X of Constitution on bonds issued pursuant to this article, see </w:t>
      </w:r>
      <w:r w:rsidR="004A0C1C" w:rsidRPr="004A0C1C">
        <w:t xml:space="preserve">Section </w:t>
      </w:r>
      <w:r w:rsidRPr="004A0C1C">
        <w:t>11</w:t>
      </w:r>
      <w:r w:rsidR="004A0C1C" w:rsidRPr="004A0C1C">
        <w:noBreakHyphen/>
      </w:r>
      <w:r w:rsidRPr="004A0C1C">
        <w:t>27</w:t>
      </w:r>
      <w:r w:rsidR="004A0C1C" w:rsidRPr="004A0C1C">
        <w:noBreakHyphen/>
      </w:r>
      <w:r w:rsidRPr="004A0C1C">
        <w:t>30.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Payment of bonds issued pursuant to this article, see </w:t>
      </w:r>
      <w:r w:rsidR="004A0C1C" w:rsidRPr="004A0C1C">
        <w:t xml:space="preserve">Sections </w:t>
      </w:r>
      <w:r w:rsidRPr="004A0C1C">
        <w:t xml:space="preserve"> 11</w:t>
      </w:r>
      <w:r w:rsidR="004A0C1C" w:rsidRPr="004A0C1C">
        <w:noBreakHyphen/>
      </w:r>
      <w:r w:rsidRPr="004A0C1C">
        <w:t>29</w:t>
      </w:r>
      <w:r w:rsidR="004A0C1C" w:rsidRPr="004A0C1C">
        <w:noBreakHyphen/>
      </w:r>
      <w:r w:rsidRPr="004A0C1C">
        <w:t>10 et seq.</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Pledge of revenue to secure payment of bonds, see </w:t>
      </w:r>
      <w:r w:rsidR="004A0C1C" w:rsidRPr="004A0C1C">
        <w:t xml:space="preserve">Sections </w:t>
      </w:r>
      <w:r w:rsidRPr="004A0C1C">
        <w:t xml:space="preserve"> 11</w:t>
      </w:r>
      <w:r w:rsidR="004A0C1C" w:rsidRPr="004A0C1C">
        <w:noBreakHyphen/>
      </w:r>
      <w:r w:rsidRPr="004A0C1C">
        <w:t>23</w:t>
      </w:r>
      <w:r w:rsidR="004A0C1C" w:rsidRPr="004A0C1C">
        <w:noBreakHyphen/>
      </w:r>
      <w:r w:rsidRPr="004A0C1C">
        <w:t>10 et seq.</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Request for issuance of turnpike revenue bonds, see </w:t>
      </w:r>
      <w:r w:rsidR="004A0C1C" w:rsidRPr="004A0C1C">
        <w:t xml:space="preserve">Section </w:t>
      </w:r>
      <w:r w:rsidRPr="004A0C1C">
        <w:t>57</w:t>
      </w:r>
      <w:r w:rsidR="004A0C1C" w:rsidRPr="004A0C1C">
        <w:noBreakHyphen/>
      </w:r>
      <w:r w:rsidRPr="004A0C1C">
        <w:t>5</w:t>
      </w:r>
      <w:r w:rsidR="004A0C1C" w:rsidRPr="004A0C1C">
        <w:noBreakHyphen/>
      </w:r>
      <w:r w:rsidRPr="004A0C1C">
        <w:t>1350.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235.</w:t>
      </w:r>
      <w:r w:rsidR="004659A1" w:rsidRPr="004A0C1C">
        <w:t xml:space="preserve"> Issuance of highway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Following the receipt of any request pursuant to Section 57</w:t>
      </w:r>
      <w:r w:rsidR="004A0C1C" w:rsidRPr="004A0C1C">
        <w:noBreakHyphen/>
      </w:r>
      <w:r w:rsidRPr="004A0C1C">
        <w:t>11</w:t>
      </w:r>
      <w:r w:rsidR="004A0C1C" w:rsidRPr="004A0C1C">
        <w:noBreakHyphen/>
      </w:r>
      <w:r w:rsidRPr="004A0C1C">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1995 Act No. 33, </w:t>
      </w:r>
      <w:r w:rsidRPr="004A0C1C">
        <w:t xml:space="preserve">Section </w:t>
      </w:r>
      <w:r w:rsidR="004659A1" w:rsidRPr="004A0C1C">
        <w:t>5.</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240.</w:t>
      </w:r>
      <w:r w:rsidR="004659A1" w:rsidRPr="004A0C1C">
        <w:t xml:space="preserve"> Limitation on maximum annual debt service; authority to issue state highway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274; 1972 (57) 3088; 1974 (58) 2273; 1975 (59) 312; 1993 Act No. 181, </w:t>
      </w:r>
      <w:r w:rsidRPr="004A0C1C">
        <w:t xml:space="preserve">Section </w:t>
      </w:r>
      <w:r w:rsidR="004659A1" w:rsidRPr="004A0C1C">
        <w:t xml:space="preserve">1524; 1995 Act No. 33, </w:t>
      </w:r>
      <w:r w:rsidRPr="004A0C1C">
        <w:t xml:space="preserve">Section </w:t>
      </w:r>
      <w:r w:rsidR="004659A1" w:rsidRPr="004A0C1C">
        <w:t>6.</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CROSS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Effect of new Article X of Constitution on debt limitation of bonds issued pursuant to this article, see </w:t>
      </w:r>
      <w:r w:rsidR="004A0C1C" w:rsidRPr="004A0C1C">
        <w:t xml:space="preserve">Section </w:t>
      </w:r>
      <w:r w:rsidRPr="004A0C1C">
        <w:t>11</w:t>
      </w:r>
      <w:r w:rsidR="004A0C1C" w:rsidRPr="004A0C1C">
        <w:noBreakHyphen/>
      </w:r>
      <w:r w:rsidRPr="004A0C1C">
        <w:t>27</w:t>
      </w:r>
      <w:r w:rsidR="004A0C1C" w:rsidRPr="004A0C1C">
        <w:noBreakHyphen/>
      </w:r>
      <w:r w:rsidRPr="004A0C1C">
        <w:t>30.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State indebtedness, generally, see </w:t>
      </w:r>
      <w:r w:rsidR="004A0C1C" w:rsidRPr="004A0C1C">
        <w:t xml:space="preserve">Sections </w:t>
      </w:r>
      <w:r w:rsidRPr="004A0C1C">
        <w:t xml:space="preserve"> 11</w:t>
      </w:r>
      <w:r w:rsidR="004A0C1C" w:rsidRPr="004A0C1C">
        <w:noBreakHyphen/>
      </w:r>
      <w:r w:rsidRPr="004A0C1C">
        <w:t>9</w:t>
      </w:r>
      <w:r w:rsidR="004A0C1C" w:rsidRPr="004A0C1C">
        <w:noBreakHyphen/>
      </w:r>
      <w:r w:rsidRPr="004A0C1C">
        <w:t>210 et seq.</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250.</w:t>
      </w:r>
      <w:r w:rsidR="004659A1" w:rsidRPr="004A0C1C">
        <w:t xml:space="preserve"> Pledge for payment of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275;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CROSS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Effect of new Article X of Constitution on securing of bonds issued pursuant to this article, see </w:t>
      </w:r>
      <w:r w:rsidR="004A0C1C" w:rsidRPr="004A0C1C">
        <w:t xml:space="preserve">Section </w:t>
      </w:r>
      <w:r w:rsidRPr="004A0C1C">
        <w:t>11</w:t>
      </w:r>
      <w:r w:rsidR="004A0C1C" w:rsidRPr="004A0C1C">
        <w:noBreakHyphen/>
      </w:r>
      <w:r w:rsidRPr="004A0C1C">
        <w:t>27</w:t>
      </w:r>
      <w:r w:rsidR="004A0C1C" w:rsidRPr="004A0C1C">
        <w:noBreakHyphen/>
      </w:r>
      <w:r w:rsidRPr="004A0C1C">
        <w:t>30.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Pledge for payment of turnpike revenue bonds, see </w:t>
      </w:r>
      <w:r w:rsidR="004A0C1C" w:rsidRPr="004A0C1C">
        <w:t xml:space="preserve">Section </w:t>
      </w:r>
      <w:r w:rsidRPr="004A0C1C">
        <w:t>57</w:t>
      </w:r>
      <w:r w:rsidR="004A0C1C" w:rsidRPr="004A0C1C">
        <w:noBreakHyphen/>
      </w:r>
      <w:r w:rsidRPr="004A0C1C">
        <w:t>5</w:t>
      </w:r>
      <w:r w:rsidR="004A0C1C" w:rsidRPr="004A0C1C">
        <w:noBreakHyphen/>
      </w:r>
      <w:r w:rsidRPr="004A0C1C">
        <w:t>1380.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Pledge of revenue to secure payment of bonds, see </w:t>
      </w:r>
      <w:r w:rsidR="004A0C1C" w:rsidRPr="004A0C1C">
        <w:t xml:space="preserve">Sections </w:t>
      </w:r>
      <w:r w:rsidRPr="004A0C1C">
        <w:t xml:space="preserve"> 11</w:t>
      </w:r>
      <w:r w:rsidR="004A0C1C" w:rsidRPr="004A0C1C">
        <w:noBreakHyphen/>
      </w:r>
      <w:r w:rsidRPr="004A0C1C">
        <w:t>23</w:t>
      </w:r>
      <w:r w:rsidR="004A0C1C" w:rsidRPr="004A0C1C">
        <w:noBreakHyphen/>
      </w:r>
      <w:r w:rsidRPr="004A0C1C">
        <w:t>10 et seq.</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270.</w:t>
      </w:r>
      <w:r w:rsidR="004659A1" w:rsidRPr="004A0C1C">
        <w:t xml:space="preserve"> Revision of taxes included in sources of revenue.</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277; 1972 (57) 3088; 1973 (58) 36;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280.</w:t>
      </w:r>
      <w:r w:rsidR="004659A1" w:rsidRPr="004A0C1C">
        <w:t xml:space="preserve"> Bond resolution.</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(1) the amount, denomination, and numbering of state highway bonds to be issued;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(2) the date as of which the same shall be issued;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(3) the maturity schedule for the retirement of such state highway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(4) the redemption provisions, if any, applicable to such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(5) the maximum rate or rates of interest the bonds shall bear;</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(6) the purposes for which the bonds are to be issued;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(7) the occasion on which bids shall be received for the sale of such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(8) the form of advertisement of sale;</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(9) the form of the bonds of the particular issue; and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(10) such other matters as may be deemed necessary in order to effect the sale, issuance, and delivery thereof.</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278; 1972 (57) 3088; 1973 (58) 36;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290.</w:t>
      </w:r>
      <w:r w:rsidR="004659A1" w:rsidRPr="004A0C1C">
        <w:t xml:space="preserve"> Issuance of bonds by Governor and State Treasurer.</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Following receipt of a certified copy of the resolution of the state board the Governor and State Treasurer shall issue state highway bonds in accordance with the provisions of the resolution of the State Fiscal Accountability Authority.</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279;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300.</w:t>
      </w:r>
      <w:r w:rsidR="004659A1" w:rsidRPr="004A0C1C">
        <w:t xml:space="preserve"> Form of bonds; time, place, and medium of payment.</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320.</w:t>
      </w:r>
      <w:r w:rsidR="004659A1" w:rsidRPr="004A0C1C">
        <w:t xml:space="preserve"> State highway bonds to be issued as fully registered bonds; transfer.</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280.2;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330.</w:t>
      </w:r>
      <w:r w:rsidR="004659A1" w:rsidRPr="004A0C1C">
        <w:t xml:space="preserve"> Interest on bonds; maturity.</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State highway bonds shall bear interest, payable on such occasions as shall be prescribed by the State Fiscal Accountability Authority. Each issue of state highway bonds shall mature in annual series or installments, which shall mature not more than twenty</w:t>
      </w:r>
      <w:r w:rsidR="004A0C1C" w:rsidRPr="004A0C1C">
        <w:noBreakHyphen/>
      </w:r>
      <w:r w:rsidRPr="004A0C1C">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280.3;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340.</w:t>
      </w:r>
      <w:r w:rsidR="004659A1" w:rsidRPr="004A0C1C">
        <w:t xml:space="preserve"> Exemption of bonds from taxation.</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All state highway bonds issued under this article, and the interest thereon, shall be exempt from all state, county, municipal, school district, and other taxes or assessments, direct or indirect, general or </w:t>
      </w:r>
      <w:r w:rsidRPr="004A0C1C">
        <w:lastRenderedPageBreak/>
        <w:t>special, imposed by the State of South Carolina, whether imposed for the purpose of general revenue or otherwise, except inheritance, estate, or transfer taxes.</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280.4;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Taxation 3519.</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371.</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Taxation </w:t>
      </w:r>
      <w:r w:rsidR="004A0C1C" w:rsidRPr="004A0C1C">
        <w:t xml:space="preserve">Sections </w:t>
      </w:r>
      <w:r w:rsidRPr="004A0C1C">
        <w:t xml:space="preserve"> 1879 to 1881.</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360.</w:t>
      </w:r>
      <w:r w:rsidR="004659A1" w:rsidRPr="004A0C1C">
        <w:t xml:space="preserve"> Sale of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4A0C1C" w:rsidRPr="004A0C1C">
        <w:noBreakHyphen/>
      </w:r>
      <w:r w:rsidRPr="004A0C1C">
        <w:t>nine percent of par and accrued interest to the date of delivery, but the right shall be reserved to reject all bids and to readvertise the bonds for sale and to waive technicalities in the bidding.</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280.6;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C.J.S. Highways </w:t>
      </w:r>
      <w:r w:rsidR="004A0C1C" w:rsidRPr="004A0C1C">
        <w:t xml:space="preserve">Sections </w:t>
      </w:r>
      <w:r w:rsidRPr="004A0C1C">
        <w:t xml:space="preserve"> 261 to 271, 457 to 458.</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Attorney General</w:t>
      </w:r>
      <w:r w:rsidR="004A0C1C" w:rsidRPr="004A0C1C">
        <w:t>’</w:t>
      </w:r>
      <w:r w:rsidRPr="004A0C1C">
        <w:t>s Opinions</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Absent amendment of notice statutes requiring notice in a newspaper of general circulation by the General Assembly, the term newspaper of general circulation cannot be extended to include online newspapers. S.C. Op.Atty.Gen. (October 21, 2015) 2015 WL 6745997.</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370.</w:t>
      </w:r>
      <w:r w:rsidR="004659A1" w:rsidRPr="004A0C1C">
        <w:t xml:space="preserve"> Bonds constitute legal investments.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280.7; 1972 (57) 3088; 1993 Act No. 181, </w:t>
      </w:r>
      <w:r w:rsidRPr="004A0C1C">
        <w:t xml:space="preserve">Section </w:t>
      </w:r>
      <w:r w:rsidR="004659A1" w:rsidRPr="004A0C1C">
        <w:t>1524.</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380.</w:t>
      </w:r>
      <w:r w:rsidR="004659A1" w:rsidRPr="004A0C1C">
        <w:t xml:space="preserve"> Disposition of proceeds of sale of bonds.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 xml:space="preserve">The proceeds of the sale of state highway bonds must be received by the State Treasurer and applied by the State Treasurer to the purposes for which issued, except that the accrued interest, if any, </w:t>
      </w:r>
      <w:r w:rsidRPr="004A0C1C">
        <w:lastRenderedPageBreak/>
        <w:t>must be used to discharge in part the first interest to become due on the bonds, but the purchasers of the bonds are not liable for the proper application of the proceeds to the purposes for which they are intended.</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280.8; 1972 (57) 3088; 1993 Act No. 181, </w:t>
      </w:r>
      <w:r w:rsidRPr="004A0C1C">
        <w:t xml:space="preserve">Section </w:t>
      </w:r>
      <w:r w:rsidR="004659A1" w:rsidRPr="004A0C1C">
        <w:t xml:space="preserve">1524; 2004 Act No. 184, </w:t>
      </w:r>
      <w:r w:rsidRPr="004A0C1C">
        <w:t xml:space="preserve">Section </w:t>
      </w:r>
      <w:r w:rsidR="004659A1" w:rsidRPr="004A0C1C">
        <w:t>5.</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P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0C1C">
        <w:t xml:space="preserve">C.J.S. Highways </w:t>
      </w:r>
      <w:r w:rsidR="004A0C1C" w:rsidRPr="004A0C1C">
        <w:t xml:space="preserve">Sections </w:t>
      </w:r>
      <w:r w:rsidRPr="004A0C1C">
        <w:t xml:space="preserve"> 261 to 271, 457 to 458.</w:t>
      </w:r>
    </w:p>
    <w:p w:rsidR="004A0C1C" w:rsidRP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rPr>
          <w:b/>
        </w:rPr>
        <w:t xml:space="preserve">SECTION </w:t>
      </w:r>
      <w:r w:rsidR="004659A1" w:rsidRPr="004A0C1C">
        <w:rPr>
          <w:b/>
        </w:rPr>
        <w:t>57</w:t>
      </w:r>
      <w:r w:rsidRPr="004A0C1C">
        <w:rPr>
          <w:b/>
        </w:rPr>
        <w:noBreakHyphen/>
      </w:r>
      <w:r w:rsidR="004659A1" w:rsidRPr="004A0C1C">
        <w:rPr>
          <w:b/>
        </w:rPr>
        <w:t>11</w:t>
      </w:r>
      <w:r w:rsidRPr="004A0C1C">
        <w:rPr>
          <w:b/>
        </w:rPr>
        <w:noBreakHyphen/>
      </w:r>
      <w:r w:rsidR="004659A1" w:rsidRPr="004A0C1C">
        <w:rPr>
          <w:b/>
        </w:rPr>
        <w:t>390.</w:t>
      </w:r>
      <w:r w:rsidR="004659A1" w:rsidRPr="004A0C1C">
        <w:t xml:space="preserve"> Application of proceeds to purposes for which bonds issued.</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ab/>
        <w:t>The proceeds derived from the sale of state highway bonds shall be applied only to the purposes set forth in the resolution of the State Fiscal Accountability Authority pursuant to which the bonds are issued.</w:t>
      </w: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0C1C" w:rsidRDefault="004A0C1C"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9A1" w:rsidRPr="004A0C1C">
        <w:t xml:space="preserve">: 1962 Code </w:t>
      </w:r>
      <w:r w:rsidRPr="004A0C1C">
        <w:t xml:space="preserve">Section </w:t>
      </w:r>
      <w:r w:rsidR="004659A1" w:rsidRPr="004A0C1C">
        <w:t>33</w:t>
      </w:r>
      <w:r w:rsidRPr="004A0C1C">
        <w:noBreakHyphen/>
      </w:r>
      <w:r w:rsidR="004659A1" w:rsidRPr="004A0C1C">
        <w:t xml:space="preserve">280.9; 1972 (57) 3088; 1993 Act No. 181, </w:t>
      </w:r>
      <w:r w:rsidRPr="004A0C1C">
        <w:t xml:space="preserve">Section </w:t>
      </w:r>
      <w:r w:rsidR="004659A1" w:rsidRPr="004A0C1C">
        <w:t>1524.</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Library References</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Highways 99.1.</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Westlaw Topic No. 200.</w:t>
      </w:r>
    </w:p>
    <w:p w:rsidR="004A0C1C" w:rsidRDefault="004659A1"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0C1C">
        <w:t xml:space="preserve">C.J.S. Highways </w:t>
      </w:r>
      <w:r w:rsidR="004A0C1C" w:rsidRPr="004A0C1C">
        <w:t xml:space="preserve">Sections </w:t>
      </w:r>
      <w:r w:rsidRPr="004A0C1C">
        <w:t xml:space="preserve"> 261 to 271, 457 to 458.</w:t>
      </w:r>
    </w:p>
    <w:p w:rsidR="004002BA" w:rsidRPr="004A0C1C" w:rsidRDefault="004002BA" w:rsidP="004A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A0C1C" w:rsidSect="004A0C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C1C" w:rsidRDefault="004A0C1C" w:rsidP="004A0C1C">
      <w:pPr>
        <w:spacing w:after="0" w:line="240" w:lineRule="auto"/>
      </w:pPr>
      <w:r>
        <w:separator/>
      </w:r>
    </w:p>
  </w:endnote>
  <w:endnote w:type="continuationSeparator" w:id="0">
    <w:p w:rsidR="004A0C1C" w:rsidRDefault="004A0C1C" w:rsidP="004A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1C" w:rsidRPr="004A0C1C" w:rsidRDefault="004A0C1C" w:rsidP="004A0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1C" w:rsidRPr="004A0C1C" w:rsidRDefault="004A0C1C" w:rsidP="004A0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1C" w:rsidRPr="004A0C1C" w:rsidRDefault="004A0C1C" w:rsidP="004A0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C1C" w:rsidRDefault="004A0C1C" w:rsidP="004A0C1C">
      <w:pPr>
        <w:spacing w:after="0" w:line="240" w:lineRule="auto"/>
      </w:pPr>
      <w:r>
        <w:separator/>
      </w:r>
    </w:p>
  </w:footnote>
  <w:footnote w:type="continuationSeparator" w:id="0">
    <w:p w:rsidR="004A0C1C" w:rsidRDefault="004A0C1C" w:rsidP="004A0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1C" w:rsidRPr="004A0C1C" w:rsidRDefault="004A0C1C" w:rsidP="004A0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1C" w:rsidRPr="004A0C1C" w:rsidRDefault="004A0C1C" w:rsidP="004A0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1C" w:rsidRPr="004A0C1C" w:rsidRDefault="004A0C1C" w:rsidP="004A0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A1"/>
    <w:rsid w:val="004002BA"/>
    <w:rsid w:val="004659A1"/>
    <w:rsid w:val="004A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D1A17-5424-4FC1-8CB3-03E53D18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5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59A1"/>
    <w:rPr>
      <w:rFonts w:ascii="Courier New" w:eastAsiaTheme="minorEastAsia" w:hAnsi="Courier New" w:cs="Courier New"/>
      <w:sz w:val="20"/>
      <w:szCs w:val="20"/>
    </w:rPr>
  </w:style>
  <w:style w:type="paragraph" w:styleId="Header">
    <w:name w:val="header"/>
    <w:basedOn w:val="Normal"/>
    <w:link w:val="HeaderChar"/>
    <w:uiPriority w:val="99"/>
    <w:unhideWhenUsed/>
    <w:rsid w:val="004A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1C"/>
    <w:rPr>
      <w:rFonts w:ascii="Times New Roman" w:hAnsi="Times New Roman" w:cs="Times New Roman"/>
    </w:rPr>
  </w:style>
  <w:style w:type="paragraph" w:styleId="Footer">
    <w:name w:val="footer"/>
    <w:basedOn w:val="Normal"/>
    <w:link w:val="FooterChar"/>
    <w:uiPriority w:val="99"/>
    <w:unhideWhenUsed/>
    <w:rsid w:val="004A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3169</Words>
  <Characters>18065</Characters>
  <Application>Microsoft Office Word</Application>
  <DocSecurity>0</DocSecurity>
  <Lines>150</Lines>
  <Paragraphs>42</Paragraphs>
  <ScaleCrop>false</ScaleCrop>
  <Company>Legislative Services Agency (LSA)</Company>
  <LinksUpToDate>false</LinksUpToDate>
  <CharactersWithSpaces>21192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