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66FC">
        <w:t>CHAPTER 27</w:t>
      </w:r>
    </w:p>
    <w:p w:rsidR="006866FC" w:rsidRP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66FC">
        <w:t>Interstate Agreement on Qualification</w:t>
      </w:r>
      <w:bookmarkStart w:id="0" w:name="_GoBack"/>
      <w:bookmarkEnd w:id="0"/>
    </w:p>
    <w:p w:rsidR="006866FC" w:rsidRP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rPr>
          <w:b/>
        </w:rPr>
        <w:t xml:space="preserve">SECTION </w:t>
      </w:r>
      <w:r w:rsidR="004E47C2" w:rsidRPr="006866FC">
        <w:rPr>
          <w:b/>
        </w:rPr>
        <w:t>59</w:t>
      </w:r>
      <w:r w:rsidRPr="006866FC">
        <w:rPr>
          <w:b/>
        </w:rPr>
        <w:noBreakHyphen/>
      </w:r>
      <w:r w:rsidR="004E47C2" w:rsidRPr="006866FC">
        <w:rPr>
          <w:b/>
        </w:rPr>
        <w:t>27</w:t>
      </w:r>
      <w:r w:rsidRPr="006866FC">
        <w:rPr>
          <w:b/>
        </w:rPr>
        <w:noBreakHyphen/>
      </w:r>
      <w:r w:rsidR="004E47C2" w:rsidRPr="006866FC">
        <w:rPr>
          <w:b/>
        </w:rPr>
        <w:t>10.</w:t>
      </w:r>
      <w:r w:rsidR="004E47C2" w:rsidRPr="006866FC">
        <w:t xml:space="preserve"> Interstate Agreement on Qualification of Educational Personnel adopted; terms of Agreement.</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t>The Interstate Agreement on Qualification of Educational Personnel is hereby adopted by the State of South Carolina and entered into with all jurisdictions legally joining therein, in the form substantially as follows: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Interstate Agreement on Qualification of Educational Personnel</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1</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Purpose, Findings, and Policy</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2</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Definitions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As used in this agreement and contracts made pursuant to it, unless the context clearly requires otherwise: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1. </w:t>
      </w:r>
      <w:r w:rsidR="006866FC" w:rsidRPr="006866FC">
        <w:t>“</w:t>
      </w:r>
      <w:r w:rsidRPr="006866FC">
        <w:t>Educational personnel</w:t>
      </w:r>
      <w:r w:rsidR="006866FC" w:rsidRPr="006866FC">
        <w:t>”</w:t>
      </w:r>
      <w:r w:rsidRPr="006866FC">
        <w:t xml:space="preserve"> means persons who must meet requirements pursuant to state law or state board of education regulation as a condition of employment in educational programs.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2. </w:t>
      </w:r>
      <w:r w:rsidR="006866FC" w:rsidRPr="006866FC">
        <w:t>“</w:t>
      </w:r>
      <w:r w:rsidRPr="006866FC">
        <w:t>Designated state official</w:t>
      </w:r>
      <w:r w:rsidR="006866FC" w:rsidRPr="006866FC">
        <w:t>”</w:t>
      </w:r>
      <w:r w:rsidRPr="006866FC">
        <w:t xml:space="preserve"> means the education official of a state selected by that state to negotiate and enter into, on behalf of his state, contracts pursuant to this agreement.</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3. </w:t>
      </w:r>
      <w:r w:rsidR="006866FC" w:rsidRPr="006866FC">
        <w:t>“</w:t>
      </w:r>
      <w:r w:rsidRPr="006866FC">
        <w:t>Accept,</w:t>
      </w:r>
      <w:r w:rsidR="006866FC" w:rsidRPr="006866FC">
        <w:t>”</w:t>
      </w:r>
      <w:r w:rsidRPr="006866FC">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4. </w:t>
      </w:r>
      <w:r w:rsidR="006866FC" w:rsidRPr="006866FC">
        <w:t>“</w:t>
      </w:r>
      <w:r w:rsidRPr="006866FC">
        <w:t>State</w:t>
      </w:r>
      <w:r w:rsidR="006866FC" w:rsidRPr="006866FC">
        <w:t>”</w:t>
      </w:r>
      <w:r w:rsidRPr="006866FC">
        <w:t xml:space="preserve"> means a state, territory, or possession of the United States; the District of Columbia; or the Commonwealth of Puerto Rico.</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5. </w:t>
      </w:r>
      <w:r w:rsidR="006866FC" w:rsidRPr="006866FC">
        <w:t>“</w:t>
      </w:r>
      <w:r w:rsidRPr="006866FC">
        <w:t>Originating State</w:t>
      </w:r>
      <w:r w:rsidR="006866FC" w:rsidRPr="006866FC">
        <w:t>”</w:t>
      </w:r>
      <w:r w:rsidRPr="006866FC">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 xml:space="preserve">6. </w:t>
      </w:r>
      <w:r w:rsidR="006866FC" w:rsidRPr="006866FC">
        <w:t>“</w:t>
      </w:r>
      <w:r w:rsidRPr="006866FC">
        <w:t>Receiving State</w:t>
      </w:r>
      <w:r w:rsidR="006866FC" w:rsidRPr="006866FC">
        <w:t>”</w:t>
      </w:r>
      <w:r w:rsidRPr="006866FC">
        <w:t xml:space="preserve"> means a state (and the subdivision thereof) which accepts educational personnel in accordance with the terms of a contract made pursuant to Article 3.</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3</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Interstate Educational Personnel Contracts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lastRenderedPageBreak/>
        <w:tab/>
      </w:r>
      <w:r w:rsidRPr="006866FC">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2. Any such contract shall provide for:</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(a) Its duration.</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(b) The criteria to be applied by an originating state in qualifying educational personnel for acceptance by a receiving state.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(c) Such waivers, substitutions, and conditional acceptances as shall aid the practical effectuation of the contract without sacrifice of basic educational standards.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(d) Any other necessary matters.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3. No contract made pursuant to this agreement shall be for a term longer than five years but any such contract may be renewed for like or lesser periods.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4</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Approved and Accepted Programs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5</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Interstate Cooperation</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The party states agree that:</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1. They will so far as practicable, prefer the making of multilateral contracts pursuant to Article 3 of this agreement.</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r>
      <w:r w:rsidRPr="006866FC">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6</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lastRenderedPageBreak/>
        <w:t>Agreement Evaluation</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The designated state officials of any party states may meet from time to time as a group to evaluate progress under the agreement, and to formulate recommendations for changes.</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7</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Other Arrangements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Nothing in this agreement shall be construed to prevent or inhibit other arrangements or practices of any party state or states to facilitate the interchange of educational personnel.</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8</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Effect and Withdrawal</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1. This agreement shall become effective when enacted into law by two states. Thereafter, it shall become effective as to any state upon its enactment of this agreement.</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3. No withdrawal shall relieve the withdrawing state of any obligation imposed upon it by a contract to which it is a party. The duration of contracts and the methods and conditions of withdrawal therefrom shall be those specified in their terms.</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4E47C2" w:rsidRPr="006866FC">
        <w:t xml:space="preserve"> 9</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Construction and Severability</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r>
      <w:r w:rsidRPr="006866FC">
        <w:tab/>
        <w:t xml:space="preserve">This agreement shall be liberally construed so as to effectuate the purposes thereof. The provisions of this agreement shall be severable and if any phrase, clause, sentence, or provision of this </w:t>
      </w:r>
      <w:r w:rsidRPr="006866FC">
        <w:lastRenderedPageBreak/>
        <w:t>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7C2" w:rsidRPr="006866FC">
        <w:t xml:space="preserve">: 1962 Code </w:t>
      </w:r>
      <w:r w:rsidRPr="006866FC">
        <w:t xml:space="preserve">Section </w:t>
      </w:r>
      <w:r w:rsidR="004E47C2" w:rsidRPr="006866FC">
        <w:t>21</w:t>
      </w:r>
      <w:r w:rsidRPr="006866FC">
        <w:noBreakHyphen/>
      </w:r>
      <w:r w:rsidR="004E47C2" w:rsidRPr="006866FC">
        <w:t>400; 1973 (58) 397.</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CROSS REFERENCES</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w:t>
      </w:r>
      <w:r w:rsidR="004E47C2" w:rsidRPr="006866FC">
        <w:t>Certified teacher</w:t>
      </w:r>
      <w:r w:rsidRPr="006866FC">
        <w:t>”</w:t>
      </w:r>
      <w:r w:rsidR="004E47C2" w:rsidRPr="006866FC">
        <w:t xml:space="preserve"> defined, charter schools, see </w:t>
      </w:r>
      <w:r w:rsidRPr="006866FC">
        <w:t xml:space="preserve">Section </w:t>
      </w:r>
      <w:r w:rsidR="004E47C2" w:rsidRPr="006866FC">
        <w:t>59</w:t>
      </w:r>
      <w:r w:rsidRPr="006866FC">
        <w:noBreakHyphen/>
      </w:r>
      <w:r w:rsidR="004E47C2" w:rsidRPr="006866FC">
        <w:t>40</w:t>
      </w:r>
      <w:r w:rsidRPr="006866FC">
        <w:noBreakHyphen/>
      </w:r>
      <w:r w:rsidR="004E47C2" w:rsidRPr="006866FC">
        <w:t>40.</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LIBRARY REFERENCES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Schools 133.1(1).</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States 6.</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Westlaw Key Number Searches: 345k133.1(1); 360k6.</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 xml:space="preserve">C.J.S. Schools and School Districts </w:t>
      </w:r>
      <w:r w:rsidR="006866FC" w:rsidRPr="006866FC">
        <w:t xml:space="preserve">Section </w:t>
      </w:r>
      <w:r w:rsidRPr="006866FC">
        <w:t>206.</w:t>
      </w:r>
    </w:p>
    <w:p w:rsidR="006866FC" w:rsidRP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66FC">
        <w:t xml:space="preserve">C.J.S. States </w:t>
      </w:r>
      <w:r w:rsidR="006866FC" w:rsidRPr="006866FC">
        <w:t xml:space="preserve">Sections </w:t>
      </w:r>
      <w:r w:rsidRPr="006866FC">
        <w:t xml:space="preserve"> 31 to 32, 143.</w:t>
      </w:r>
    </w:p>
    <w:p w:rsidR="006866FC" w:rsidRP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rPr>
          <w:b/>
        </w:rPr>
        <w:t xml:space="preserve">SECTION </w:t>
      </w:r>
      <w:r w:rsidR="004E47C2" w:rsidRPr="006866FC">
        <w:rPr>
          <w:b/>
        </w:rPr>
        <w:t>59</w:t>
      </w:r>
      <w:r w:rsidRPr="006866FC">
        <w:rPr>
          <w:b/>
        </w:rPr>
        <w:noBreakHyphen/>
      </w:r>
      <w:r w:rsidR="004E47C2" w:rsidRPr="006866FC">
        <w:rPr>
          <w:b/>
        </w:rPr>
        <w:t>27</w:t>
      </w:r>
      <w:r w:rsidRPr="006866FC">
        <w:rPr>
          <w:b/>
        </w:rPr>
        <w:noBreakHyphen/>
      </w:r>
      <w:r w:rsidR="004E47C2" w:rsidRPr="006866FC">
        <w:rPr>
          <w:b/>
        </w:rPr>
        <w:t>20.</w:t>
      </w:r>
      <w:r w:rsidR="004E47C2" w:rsidRPr="006866FC">
        <w:t xml:space="preserve"> Designated State official.</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t xml:space="preserve">The </w:t>
      </w:r>
      <w:r w:rsidR="006866FC" w:rsidRPr="006866FC">
        <w:t>“</w:t>
      </w:r>
      <w:r w:rsidRPr="006866FC">
        <w:t>designated State official</w:t>
      </w:r>
      <w:r w:rsidR="006866FC" w:rsidRPr="006866FC">
        <w:t>”</w:t>
      </w:r>
      <w:r w:rsidRPr="006866FC">
        <w:t xml:space="preserve"> for this State shall be the State Superintendent of Education. He shall enter into contracts pursuant to Article 3 of the agreement only with the approval of the specific text thereof by the State Board of Education.</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7C2" w:rsidRPr="006866FC">
        <w:t xml:space="preserve">: 1962 Code </w:t>
      </w:r>
      <w:r w:rsidRPr="006866FC">
        <w:t xml:space="preserve">Section </w:t>
      </w:r>
      <w:r w:rsidR="004E47C2" w:rsidRPr="006866FC">
        <w:t>21</w:t>
      </w:r>
      <w:r w:rsidRPr="006866FC">
        <w:noBreakHyphen/>
      </w:r>
      <w:r w:rsidR="004E47C2" w:rsidRPr="006866FC">
        <w:t>400.1; 1973 (58) 397.</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LIBRARY REFERENCES</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States 6.</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Westlaw Key Number Search: 360k6.</w:t>
      </w:r>
    </w:p>
    <w:p w:rsidR="006866FC" w:rsidRP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66FC">
        <w:t xml:space="preserve">C.J.S. States </w:t>
      </w:r>
      <w:r w:rsidR="006866FC" w:rsidRPr="006866FC">
        <w:t xml:space="preserve">Sections </w:t>
      </w:r>
      <w:r w:rsidRPr="006866FC">
        <w:t xml:space="preserve"> 31 to 32, 143.</w:t>
      </w:r>
    </w:p>
    <w:p w:rsidR="006866FC" w:rsidRP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rPr>
          <w:b/>
        </w:rPr>
        <w:t xml:space="preserve">SECTION </w:t>
      </w:r>
      <w:r w:rsidR="004E47C2" w:rsidRPr="006866FC">
        <w:rPr>
          <w:b/>
        </w:rPr>
        <w:t>59</w:t>
      </w:r>
      <w:r w:rsidRPr="006866FC">
        <w:rPr>
          <w:b/>
        </w:rPr>
        <w:noBreakHyphen/>
      </w:r>
      <w:r w:rsidR="004E47C2" w:rsidRPr="006866FC">
        <w:rPr>
          <w:b/>
        </w:rPr>
        <w:t>27</w:t>
      </w:r>
      <w:r w:rsidRPr="006866FC">
        <w:rPr>
          <w:b/>
        </w:rPr>
        <w:noBreakHyphen/>
      </w:r>
      <w:r w:rsidR="004E47C2" w:rsidRPr="006866FC">
        <w:rPr>
          <w:b/>
        </w:rPr>
        <w:t>30.</w:t>
      </w:r>
      <w:r w:rsidR="004E47C2" w:rsidRPr="006866FC">
        <w:t xml:space="preserve"> Copies of contract required to be on file.</w:t>
      </w:r>
    </w:p>
    <w:p w:rsidR="006866FC" w:rsidRDefault="004E47C2"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66FC">
        <w:tab/>
        <w:t>True copies of all contracts made on behalf of this State pursuant to the agreement shall be kept on file in the office of the State Superintendent of Education and in the office of the Secretary of State.</w:t>
      </w: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66FC" w:rsidRDefault="006866FC"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7C2" w:rsidRPr="006866FC">
        <w:t xml:space="preserve">: 1962 Code </w:t>
      </w:r>
      <w:r w:rsidRPr="006866FC">
        <w:t xml:space="preserve">Section </w:t>
      </w:r>
      <w:r w:rsidR="004E47C2" w:rsidRPr="006866FC">
        <w:t>21</w:t>
      </w:r>
      <w:r w:rsidRPr="006866FC">
        <w:noBreakHyphen/>
      </w:r>
      <w:r w:rsidR="004E47C2" w:rsidRPr="006866FC">
        <w:t>400.2; 1973 (58) 397.</w:t>
      </w:r>
    </w:p>
    <w:p w:rsidR="004002BA" w:rsidRPr="006866FC" w:rsidRDefault="004002BA" w:rsidP="0068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866FC" w:rsidSect="006866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FC" w:rsidRDefault="006866FC" w:rsidP="006866FC">
      <w:pPr>
        <w:spacing w:after="0" w:line="240" w:lineRule="auto"/>
      </w:pPr>
      <w:r>
        <w:separator/>
      </w:r>
    </w:p>
  </w:endnote>
  <w:endnote w:type="continuationSeparator" w:id="0">
    <w:p w:rsidR="006866FC" w:rsidRDefault="006866FC" w:rsidP="0068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FC" w:rsidRDefault="006866FC" w:rsidP="006866FC">
      <w:pPr>
        <w:spacing w:after="0" w:line="240" w:lineRule="auto"/>
      </w:pPr>
      <w:r>
        <w:separator/>
      </w:r>
    </w:p>
  </w:footnote>
  <w:footnote w:type="continuationSeparator" w:id="0">
    <w:p w:rsidR="006866FC" w:rsidRDefault="006866FC" w:rsidP="00686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C" w:rsidRPr="006866FC" w:rsidRDefault="006866FC" w:rsidP="00686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C2"/>
    <w:rsid w:val="004002BA"/>
    <w:rsid w:val="004E47C2"/>
    <w:rsid w:val="0068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B97FB-5712-40AA-8AF6-B6CDAA87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47C2"/>
    <w:rPr>
      <w:rFonts w:ascii="Courier New" w:eastAsiaTheme="minorEastAsia" w:hAnsi="Courier New" w:cs="Courier New"/>
      <w:sz w:val="20"/>
      <w:szCs w:val="20"/>
    </w:rPr>
  </w:style>
  <w:style w:type="paragraph" w:styleId="Header">
    <w:name w:val="header"/>
    <w:basedOn w:val="Normal"/>
    <w:link w:val="HeaderChar"/>
    <w:uiPriority w:val="99"/>
    <w:unhideWhenUsed/>
    <w:rsid w:val="0068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6FC"/>
    <w:rPr>
      <w:rFonts w:ascii="Times New Roman" w:hAnsi="Times New Roman" w:cs="Times New Roman"/>
    </w:rPr>
  </w:style>
  <w:style w:type="paragraph" w:styleId="Footer">
    <w:name w:val="footer"/>
    <w:basedOn w:val="Normal"/>
    <w:link w:val="FooterChar"/>
    <w:uiPriority w:val="99"/>
    <w:unhideWhenUsed/>
    <w:rsid w:val="0068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6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1544</Words>
  <Characters>8804</Characters>
  <Application>Microsoft Office Word</Application>
  <DocSecurity>0</DocSecurity>
  <Lines>73</Lines>
  <Paragraphs>20</Paragraphs>
  <ScaleCrop>false</ScaleCrop>
  <Company>Legislative Services Agency (LSA)</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