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2C2D">
        <w:t>CHAPTER 69</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2C2D">
        <w:t>School Funds Generally</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1C39" w:rsidRPr="006C2C2D">
        <w:t xml:space="preserve"> 1</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2C2D">
        <w:t>Holding of Certain Funds</w:t>
      </w:r>
      <w:bookmarkStart w:id="0" w:name="_GoBack"/>
      <w:bookmarkEnd w:id="0"/>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10.</w:t>
      </w:r>
      <w:r w:rsidR="00BF1C39" w:rsidRPr="006C2C2D">
        <w:t xml:space="preserve"> State Treasurer may invest certain fund received from United States Government.</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 xml:space="preserve">The State Treasurer may invest the fund received by him pursuant to an act entitled </w:t>
      </w:r>
      <w:r w:rsidR="006C2C2D" w:rsidRPr="006C2C2D">
        <w:t>“</w:t>
      </w:r>
      <w:r w:rsidRPr="006C2C2D">
        <w:t>An Act to Authorize the State Treasurer to Receive from the United States Government a Certain Fund and to Hold the Same Subject to the Uses Declared by an Act of Congress,</w:t>
      </w:r>
      <w:r w:rsidR="006C2C2D" w:rsidRPr="006C2C2D">
        <w:t>”</w:t>
      </w:r>
      <w:r w:rsidRPr="006C2C2D">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901; 1952 Code </w:t>
      </w:r>
      <w:r w:rsidRPr="006C2C2D">
        <w:t xml:space="preserve">Section </w:t>
      </w:r>
      <w:r w:rsidR="00BF1C39" w:rsidRPr="006C2C2D">
        <w:t>21</w:t>
      </w:r>
      <w:r w:rsidRPr="006C2C2D">
        <w:noBreakHyphen/>
      </w:r>
      <w:r w:rsidR="00BF1C39" w:rsidRPr="006C2C2D">
        <w:t xml:space="preserve">901; 1942 Code </w:t>
      </w:r>
      <w:r w:rsidRPr="006C2C2D">
        <w:t xml:space="preserve">Section </w:t>
      </w:r>
      <w:r w:rsidR="00BF1C39" w:rsidRPr="006C2C2D">
        <w:t xml:space="preserve">5393; 1932 Code </w:t>
      </w:r>
      <w:r w:rsidRPr="006C2C2D">
        <w:t xml:space="preserve">Section </w:t>
      </w:r>
      <w:r w:rsidR="00BF1C39" w:rsidRPr="006C2C2D">
        <w:t xml:space="preserve">5279; Civ. C. </w:t>
      </w:r>
      <w:r w:rsidRPr="006C2C2D">
        <w:t>‘</w:t>
      </w:r>
      <w:r w:rsidR="00BF1C39" w:rsidRPr="006C2C2D">
        <w:t xml:space="preserve">22 </w:t>
      </w:r>
      <w:r w:rsidRPr="006C2C2D">
        <w:t xml:space="preserve">Section </w:t>
      </w:r>
      <w:r w:rsidR="00BF1C39" w:rsidRPr="006C2C2D">
        <w:t>2539; 1914 (28) 742; 1917 (30) 340.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18.</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345k18.</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C.J.S. Schools and School Districts </w:t>
      </w:r>
      <w:r w:rsidR="006C2C2D" w:rsidRPr="006C2C2D">
        <w:t xml:space="preserve">Sections </w:t>
      </w:r>
      <w:r w:rsidRPr="006C2C2D">
        <w:t xml:space="preserve"> 11 to 12.</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20.</w:t>
      </w:r>
      <w:r w:rsidR="00BF1C39" w:rsidRPr="006C2C2D">
        <w:t xml:space="preserve"> State Treasurer shall hold certain property and moneys for educational purposes.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6C2C2D" w:rsidRPr="006C2C2D">
        <w:t>“</w:t>
      </w:r>
      <w:r w:rsidRPr="006C2C2D">
        <w:t>An Act to Provide a Mode of Distribution of the Moneys as Collected as Direct Tax from the Citizens of this State by the United States, and Turned Over in Trust to the State of South Carolina,</w:t>
      </w:r>
      <w:r w:rsidR="006C2C2D" w:rsidRPr="006C2C2D">
        <w:t>”</w:t>
      </w:r>
      <w:r w:rsidRPr="006C2C2D">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902; 1952 Code </w:t>
      </w:r>
      <w:r w:rsidRPr="006C2C2D">
        <w:t xml:space="preserve">Section </w:t>
      </w:r>
      <w:r w:rsidR="00BF1C39" w:rsidRPr="006C2C2D">
        <w:t>21</w:t>
      </w:r>
      <w:r w:rsidRPr="006C2C2D">
        <w:noBreakHyphen/>
      </w:r>
      <w:r w:rsidR="00BF1C39" w:rsidRPr="006C2C2D">
        <w:t xml:space="preserve">902; 1942 Code </w:t>
      </w:r>
      <w:r w:rsidRPr="006C2C2D">
        <w:t xml:space="preserve">Section </w:t>
      </w:r>
      <w:r w:rsidR="00BF1C39" w:rsidRPr="006C2C2D">
        <w:t xml:space="preserve">5392; 1932 Code </w:t>
      </w:r>
      <w:r w:rsidRPr="006C2C2D">
        <w:t xml:space="preserve">Section </w:t>
      </w:r>
      <w:r w:rsidR="00BF1C39" w:rsidRPr="006C2C2D">
        <w:t xml:space="preserve">5278; Civ. C. </w:t>
      </w:r>
      <w:r w:rsidRPr="006C2C2D">
        <w:t>‘</w:t>
      </w:r>
      <w:r w:rsidR="00BF1C39" w:rsidRPr="006C2C2D">
        <w:t xml:space="preserve">22 </w:t>
      </w:r>
      <w:r w:rsidRPr="006C2C2D">
        <w:t xml:space="preserve">Section </w:t>
      </w:r>
      <w:r w:rsidR="00BF1C39" w:rsidRPr="006C2C2D">
        <w:t xml:space="preserve">2538; Civ. C. </w:t>
      </w:r>
      <w:r w:rsidRPr="006C2C2D">
        <w:t>‘</w:t>
      </w:r>
      <w:r w:rsidR="00BF1C39" w:rsidRPr="006C2C2D">
        <w:t xml:space="preserve">12 </w:t>
      </w:r>
      <w:r w:rsidRPr="006C2C2D">
        <w:t xml:space="preserve">Section </w:t>
      </w:r>
      <w:r w:rsidR="00BF1C39" w:rsidRPr="006C2C2D">
        <w:t xml:space="preserve">1702; Civ. C. </w:t>
      </w:r>
      <w:r w:rsidRPr="006C2C2D">
        <w:t>‘</w:t>
      </w:r>
      <w:r w:rsidR="00BF1C39" w:rsidRPr="006C2C2D">
        <w:t xml:space="preserve">02 </w:t>
      </w:r>
      <w:r w:rsidRPr="006C2C2D">
        <w:t xml:space="preserve">Section </w:t>
      </w:r>
      <w:r w:rsidR="00BF1C39" w:rsidRPr="006C2C2D">
        <w:t>1178; 1896 (22) 150; 1917 (30) 384; 1942 (42) 1444.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CROSS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General powers of school trustees, see </w:t>
      </w:r>
      <w:r w:rsidR="006C2C2D" w:rsidRPr="006C2C2D">
        <w:t xml:space="preserve">Section </w:t>
      </w:r>
      <w:r w:rsidRPr="006C2C2D">
        <w:t>59</w:t>
      </w:r>
      <w:r w:rsidR="006C2C2D" w:rsidRPr="006C2C2D">
        <w:noBreakHyphen/>
      </w:r>
      <w:r w:rsidRPr="006C2C2D">
        <w:t>19</w:t>
      </w:r>
      <w:r w:rsidR="006C2C2D" w:rsidRPr="006C2C2D">
        <w:noBreakHyphen/>
      </w:r>
      <w:r w:rsidRPr="006C2C2D">
        <w:t>90.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Public Lands 51.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317k51.</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C.J.S. Public Lands </w:t>
      </w:r>
      <w:r w:rsidR="006C2C2D" w:rsidRPr="006C2C2D">
        <w:t xml:space="preserve">Sections </w:t>
      </w:r>
      <w:r w:rsidRPr="006C2C2D">
        <w:t xml:space="preserve"> 76 to 79, 82 to 83.</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30.</w:t>
      </w:r>
      <w:r w:rsidR="00BF1C39" w:rsidRPr="006C2C2D">
        <w:t xml:space="preserve"> Investment of such fund.</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903; 1952 Code </w:t>
      </w:r>
      <w:r w:rsidRPr="006C2C2D">
        <w:t xml:space="preserve">Section </w:t>
      </w:r>
      <w:r w:rsidR="00BF1C39" w:rsidRPr="006C2C2D">
        <w:t>21</w:t>
      </w:r>
      <w:r w:rsidRPr="006C2C2D">
        <w:noBreakHyphen/>
      </w:r>
      <w:r w:rsidR="00BF1C39" w:rsidRPr="006C2C2D">
        <w:t xml:space="preserve">903; 1942 Code </w:t>
      </w:r>
      <w:r w:rsidRPr="006C2C2D">
        <w:t xml:space="preserve">Section </w:t>
      </w:r>
      <w:r w:rsidR="00BF1C39" w:rsidRPr="006C2C2D">
        <w:t xml:space="preserve">5392; 1932 Code </w:t>
      </w:r>
      <w:r w:rsidRPr="006C2C2D">
        <w:t xml:space="preserve">Section </w:t>
      </w:r>
      <w:r w:rsidR="00BF1C39" w:rsidRPr="006C2C2D">
        <w:t xml:space="preserve">5278; Civ. C. </w:t>
      </w:r>
      <w:r w:rsidRPr="006C2C2D">
        <w:t>‘</w:t>
      </w:r>
      <w:r w:rsidR="00BF1C39" w:rsidRPr="006C2C2D">
        <w:t xml:space="preserve">22 </w:t>
      </w:r>
      <w:r w:rsidRPr="006C2C2D">
        <w:t xml:space="preserve">Section </w:t>
      </w:r>
      <w:r w:rsidR="00BF1C39" w:rsidRPr="006C2C2D">
        <w:t xml:space="preserve">2538; Civ. C. </w:t>
      </w:r>
      <w:r w:rsidRPr="006C2C2D">
        <w:t>‘</w:t>
      </w:r>
      <w:r w:rsidR="00BF1C39" w:rsidRPr="006C2C2D">
        <w:t xml:space="preserve">12 </w:t>
      </w:r>
      <w:r w:rsidRPr="006C2C2D">
        <w:t xml:space="preserve">Section </w:t>
      </w:r>
      <w:r w:rsidR="00BF1C39" w:rsidRPr="006C2C2D">
        <w:t xml:space="preserve">1702; Civ. C. </w:t>
      </w:r>
      <w:r w:rsidRPr="006C2C2D">
        <w:t>‘</w:t>
      </w:r>
      <w:r w:rsidR="00BF1C39" w:rsidRPr="006C2C2D">
        <w:t xml:space="preserve">02 </w:t>
      </w:r>
      <w:r w:rsidRPr="006C2C2D">
        <w:t xml:space="preserve">Section </w:t>
      </w:r>
      <w:r w:rsidR="00BF1C39" w:rsidRPr="006C2C2D">
        <w:t>1178; 1896 (22) 150; 1917 (30) 384; 1942 (42) 1444.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CROSS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General powers of school trustees, see </w:t>
      </w:r>
      <w:r w:rsidR="006C2C2D" w:rsidRPr="006C2C2D">
        <w:t xml:space="preserve">Section </w:t>
      </w:r>
      <w:r w:rsidRPr="006C2C2D">
        <w:t>59</w:t>
      </w:r>
      <w:r w:rsidR="006C2C2D" w:rsidRPr="006C2C2D">
        <w:noBreakHyphen/>
      </w:r>
      <w:r w:rsidRPr="006C2C2D">
        <w:t>19</w:t>
      </w:r>
      <w:r w:rsidR="006C2C2D" w:rsidRPr="006C2C2D">
        <w:noBreakHyphen/>
      </w:r>
      <w:r w:rsidRPr="006C2C2D">
        <w:t>90.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18.</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345k18.</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C.J.S. Schools and School Districts </w:t>
      </w:r>
      <w:r w:rsidR="006C2C2D" w:rsidRPr="006C2C2D">
        <w:t xml:space="preserve">Sections </w:t>
      </w:r>
      <w:r w:rsidRPr="006C2C2D">
        <w:t xml:space="preserve"> 11 to 12.</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40.</w:t>
      </w:r>
      <w:r w:rsidR="00BF1C39" w:rsidRPr="006C2C2D">
        <w:t xml:space="preserve"> Funds given to State Superintendent for educational purposes.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904; 1952 Code </w:t>
      </w:r>
      <w:r w:rsidRPr="006C2C2D">
        <w:t xml:space="preserve">Section </w:t>
      </w:r>
      <w:r w:rsidR="00BF1C39" w:rsidRPr="006C2C2D">
        <w:t>21</w:t>
      </w:r>
      <w:r w:rsidRPr="006C2C2D">
        <w:noBreakHyphen/>
      </w:r>
      <w:r w:rsidR="00BF1C39" w:rsidRPr="006C2C2D">
        <w:t xml:space="preserve">904; 1942 Code </w:t>
      </w:r>
      <w:r w:rsidRPr="006C2C2D">
        <w:t xml:space="preserve">Section </w:t>
      </w:r>
      <w:r w:rsidR="00BF1C39" w:rsidRPr="006C2C2D">
        <w:t xml:space="preserve">3185; 1932 Code </w:t>
      </w:r>
      <w:r w:rsidRPr="006C2C2D">
        <w:t xml:space="preserve">Section </w:t>
      </w:r>
      <w:r w:rsidR="00BF1C39" w:rsidRPr="006C2C2D">
        <w:t xml:space="preserve">3185; Civ. C. </w:t>
      </w:r>
      <w:r w:rsidRPr="006C2C2D">
        <w:t>‘</w:t>
      </w:r>
      <w:r w:rsidR="00BF1C39" w:rsidRPr="006C2C2D">
        <w:t xml:space="preserve">22 </w:t>
      </w:r>
      <w:r w:rsidRPr="006C2C2D">
        <w:t xml:space="preserve">Section </w:t>
      </w:r>
      <w:r w:rsidR="00BF1C39" w:rsidRPr="006C2C2D">
        <w:t xml:space="preserve">879; Civ. C. </w:t>
      </w:r>
      <w:r w:rsidRPr="006C2C2D">
        <w:t>‘</w:t>
      </w:r>
      <w:r w:rsidR="00BF1C39" w:rsidRPr="006C2C2D">
        <w:t xml:space="preserve">12 </w:t>
      </w:r>
      <w:r w:rsidRPr="006C2C2D">
        <w:t xml:space="preserve">Section </w:t>
      </w:r>
      <w:r w:rsidR="00BF1C39" w:rsidRPr="006C2C2D">
        <w:t xml:space="preserve">800; Civ. C. </w:t>
      </w:r>
      <w:r w:rsidRPr="006C2C2D">
        <w:t>‘</w:t>
      </w:r>
      <w:r w:rsidR="00BF1C39" w:rsidRPr="006C2C2D">
        <w:t xml:space="preserve">02 </w:t>
      </w:r>
      <w:r w:rsidRPr="006C2C2D">
        <w:t xml:space="preserve">Section </w:t>
      </w:r>
      <w:r w:rsidR="00BF1C39" w:rsidRPr="006C2C2D">
        <w:t>723; G. S. 583; R. S. 641; 1878 (16) 575.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18.</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345k18.</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Sections </w:t>
      </w:r>
      <w:r w:rsidRPr="006C2C2D">
        <w:t xml:space="preserve"> 11 to 12.</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1C39" w:rsidRPr="006C2C2D">
        <w:t xml:space="preserve"> 3</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2C2D">
        <w:t>Reserve Fund</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110.</w:t>
      </w:r>
      <w:r w:rsidR="00BF1C39" w:rsidRPr="006C2C2D">
        <w:t xml:space="preserve"> Authorization for creation of reserve fund to place schools on cash basis.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941; 1952 Code </w:t>
      </w:r>
      <w:r w:rsidRPr="006C2C2D">
        <w:t xml:space="preserve">Section </w:t>
      </w:r>
      <w:r w:rsidR="00BF1C39" w:rsidRPr="006C2C2D">
        <w:t>21</w:t>
      </w:r>
      <w:r w:rsidRPr="006C2C2D">
        <w:noBreakHyphen/>
      </w:r>
      <w:r w:rsidR="00BF1C39" w:rsidRPr="006C2C2D">
        <w:t xml:space="preserve">941; 1942 Code </w:t>
      </w:r>
      <w:r w:rsidRPr="006C2C2D">
        <w:t xml:space="preserve">Section </w:t>
      </w:r>
      <w:r w:rsidR="00BF1C39" w:rsidRPr="006C2C2D">
        <w:t xml:space="preserve">5372; 1932 Code </w:t>
      </w:r>
      <w:r w:rsidRPr="006C2C2D">
        <w:t xml:space="preserve">Section </w:t>
      </w:r>
      <w:r w:rsidR="00BF1C39" w:rsidRPr="006C2C2D">
        <w:t xml:space="preserve">5428; Civ. C. </w:t>
      </w:r>
      <w:r w:rsidRPr="006C2C2D">
        <w:t>‘</w:t>
      </w:r>
      <w:r w:rsidR="00BF1C39" w:rsidRPr="006C2C2D">
        <w:t xml:space="preserve">22 </w:t>
      </w:r>
      <w:r w:rsidRPr="006C2C2D">
        <w:t xml:space="preserve">Section </w:t>
      </w:r>
      <w:r w:rsidR="00BF1C39" w:rsidRPr="006C2C2D">
        <w:t xml:space="preserve">2693; Civ. C. </w:t>
      </w:r>
      <w:r w:rsidRPr="006C2C2D">
        <w:t>‘</w:t>
      </w:r>
      <w:r w:rsidR="00BF1C39" w:rsidRPr="006C2C2D">
        <w:t xml:space="preserve">12 </w:t>
      </w:r>
      <w:r w:rsidRPr="006C2C2D">
        <w:t xml:space="preserve">Section </w:t>
      </w:r>
      <w:r w:rsidR="00BF1C39" w:rsidRPr="006C2C2D">
        <w:t>1807; 1902 (24) 1019; 1931 (37) 364.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345k17.</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C.J.S. Schools and School Districts </w:t>
      </w:r>
      <w:r w:rsidR="006C2C2D" w:rsidRPr="006C2C2D">
        <w:t xml:space="preserve">Section </w:t>
      </w:r>
      <w:r w:rsidRPr="006C2C2D">
        <w:t>10.</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120.</w:t>
      </w:r>
      <w:r w:rsidR="00BF1C39" w:rsidRPr="006C2C2D">
        <w:t xml:space="preserve"> Use of reserve fund.</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w:t>
      </w:r>
      <w:r w:rsidRPr="006C2C2D">
        <w:lastRenderedPageBreak/>
        <w:t>accumulated as a loan, without interest, to pay claims held by teachers to whom pay certificates were originally issued, the funds so used to be replaced annually from taxes collected for school purposes.</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943; 1952 Code </w:t>
      </w:r>
      <w:r w:rsidRPr="006C2C2D">
        <w:t xml:space="preserve">Section </w:t>
      </w:r>
      <w:r w:rsidR="00BF1C39" w:rsidRPr="006C2C2D">
        <w:t>21</w:t>
      </w:r>
      <w:r w:rsidRPr="006C2C2D">
        <w:noBreakHyphen/>
      </w:r>
      <w:r w:rsidR="00BF1C39" w:rsidRPr="006C2C2D">
        <w:t xml:space="preserve">943; 1942 Code </w:t>
      </w:r>
      <w:r w:rsidRPr="006C2C2D">
        <w:t xml:space="preserve">Section </w:t>
      </w:r>
      <w:r w:rsidR="00BF1C39" w:rsidRPr="006C2C2D">
        <w:t xml:space="preserve">5373; 1932 Code </w:t>
      </w:r>
      <w:r w:rsidRPr="006C2C2D">
        <w:t xml:space="preserve">Section </w:t>
      </w:r>
      <w:r w:rsidR="00BF1C39" w:rsidRPr="006C2C2D">
        <w:t xml:space="preserve">5429; Civ. C. </w:t>
      </w:r>
      <w:r w:rsidRPr="006C2C2D">
        <w:t>‘</w:t>
      </w:r>
      <w:r w:rsidR="00BF1C39" w:rsidRPr="006C2C2D">
        <w:t xml:space="preserve">22 </w:t>
      </w:r>
      <w:r w:rsidRPr="006C2C2D">
        <w:t xml:space="preserve">Section </w:t>
      </w:r>
      <w:r w:rsidR="00BF1C39" w:rsidRPr="006C2C2D">
        <w:t xml:space="preserve">2694; Civ. C. </w:t>
      </w:r>
      <w:r w:rsidRPr="006C2C2D">
        <w:t>‘</w:t>
      </w:r>
      <w:r w:rsidR="00BF1C39" w:rsidRPr="006C2C2D">
        <w:t xml:space="preserve">12 </w:t>
      </w:r>
      <w:r w:rsidRPr="006C2C2D">
        <w:t xml:space="preserve">Section </w:t>
      </w:r>
      <w:r w:rsidR="00BF1C39" w:rsidRPr="006C2C2D">
        <w:t>1808; 1902 (23) 1020.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 </w:t>
      </w:r>
      <w:r w:rsidRPr="006C2C2D">
        <w:t>10.</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1C39" w:rsidRPr="006C2C2D">
        <w:t xml:space="preserve"> 5</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2C2D">
        <w:t>Claims Against School Funds</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210.</w:t>
      </w:r>
      <w:r w:rsidR="00BF1C39" w:rsidRPr="006C2C2D">
        <w:t xml:space="preserve"> Prerequisites to payment of claims.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951; 1952 Code </w:t>
      </w:r>
      <w:r w:rsidRPr="006C2C2D">
        <w:t xml:space="preserve">Section </w:t>
      </w:r>
      <w:r w:rsidR="00BF1C39" w:rsidRPr="006C2C2D">
        <w:t>21</w:t>
      </w:r>
      <w:r w:rsidRPr="006C2C2D">
        <w:noBreakHyphen/>
      </w:r>
      <w:r w:rsidR="00BF1C39" w:rsidRPr="006C2C2D">
        <w:t xml:space="preserve">951; 1942 Code </w:t>
      </w:r>
      <w:r w:rsidRPr="006C2C2D">
        <w:t xml:space="preserve">Section </w:t>
      </w:r>
      <w:r w:rsidR="00BF1C39" w:rsidRPr="006C2C2D">
        <w:t xml:space="preserve">5355; 1932 Code </w:t>
      </w:r>
      <w:r w:rsidRPr="006C2C2D">
        <w:t xml:space="preserve">Section </w:t>
      </w:r>
      <w:r w:rsidR="00BF1C39" w:rsidRPr="006C2C2D">
        <w:t xml:space="preserve">5381; Civ. C. </w:t>
      </w:r>
      <w:r w:rsidRPr="006C2C2D">
        <w:t>‘</w:t>
      </w:r>
      <w:r w:rsidR="00BF1C39" w:rsidRPr="006C2C2D">
        <w:t xml:space="preserve">22 </w:t>
      </w:r>
      <w:r w:rsidRPr="006C2C2D">
        <w:t xml:space="preserve">Section </w:t>
      </w:r>
      <w:r w:rsidR="00BF1C39" w:rsidRPr="006C2C2D">
        <w:t xml:space="preserve">2627; Civ. C. </w:t>
      </w:r>
      <w:r w:rsidRPr="006C2C2D">
        <w:t>‘</w:t>
      </w:r>
      <w:r w:rsidR="00BF1C39" w:rsidRPr="006C2C2D">
        <w:t xml:space="preserve">12 </w:t>
      </w:r>
      <w:r w:rsidRPr="006C2C2D">
        <w:t xml:space="preserve">Section </w:t>
      </w:r>
      <w:r w:rsidR="00BF1C39" w:rsidRPr="006C2C2D">
        <w:t xml:space="preserve">1758; Civ. C. </w:t>
      </w:r>
      <w:r w:rsidRPr="006C2C2D">
        <w:t>‘</w:t>
      </w:r>
      <w:r w:rsidR="00BF1C39" w:rsidRPr="006C2C2D">
        <w:t xml:space="preserve">02 </w:t>
      </w:r>
      <w:r w:rsidRPr="006C2C2D">
        <w:t xml:space="preserve">Section </w:t>
      </w:r>
      <w:r w:rsidR="00BF1C39" w:rsidRPr="006C2C2D">
        <w:t>1216; 1896 (22) 165; 1940 (41) 1843; 1943 (43) 2; 1946 (44) 1383.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112.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345k112.</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C.J.S. Schools and School Districts </w:t>
      </w:r>
      <w:r w:rsidR="006C2C2D" w:rsidRPr="006C2C2D">
        <w:t xml:space="preserve">Sections </w:t>
      </w:r>
      <w:r w:rsidRPr="006C2C2D">
        <w:t xml:space="preserve"> 669 to 673, 679 to 681.</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215.</w:t>
      </w:r>
      <w:r w:rsidR="00BF1C39" w:rsidRPr="006C2C2D">
        <w:t xml:space="preserve"> Treasurer of county to disburse funds to school district.</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1982 Act No. 417, </w:t>
      </w:r>
      <w:r w:rsidRPr="006C2C2D">
        <w:t xml:space="preserve">Section </w:t>
      </w:r>
      <w:r w:rsidR="00BF1C39" w:rsidRPr="006C2C2D">
        <w:t>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19(1).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345k19(1).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Sections </w:t>
      </w:r>
      <w:r w:rsidRPr="006C2C2D">
        <w:t xml:space="preserve"> 7, 13.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When school district funds are disbursed by the county treasurer to the school district as provided by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the school district, thereafter, has the duty and responsibility to expend and account for the same. When school funds are disbursed under </w:t>
      </w:r>
      <w:r w:rsidR="006C2C2D" w:rsidRPr="006C2C2D">
        <w:t xml:space="preserve">Section </w:t>
      </w:r>
      <w:r w:rsidRPr="006C2C2D">
        <w:t>59</w:t>
      </w:r>
      <w:r w:rsidR="006C2C2D" w:rsidRPr="006C2C2D">
        <w:noBreakHyphen/>
      </w:r>
      <w:r w:rsidRPr="006C2C2D">
        <w:t>69</w:t>
      </w:r>
      <w:r w:rsidR="006C2C2D" w:rsidRPr="006C2C2D">
        <w:noBreakHyphen/>
      </w:r>
      <w:r w:rsidRPr="006C2C2D">
        <w:t>215, the school district must annually advise the county auditor of the tax revenue needed to satisfy bond debt. The auditor is to levy the tax therefor and the treasurer is to collect the same. 1986 Op Atty Gen, No. 86</w:t>
      </w:r>
      <w:r w:rsidR="006C2C2D" w:rsidRPr="006C2C2D">
        <w:noBreakHyphen/>
      </w:r>
      <w:r w:rsidRPr="006C2C2D">
        <w:t>93, p 284.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Funds resulting from School Bond Act are special funds which are not to be disbursed to school district under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Proceeds from such bonds and sinking fund associated with bonds are required to be maintained by county treasurer pursuant to </w:t>
      </w:r>
      <w:r w:rsidR="006C2C2D" w:rsidRPr="006C2C2D">
        <w:t xml:space="preserve">Sections </w:t>
      </w:r>
      <w:r w:rsidRPr="006C2C2D">
        <w:t xml:space="preserve"> 59</w:t>
      </w:r>
      <w:r w:rsidR="006C2C2D" w:rsidRPr="006C2C2D">
        <w:noBreakHyphen/>
      </w:r>
      <w:r w:rsidRPr="006C2C2D">
        <w:t>71</w:t>
      </w:r>
      <w:r w:rsidR="006C2C2D" w:rsidRPr="006C2C2D">
        <w:noBreakHyphen/>
      </w:r>
      <w:r w:rsidRPr="006C2C2D">
        <w:t>150, 59</w:t>
      </w:r>
      <w:r w:rsidR="006C2C2D" w:rsidRPr="006C2C2D">
        <w:noBreakHyphen/>
      </w:r>
      <w:r w:rsidRPr="006C2C2D">
        <w:t>71</w:t>
      </w:r>
      <w:r w:rsidR="006C2C2D" w:rsidRPr="006C2C2D">
        <w:noBreakHyphen/>
      </w:r>
      <w:r w:rsidRPr="006C2C2D">
        <w:t>180 and related sections. To extent that opinions prior to Anderson County School District 1 v. Anderson County Board of Education (1988) 296 SC 260, 371 SE2d 807 and OAG 91</w:t>
      </w:r>
      <w:r w:rsidR="006C2C2D" w:rsidRPr="006C2C2D">
        <w:noBreakHyphen/>
      </w:r>
      <w:r w:rsidRPr="006C2C2D">
        <w:t>23 have reached different conclusion, such earlier opinions are modified to conform to views expressed in this opinion. 1993 Op Atty Gen No. 93</w:t>
      </w:r>
      <w:r w:rsidR="006C2C2D" w:rsidRPr="006C2C2D">
        <w:noBreakHyphen/>
      </w:r>
      <w:r w:rsidRPr="006C2C2D">
        <w:t>37.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County treasurer may not establish account in South Carolina Pooled Investment Fund in name of treasurer and by direct deposit invest state funds distributed to school district with school district having authority to withdraw funds. School district funds may be distributed to school district as provided by </w:t>
      </w:r>
      <w:r w:rsidR="006C2C2D" w:rsidRPr="006C2C2D">
        <w:t xml:space="preserve">Section </w:t>
      </w:r>
      <w:r w:rsidRPr="006C2C2D">
        <w:t>59</w:t>
      </w:r>
      <w:r w:rsidR="006C2C2D" w:rsidRPr="006C2C2D">
        <w:noBreakHyphen/>
      </w:r>
      <w:r w:rsidRPr="006C2C2D">
        <w:t>69</w:t>
      </w:r>
      <w:r w:rsidR="006C2C2D" w:rsidRPr="006C2C2D">
        <w:noBreakHyphen/>
      </w:r>
      <w:r w:rsidRPr="006C2C2D">
        <w:t>215. 1991 Op Atty Gen, No. 91</w:t>
      </w:r>
      <w:r w:rsidR="006C2C2D" w:rsidRPr="006C2C2D">
        <w:noBreakHyphen/>
      </w:r>
      <w:r w:rsidRPr="006C2C2D">
        <w:t>23 p 72.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NOTES OF DECISIONS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In general 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1. In general</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Since the applicability of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to the disbursement of capital improvement funds is questionable, the school warrant procedure outlined in </w:t>
      </w:r>
      <w:r w:rsidR="006C2C2D" w:rsidRPr="006C2C2D">
        <w:t xml:space="preserve">Section </w:t>
      </w:r>
      <w:r w:rsidRPr="006C2C2D">
        <w:t>59</w:t>
      </w:r>
      <w:r w:rsidR="006C2C2D" w:rsidRPr="006C2C2D">
        <w:noBreakHyphen/>
      </w:r>
      <w:r w:rsidRPr="006C2C2D">
        <w:t>69</w:t>
      </w:r>
      <w:r w:rsidR="006C2C2D" w:rsidRPr="006C2C2D">
        <w:noBreakHyphen/>
      </w:r>
      <w:r w:rsidRPr="006C2C2D">
        <w:t>220 is the relevant procedure to be used in the disbursement of capital improvement funds. Thus, a county board of education did not have discretionary authority to disapprove the disbursal of capital improvement funds to a school district which were remitted by the State to the county treasurer. Anderson County School Dist. 1 v. Anderson County Bd. of Educ. (S.C.App. 1988) 296 S.C. 260, 371 S.E.2d 807, certiorari dismissed 300 S.C. 493, 388 S.E.2d 815.</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220.</w:t>
      </w:r>
      <w:r w:rsidR="00BF1C39" w:rsidRPr="006C2C2D">
        <w:t xml:space="preserve"> Approval of warrants by county superintendent of education or his agent.</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954; 1952 Code </w:t>
      </w:r>
      <w:r w:rsidRPr="006C2C2D">
        <w:t xml:space="preserve">Section </w:t>
      </w:r>
      <w:r w:rsidR="00BF1C39" w:rsidRPr="006C2C2D">
        <w:t>21</w:t>
      </w:r>
      <w:r w:rsidRPr="006C2C2D">
        <w:noBreakHyphen/>
      </w:r>
      <w:r w:rsidR="00BF1C39" w:rsidRPr="006C2C2D">
        <w:t xml:space="preserve">954; 1942 Code </w:t>
      </w:r>
      <w:r w:rsidRPr="006C2C2D">
        <w:t xml:space="preserve">Section </w:t>
      </w:r>
      <w:r w:rsidR="00BF1C39" w:rsidRPr="006C2C2D">
        <w:t xml:space="preserve">5356; 1932 Code </w:t>
      </w:r>
      <w:r w:rsidRPr="006C2C2D">
        <w:t xml:space="preserve">Section </w:t>
      </w:r>
      <w:r w:rsidR="00BF1C39" w:rsidRPr="006C2C2D">
        <w:t xml:space="preserve">5382; Civ. C. </w:t>
      </w:r>
      <w:r w:rsidRPr="006C2C2D">
        <w:t>‘</w:t>
      </w:r>
      <w:r w:rsidR="00BF1C39" w:rsidRPr="006C2C2D">
        <w:t xml:space="preserve">22 </w:t>
      </w:r>
      <w:r w:rsidRPr="006C2C2D">
        <w:t xml:space="preserve">Section </w:t>
      </w:r>
      <w:r w:rsidR="00BF1C39" w:rsidRPr="006C2C2D">
        <w:t xml:space="preserve">2628; Civ. C. </w:t>
      </w:r>
      <w:r w:rsidRPr="006C2C2D">
        <w:t>‘</w:t>
      </w:r>
      <w:r w:rsidR="00BF1C39" w:rsidRPr="006C2C2D">
        <w:t xml:space="preserve">12 </w:t>
      </w:r>
      <w:r w:rsidRPr="006C2C2D">
        <w:t xml:space="preserve">Section </w:t>
      </w:r>
      <w:r w:rsidR="00BF1C39" w:rsidRPr="006C2C2D">
        <w:t>1759; 1909 (26) 132; 1946 (44) 1563; 1947 (45) 280.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95(2).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345k95(2).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 </w:t>
      </w:r>
      <w:r w:rsidRPr="006C2C2D">
        <w:t>513.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Funds resulting from School Bond Act are special funds which are not to be disbursed to school district under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Proceeds from such bonds and sinking fund associated with bonds are required to be maintained by county treasurer pursuant to </w:t>
      </w:r>
      <w:r w:rsidR="006C2C2D" w:rsidRPr="006C2C2D">
        <w:t xml:space="preserve">Sections </w:t>
      </w:r>
      <w:r w:rsidRPr="006C2C2D">
        <w:t xml:space="preserve"> 59</w:t>
      </w:r>
      <w:r w:rsidR="006C2C2D" w:rsidRPr="006C2C2D">
        <w:noBreakHyphen/>
      </w:r>
      <w:r w:rsidRPr="006C2C2D">
        <w:t>71</w:t>
      </w:r>
      <w:r w:rsidR="006C2C2D" w:rsidRPr="006C2C2D">
        <w:noBreakHyphen/>
      </w:r>
      <w:r w:rsidRPr="006C2C2D">
        <w:t>150, 59</w:t>
      </w:r>
      <w:r w:rsidR="006C2C2D" w:rsidRPr="006C2C2D">
        <w:noBreakHyphen/>
      </w:r>
      <w:r w:rsidRPr="006C2C2D">
        <w:t>71</w:t>
      </w:r>
      <w:r w:rsidR="006C2C2D" w:rsidRPr="006C2C2D">
        <w:noBreakHyphen/>
      </w:r>
      <w:r w:rsidRPr="006C2C2D">
        <w:t>180 and related sections. To extent that opinions prior to Anderson County School District 1 v. Anderson County Board of Education (1988) 296 SC 260, 371 SE2d 807 and OAG 91</w:t>
      </w:r>
      <w:r w:rsidR="006C2C2D" w:rsidRPr="006C2C2D">
        <w:noBreakHyphen/>
      </w:r>
      <w:r w:rsidRPr="006C2C2D">
        <w:t>23 have reached different conclusion, such earlier opinions are modified to conform to views expressed in this opinion. 1993 Op Atty Gen No. 93</w:t>
      </w:r>
      <w:r w:rsidR="006C2C2D" w:rsidRPr="006C2C2D">
        <w:noBreakHyphen/>
      </w:r>
      <w:r w:rsidRPr="006C2C2D">
        <w:t>37.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The State Board of Education, the County Superintendent of Education, and the District Board of Trustees, must exercise discretion in passing upon application for use of state and district funds for repairs and improvements on property that is leased by a school district. 1978 Op Atty Gen, No 78</w:t>
      </w:r>
      <w:r w:rsidR="006C2C2D" w:rsidRPr="006C2C2D">
        <w:noBreakHyphen/>
      </w:r>
      <w:r w:rsidRPr="006C2C2D">
        <w:t>34, p 55.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Warrants issued by board of trustees must be countersigned by county superintendent of education. Op Atty Gen April 5, 1963.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NOTES OF DECISIONS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In general 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1. In general</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 county superintendent has the authority to disapprove a warrant issued by school trustees which is unauthorized by law and ultra vires. However, if the school trustees act within the scope of their authority in approving a contract, the superintendent does not have discretion to refuse to execute the school warrant if funds to pay the warrant are available. Anderson County School Dist. 1 v. Anderson County Bd. of Educ. (S.C.App. 1988) 296 S.C. 260, 371 S.E.2d 807, certiorari dismissed 300 S.C. 493, 388 S.E.2d 815. Education 254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Since the applicability of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to the disbursement of capital improvement funds is questionable, the school warrant procedure outlined in </w:t>
      </w:r>
      <w:r w:rsidR="006C2C2D" w:rsidRPr="006C2C2D">
        <w:t xml:space="preserve">Section </w:t>
      </w:r>
      <w:r w:rsidRPr="006C2C2D">
        <w:t>59</w:t>
      </w:r>
      <w:r w:rsidR="006C2C2D" w:rsidRPr="006C2C2D">
        <w:noBreakHyphen/>
      </w:r>
      <w:r w:rsidRPr="006C2C2D">
        <w:t>69</w:t>
      </w:r>
      <w:r w:rsidR="006C2C2D" w:rsidRPr="006C2C2D">
        <w:noBreakHyphen/>
      </w:r>
      <w:r w:rsidRPr="006C2C2D">
        <w:t>220 is the relevant procedure to be used in the disbursement of capital improvement funds. Thus, a county board of education did not have discretionary authority to disapprove the disbursal of capital improvement funds to a school district which were remitted by the State to the county treasurer. Anderson County School Dist. 1 v. Anderson County Bd. of Educ. (S.C.App. 1988) 296 S.C. 260, 371 S.E.2d 807, certiorari dismissed 300 S.C. 493, 388 S.E.2d 815.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County superintendent of education has more than a ministerial duty to perform when he approves a school warrant. Paslay v. Brooks (S.C. 1941) 198 S.C. 345, 17 S.E.2d 865.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Certain school trustees issued a warrant to an attorney for his legal services in helping them become trustees. The county superintendent refusing to pay, it was held that the power to pay a claim such as this carries with it the discretion to disapprove. Paslay v. Brooks (S.C. 1941) 198 S.C. 345, 17 S.E.2d 865.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Where teacher had a valid contract of employment, the approval of pay warrants is not discretionary under this section [Code 1962 </w:t>
      </w:r>
      <w:r w:rsidR="006C2C2D" w:rsidRPr="006C2C2D">
        <w:t xml:space="preserve">Section </w:t>
      </w:r>
      <w:r w:rsidRPr="006C2C2D">
        <w:t>21</w:t>
      </w:r>
      <w:r w:rsidR="006C2C2D" w:rsidRPr="006C2C2D">
        <w:noBreakHyphen/>
      </w:r>
      <w:r w:rsidRPr="006C2C2D">
        <w:t>954] as long as there are sufficient funds to pay them, and mandamus can be granted to compel approval. Pressley v. Nunnery (S.C. 1933) 169 S.C. 509, 169 S.E. 413.</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County superintendent has no discretion to refuse approval of warrant for high school teacher</w:t>
      </w:r>
      <w:r w:rsidR="006C2C2D" w:rsidRPr="006C2C2D">
        <w:t>’</w:t>
      </w:r>
      <w:r w:rsidRPr="006C2C2D">
        <w:t xml:space="preserve">s salary consistent with this section [Code 1962 </w:t>
      </w:r>
      <w:r w:rsidR="006C2C2D" w:rsidRPr="006C2C2D">
        <w:t xml:space="preserve">Section </w:t>
      </w:r>
      <w:r w:rsidRPr="006C2C2D">
        <w:t>21</w:t>
      </w:r>
      <w:r w:rsidR="006C2C2D" w:rsidRPr="006C2C2D">
        <w:noBreakHyphen/>
      </w:r>
      <w:r w:rsidRPr="006C2C2D">
        <w:t>954] and for which funds are available. Walpole v. Wall (S.C. 1929) 153 S.C. 106, 149 S.E. 760. Mandamus 101</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230.</w:t>
      </w:r>
      <w:r w:rsidR="00BF1C39" w:rsidRPr="006C2C2D">
        <w:t xml:space="preserve"> Payments from school funds.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All moneys disbursed by any county treasurer on account of school funds or taxes shall be paid on the order of the board of school trustees, countersigned by the county superintendent of education, or as otherwise directed by law.</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957; 1952 Code </w:t>
      </w:r>
      <w:r w:rsidRPr="006C2C2D">
        <w:t xml:space="preserve">Section </w:t>
      </w:r>
      <w:r w:rsidR="00BF1C39" w:rsidRPr="006C2C2D">
        <w:t>21</w:t>
      </w:r>
      <w:r w:rsidRPr="006C2C2D">
        <w:noBreakHyphen/>
      </w:r>
      <w:r w:rsidR="00BF1C39" w:rsidRPr="006C2C2D">
        <w:t xml:space="preserve">957; 1942 Code </w:t>
      </w:r>
      <w:r w:rsidRPr="006C2C2D">
        <w:t xml:space="preserve">Section </w:t>
      </w:r>
      <w:r w:rsidR="00BF1C39" w:rsidRPr="006C2C2D">
        <w:t xml:space="preserve">5368; 1932 Code </w:t>
      </w:r>
      <w:r w:rsidRPr="006C2C2D">
        <w:t xml:space="preserve">Section </w:t>
      </w:r>
      <w:r w:rsidR="00BF1C39" w:rsidRPr="006C2C2D">
        <w:t xml:space="preserve">5397; Civ. C. </w:t>
      </w:r>
      <w:r w:rsidRPr="006C2C2D">
        <w:t>‘</w:t>
      </w:r>
      <w:r w:rsidR="00BF1C39" w:rsidRPr="006C2C2D">
        <w:t xml:space="preserve">22 </w:t>
      </w:r>
      <w:r w:rsidRPr="006C2C2D">
        <w:t xml:space="preserve">Section </w:t>
      </w:r>
      <w:r w:rsidR="00BF1C39" w:rsidRPr="006C2C2D">
        <w:t xml:space="preserve">2641; Civ. C. </w:t>
      </w:r>
      <w:r w:rsidRPr="006C2C2D">
        <w:t>‘</w:t>
      </w:r>
      <w:r w:rsidR="00BF1C39" w:rsidRPr="006C2C2D">
        <w:t xml:space="preserve">12 </w:t>
      </w:r>
      <w:r w:rsidRPr="006C2C2D">
        <w:t xml:space="preserve">Section </w:t>
      </w:r>
      <w:r w:rsidR="00BF1C39" w:rsidRPr="006C2C2D">
        <w:t xml:space="preserve">1773; Civ. C. </w:t>
      </w:r>
      <w:r w:rsidRPr="006C2C2D">
        <w:t>‘</w:t>
      </w:r>
      <w:r w:rsidR="00BF1C39" w:rsidRPr="006C2C2D">
        <w:t xml:space="preserve">02 </w:t>
      </w:r>
      <w:r w:rsidRPr="006C2C2D">
        <w:t xml:space="preserve">Section </w:t>
      </w:r>
      <w:r w:rsidR="00BF1C39" w:rsidRPr="006C2C2D">
        <w:t>1224; 1896 (22) 165; 1917 (30) 342.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112.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345k112.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Sections </w:t>
      </w:r>
      <w:r w:rsidRPr="006C2C2D">
        <w:t xml:space="preserve"> 669 to 673, 679 to 681.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Funds resulting from School Bond Act are special funds which are not to be disbursed to school district under </w:t>
      </w:r>
      <w:r w:rsidR="006C2C2D" w:rsidRPr="006C2C2D">
        <w:t xml:space="preserve">Section </w:t>
      </w:r>
      <w:r w:rsidRPr="006C2C2D">
        <w:t>59</w:t>
      </w:r>
      <w:r w:rsidR="006C2C2D" w:rsidRPr="006C2C2D">
        <w:noBreakHyphen/>
      </w:r>
      <w:r w:rsidRPr="006C2C2D">
        <w:t>69</w:t>
      </w:r>
      <w:r w:rsidR="006C2C2D" w:rsidRPr="006C2C2D">
        <w:noBreakHyphen/>
      </w:r>
      <w:r w:rsidRPr="006C2C2D">
        <w:t xml:space="preserve">215. Proceeds from such bonds and sinking fund associated with bonds are required to be maintained by county treasurer pursuant to </w:t>
      </w:r>
      <w:r w:rsidR="006C2C2D" w:rsidRPr="006C2C2D">
        <w:t xml:space="preserve">Sections </w:t>
      </w:r>
      <w:r w:rsidRPr="006C2C2D">
        <w:t xml:space="preserve"> 59</w:t>
      </w:r>
      <w:r w:rsidR="006C2C2D" w:rsidRPr="006C2C2D">
        <w:noBreakHyphen/>
      </w:r>
      <w:r w:rsidRPr="006C2C2D">
        <w:t>71</w:t>
      </w:r>
      <w:r w:rsidR="006C2C2D" w:rsidRPr="006C2C2D">
        <w:noBreakHyphen/>
      </w:r>
      <w:r w:rsidRPr="006C2C2D">
        <w:t>150, 59</w:t>
      </w:r>
      <w:r w:rsidR="006C2C2D" w:rsidRPr="006C2C2D">
        <w:noBreakHyphen/>
      </w:r>
      <w:r w:rsidRPr="006C2C2D">
        <w:t>71</w:t>
      </w:r>
      <w:r w:rsidR="006C2C2D" w:rsidRPr="006C2C2D">
        <w:noBreakHyphen/>
      </w:r>
      <w:r w:rsidRPr="006C2C2D">
        <w:t>180 and related sections. To extent that opinions prior to Anderson County School District 1 v. Anderson County Board of Education (1988) 296 SC 260, 371 SE2d 807 and OAG 91</w:t>
      </w:r>
      <w:r w:rsidR="006C2C2D" w:rsidRPr="006C2C2D">
        <w:noBreakHyphen/>
      </w:r>
      <w:r w:rsidRPr="006C2C2D">
        <w:t>23 have reached different conclusion, such earlier opinions are modified to conform to views expressed in this opinion. 1993 Op Atty Gen No. 93</w:t>
      </w:r>
      <w:r w:rsidR="006C2C2D" w:rsidRPr="006C2C2D">
        <w:noBreakHyphen/>
      </w:r>
      <w:r w:rsidRPr="006C2C2D">
        <w:t>37.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County treasurer may not establish account in South Carolina Pooled Investment Fund in name of treasurer and by direct deposit invest state funds distributed to school district with school district having authority to withdraw funds. School district funds may be distributed to school district as provided by </w:t>
      </w:r>
      <w:r w:rsidR="006C2C2D" w:rsidRPr="006C2C2D">
        <w:t xml:space="preserve">Section </w:t>
      </w:r>
      <w:r w:rsidRPr="006C2C2D">
        <w:t>59</w:t>
      </w:r>
      <w:r w:rsidR="006C2C2D" w:rsidRPr="006C2C2D">
        <w:noBreakHyphen/>
      </w:r>
      <w:r w:rsidRPr="006C2C2D">
        <w:t>69</w:t>
      </w:r>
      <w:r w:rsidR="006C2C2D" w:rsidRPr="006C2C2D">
        <w:noBreakHyphen/>
      </w:r>
      <w:r w:rsidRPr="006C2C2D">
        <w:t>215. 1991 Op Atty Gen, No. 91</w:t>
      </w:r>
      <w:r w:rsidR="006C2C2D" w:rsidRPr="006C2C2D">
        <w:noBreakHyphen/>
      </w:r>
      <w:r w:rsidRPr="006C2C2D">
        <w:t>23 p 72.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 monthly deposit to the account of the Greenville County School District is made by the county treasurer. The amount of the deposit is for current expenses and the refunds otherwise are to be held by the treasurer. 1979 Op Atty Gen, No 79</w:t>
      </w:r>
      <w:r w:rsidR="006C2C2D" w:rsidRPr="006C2C2D">
        <w:noBreakHyphen/>
      </w:r>
      <w:r w:rsidRPr="006C2C2D">
        <w:t>128, p 204.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It is not a valid expenditure for the Board of Education of Aiken County to donate funds for the construction of a building for the South Carolina School Board Association. 1976</w:t>
      </w:r>
      <w:r w:rsidR="006C2C2D" w:rsidRPr="006C2C2D">
        <w:noBreakHyphen/>
      </w:r>
      <w:r w:rsidRPr="006C2C2D">
        <w:t>77 Op Atty Gen, No 77</w:t>
      </w:r>
      <w:r w:rsidR="006C2C2D" w:rsidRPr="006C2C2D">
        <w:noBreakHyphen/>
      </w:r>
      <w:r w:rsidRPr="006C2C2D">
        <w:t>39, p 41.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 funds accruing to a school district from rental of school property should be deposited with and accounted for by the county treasurer. 1971</w:t>
      </w:r>
      <w:r w:rsidR="006C2C2D" w:rsidRPr="006C2C2D">
        <w:noBreakHyphen/>
      </w:r>
      <w:r w:rsidRPr="006C2C2D">
        <w:t>72 Op Atty Gen, No 3396, p 260.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Warrants issued by board of trustees must be countersigned by county superintendent of education. Op Atty Gen April 5, 1963.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NOTES OF DECISIONS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In general 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1. In general</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For construction of former section containing similar provisions, see Ex parte Florence School (S.C. 1895) 43 S.C. 11, 20 S.E. 794.</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240.</w:t>
      </w:r>
      <w:r w:rsidR="00BF1C39" w:rsidRPr="006C2C2D">
        <w:t xml:space="preserve"> Treasurer required to report monthly to superintendent of education.</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959; 1952 Code </w:t>
      </w:r>
      <w:r w:rsidRPr="006C2C2D">
        <w:t xml:space="preserve">Section </w:t>
      </w:r>
      <w:r w:rsidR="00BF1C39" w:rsidRPr="006C2C2D">
        <w:t>21</w:t>
      </w:r>
      <w:r w:rsidRPr="006C2C2D">
        <w:noBreakHyphen/>
      </w:r>
      <w:r w:rsidR="00BF1C39" w:rsidRPr="006C2C2D">
        <w:t xml:space="preserve">959; 1942 Code </w:t>
      </w:r>
      <w:r w:rsidRPr="006C2C2D">
        <w:t xml:space="preserve">Section </w:t>
      </w:r>
      <w:r w:rsidR="00BF1C39" w:rsidRPr="006C2C2D">
        <w:t xml:space="preserve">5367; 1932 Code </w:t>
      </w:r>
      <w:r w:rsidRPr="006C2C2D">
        <w:t xml:space="preserve">Section </w:t>
      </w:r>
      <w:r w:rsidR="00BF1C39" w:rsidRPr="006C2C2D">
        <w:t xml:space="preserve">5396; Civ. C. </w:t>
      </w:r>
      <w:r w:rsidRPr="006C2C2D">
        <w:t>‘</w:t>
      </w:r>
      <w:r w:rsidR="00BF1C39" w:rsidRPr="006C2C2D">
        <w:t xml:space="preserve">22 </w:t>
      </w:r>
      <w:r w:rsidRPr="006C2C2D">
        <w:t xml:space="preserve">Section </w:t>
      </w:r>
      <w:r w:rsidR="00BF1C39" w:rsidRPr="006C2C2D">
        <w:t xml:space="preserve">2640; Civ. C. </w:t>
      </w:r>
      <w:r w:rsidRPr="006C2C2D">
        <w:t>‘</w:t>
      </w:r>
      <w:r w:rsidR="00BF1C39" w:rsidRPr="006C2C2D">
        <w:t xml:space="preserve">12 </w:t>
      </w:r>
      <w:r w:rsidRPr="006C2C2D">
        <w:t xml:space="preserve">Section </w:t>
      </w:r>
      <w:r w:rsidR="00BF1C39" w:rsidRPr="006C2C2D">
        <w:t xml:space="preserve">1772; Civ. C. </w:t>
      </w:r>
      <w:r w:rsidRPr="006C2C2D">
        <w:t>‘</w:t>
      </w:r>
      <w:r w:rsidR="00BF1C39" w:rsidRPr="006C2C2D">
        <w:t xml:space="preserve">02 </w:t>
      </w:r>
      <w:r w:rsidRPr="006C2C2D">
        <w:t xml:space="preserve">Section </w:t>
      </w:r>
      <w:r w:rsidR="00BF1C39" w:rsidRPr="006C2C2D">
        <w:t>1223; 1896 (22) 165.</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250.</w:t>
      </w:r>
      <w:r w:rsidR="00BF1C39" w:rsidRPr="006C2C2D">
        <w:t xml:space="preserve"> Treasurer required to carry forward unexpended balances; report.</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960; 1952 Code </w:t>
      </w:r>
      <w:r w:rsidRPr="006C2C2D">
        <w:t xml:space="preserve">Section </w:t>
      </w:r>
      <w:r w:rsidR="00BF1C39" w:rsidRPr="006C2C2D">
        <w:t>21</w:t>
      </w:r>
      <w:r w:rsidRPr="006C2C2D">
        <w:noBreakHyphen/>
      </w:r>
      <w:r w:rsidR="00BF1C39" w:rsidRPr="006C2C2D">
        <w:t xml:space="preserve">960; 1942 Code </w:t>
      </w:r>
      <w:r w:rsidRPr="006C2C2D">
        <w:t xml:space="preserve">Section </w:t>
      </w:r>
      <w:r w:rsidR="00BF1C39" w:rsidRPr="006C2C2D">
        <w:t xml:space="preserve">5369; 1932 Code </w:t>
      </w:r>
      <w:r w:rsidRPr="006C2C2D">
        <w:t xml:space="preserve">Section </w:t>
      </w:r>
      <w:r w:rsidR="00BF1C39" w:rsidRPr="006C2C2D">
        <w:t xml:space="preserve">5399; Civ. C. </w:t>
      </w:r>
      <w:r w:rsidRPr="006C2C2D">
        <w:t>‘</w:t>
      </w:r>
      <w:r w:rsidR="00BF1C39" w:rsidRPr="006C2C2D">
        <w:t xml:space="preserve">22 </w:t>
      </w:r>
      <w:r w:rsidRPr="006C2C2D">
        <w:t xml:space="preserve">Section </w:t>
      </w:r>
      <w:r w:rsidR="00BF1C39" w:rsidRPr="006C2C2D">
        <w:t xml:space="preserve">2643; Civ. C. </w:t>
      </w:r>
      <w:r w:rsidRPr="006C2C2D">
        <w:t>‘</w:t>
      </w:r>
      <w:r w:rsidR="00BF1C39" w:rsidRPr="006C2C2D">
        <w:t xml:space="preserve">12 </w:t>
      </w:r>
      <w:r w:rsidRPr="006C2C2D">
        <w:t xml:space="preserve">Section </w:t>
      </w:r>
      <w:r w:rsidR="00BF1C39" w:rsidRPr="006C2C2D">
        <w:t xml:space="preserve">1775; Civ. C. </w:t>
      </w:r>
      <w:r w:rsidRPr="006C2C2D">
        <w:t>‘</w:t>
      </w:r>
      <w:r w:rsidR="00BF1C39" w:rsidRPr="006C2C2D">
        <w:t xml:space="preserve">02 </w:t>
      </w:r>
      <w:r w:rsidRPr="006C2C2D">
        <w:t xml:space="preserve">Section </w:t>
      </w:r>
      <w:r w:rsidR="00BF1C39" w:rsidRPr="006C2C2D">
        <w:t>1226; 1896 (22) 165.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 xml:space="preserve">Richland County Council, pursuant to S.C. Code Ann. </w:t>
      </w:r>
      <w:r w:rsidR="006C2C2D" w:rsidRPr="006C2C2D">
        <w:t xml:space="preserve">Section </w:t>
      </w:r>
      <w:r w:rsidRPr="006C2C2D">
        <w:t>4</w:t>
      </w:r>
      <w:r w:rsidR="006C2C2D" w:rsidRPr="006C2C2D">
        <w:noBreakHyphen/>
      </w:r>
      <w:r w:rsidRPr="006C2C2D">
        <w:t>9</w:t>
      </w:r>
      <w:r w:rsidR="006C2C2D" w:rsidRPr="006C2C2D">
        <w:noBreakHyphen/>
      </w:r>
      <w:r w:rsidRPr="006C2C2D">
        <w:t>70 (1976) may consider surplus or unappropriated school funds from prior fiscal years when establishing a school tax millage for Richland County School District No. 2. 1978 Op Atty Gen, No 78</w:t>
      </w:r>
      <w:r w:rsidR="006C2C2D" w:rsidRPr="006C2C2D">
        <w:noBreakHyphen/>
      </w:r>
      <w:r w:rsidRPr="006C2C2D">
        <w:t>52, p 77.</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260.</w:t>
      </w:r>
      <w:r w:rsidR="00BF1C39" w:rsidRPr="006C2C2D">
        <w:t xml:space="preserve"> Officials shall not acquire interest in claims or contracts.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It is unlawful for any county treasurer, county auditor, member of a county board of education, or school trustee to buy, discount, or share, directly or indirectly, or be in any way interested in any teacher</w:t>
      </w:r>
      <w:r w:rsidR="006C2C2D" w:rsidRPr="006C2C2D">
        <w:t>’</w:t>
      </w:r>
      <w:r w:rsidRPr="006C2C2D">
        <w:t>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961; 1952 Code </w:t>
      </w:r>
      <w:r w:rsidRPr="006C2C2D">
        <w:t xml:space="preserve">Section </w:t>
      </w:r>
      <w:r w:rsidR="00BF1C39" w:rsidRPr="006C2C2D">
        <w:t>21</w:t>
      </w:r>
      <w:r w:rsidRPr="006C2C2D">
        <w:noBreakHyphen/>
      </w:r>
      <w:r w:rsidR="00BF1C39" w:rsidRPr="006C2C2D">
        <w:t xml:space="preserve">961; 1942 Code </w:t>
      </w:r>
      <w:r w:rsidRPr="006C2C2D">
        <w:t xml:space="preserve">Section </w:t>
      </w:r>
      <w:r w:rsidR="00BF1C39" w:rsidRPr="006C2C2D">
        <w:t xml:space="preserve">5370; 1932 Code </w:t>
      </w:r>
      <w:r w:rsidRPr="006C2C2D">
        <w:t xml:space="preserve">Sections </w:t>
      </w:r>
      <w:r w:rsidR="00BF1C39" w:rsidRPr="006C2C2D">
        <w:t xml:space="preserve"> 1555, 5400; Civ. C. </w:t>
      </w:r>
      <w:r w:rsidRPr="006C2C2D">
        <w:t>‘</w:t>
      </w:r>
      <w:r w:rsidR="00BF1C39" w:rsidRPr="006C2C2D">
        <w:t xml:space="preserve">22 </w:t>
      </w:r>
      <w:r w:rsidRPr="006C2C2D">
        <w:t xml:space="preserve">Section </w:t>
      </w:r>
      <w:r w:rsidR="00BF1C39" w:rsidRPr="006C2C2D">
        <w:t xml:space="preserve">2644; Civ. C. </w:t>
      </w:r>
      <w:r w:rsidRPr="006C2C2D">
        <w:t>‘</w:t>
      </w:r>
      <w:r w:rsidR="00BF1C39" w:rsidRPr="006C2C2D">
        <w:t xml:space="preserve">12 </w:t>
      </w:r>
      <w:r w:rsidRPr="006C2C2D">
        <w:t xml:space="preserve">Section </w:t>
      </w:r>
      <w:r w:rsidR="00BF1C39" w:rsidRPr="006C2C2D">
        <w:t xml:space="preserve">1776; Civ. C. </w:t>
      </w:r>
      <w:r w:rsidRPr="006C2C2D">
        <w:t>‘</w:t>
      </w:r>
      <w:r w:rsidR="00BF1C39" w:rsidRPr="006C2C2D">
        <w:t xml:space="preserve">02 </w:t>
      </w:r>
      <w:r w:rsidRPr="006C2C2D">
        <w:t xml:space="preserve">Section </w:t>
      </w:r>
      <w:r w:rsidR="00BF1C39" w:rsidRPr="006C2C2D">
        <w:t xml:space="preserve">1227; Cr. C. </w:t>
      </w:r>
      <w:r w:rsidRPr="006C2C2D">
        <w:t>‘</w:t>
      </w:r>
      <w:r w:rsidR="00BF1C39" w:rsidRPr="006C2C2D">
        <w:t xml:space="preserve">22 </w:t>
      </w:r>
      <w:r w:rsidRPr="006C2C2D">
        <w:t xml:space="preserve">Section </w:t>
      </w:r>
      <w:r w:rsidR="00BF1C39" w:rsidRPr="006C2C2D">
        <w:t xml:space="preserve">503; Cr. C. </w:t>
      </w:r>
      <w:r w:rsidRPr="006C2C2D">
        <w:t>‘</w:t>
      </w:r>
      <w:r w:rsidR="00BF1C39" w:rsidRPr="006C2C2D">
        <w:t xml:space="preserve">12 </w:t>
      </w:r>
      <w:r w:rsidRPr="006C2C2D">
        <w:t xml:space="preserve">Section </w:t>
      </w:r>
      <w:r w:rsidR="00BF1C39" w:rsidRPr="006C2C2D">
        <w:t xml:space="preserve">575; Cr. C. </w:t>
      </w:r>
      <w:r w:rsidRPr="006C2C2D">
        <w:t>‘</w:t>
      </w:r>
      <w:r w:rsidR="00BF1C39" w:rsidRPr="006C2C2D">
        <w:t xml:space="preserve">02 </w:t>
      </w:r>
      <w:r w:rsidRPr="006C2C2D">
        <w:t xml:space="preserve">Section </w:t>
      </w:r>
      <w:r w:rsidR="00BF1C39" w:rsidRPr="006C2C2D">
        <w:t xml:space="preserve">418; R. S. 2561; 1896 (22) 150; 1900 (23) 366; 1986 Act No. 393, </w:t>
      </w:r>
      <w:r w:rsidRPr="006C2C2D">
        <w:t xml:space="preserve">Section </w:t>
      </w:r>
      <w:r w:rsidR="00BF1C39" w:rsidRPr="006C2C2D">
        <w:t>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Counties 90, 91.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Schools 48(6).</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Searches: 104k90; 104k91; 345k48(6).</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Counties </w:t>
      </w:r>
      <w:r w:rsidR="006C2C2D" w:rsidRPr="006C2C2D">
        <w:t xml:space="preserve">Sections </w:t>
      </w:r>
      <w:r w:rsidRPr="006C2C2D">
        <w:t xml:space="preserve"> 129, 132.</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Schools and School Districts </w:t>
      </w:r>
      <w:r w:rsidR="006C2C2D" w:rsidRPr="006C2C2D">
        <w:t xml:space="preserve">Sections </w:t>
      </w:r>
      <w:r w:rsidRPr="006C2C2D">
        <w:t xml:space="preserve"> 100 to 101, 103 to 106.</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A member of the Clarendon County Board of Education, who bids on a contract for landscaping being let by a Clarendon County School District, would probably be in violation of </w:t>
      </w:r>
      <w:r w:rsidR="006C2C2D" w:rsidRPr="006C2C2D">
        <w:t xml:space="preserve">Section </w:t>
      </w:r>
      <w:r w:rsidRPr="006C2C2D">
        <w:t>59</w:t>
      </w:r>
      <w:r w:rsidR="006C2C2D" w:rsidRPr="006C2C2D">
        <w:noBreakHyphen/>
      </w:r>
      <w:r w:rsidRPr="006C2C2D">
        <w:t>69</w:t>
      </w:r>
      <w:r w:rsidR="006C2C2D" w:rsidRPr="006C2C2D">
        <w:noBreakHyphen/>
      </w:r>
      <w:r w:rsidRPr="006C2C2D">
        <w:t>260. 1983 Op Atty Gen, No. 83</w:t>
      </w:r>
      <w:r w:rsidR="006C2C2D" w:rsidRPr="006C2C2D">
        <w:noBreakHyphen/>
      </w:r>
      <w:r w:rsidRPr="006C2C2D">
        <w:t>5, p. 15.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A school trustee, pursuant to </w:t>
      </w:r>
      <w:r w:rsidR="006C2C2D" w:rsidRPr="006C2C2D">
        <w:t xml:space="preserve">Section </w:t>
      </w:r>
      <w:r w:rsidRPr="006C2C2D">
        <w:t>59</w:t>
      </w:r>
      <w:r w:rsidR="006C2C2D" w:rsidRPr="006C2C2D">
        <w:noBreakHyphen/>
      </w:r>
      <w:r w:rsidRPr="006C2C2D">
        <w:t>69</w:t>
      </w:r>
      <w:r w:rsidR="006C2C2D" w:rsidRPr="006C2C2D">
        <w:noBreakHyphen/>
      </w:r>
      <w:r w:rsidRPr="006C2C2D">
        <w:t>260 of the Code of Laws of South Carolina, (1976), is not permitted to participate in the purchase of school property. 1979 Op Atty Gen, No 79</w:t>
      </w:r>
      <w:r w:rsidR="006C2C2D" w:rsidRPr="006C2C2D">
        <w:noBreakHyphen/>
      </w:r>
      <w:r w:rsidRPr="006C2C2D">
        <w:t>51, p 67.</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An individual, once elected to a school board, cannot make any contract, express or implied, with the school district of which he is a trustee. He may continue to solicit business from the general public, including school teachers in the district. 1975</w:t>
      </w:r>
      <w:r w:rsidR="006C2C2D" w:rsidRPr="006C2C2D">
        <w:noBreakHyphen/>
      </w:r>
      <w:r w:rsidRPr="006C2C2D">
        <w:t>76 Op Atty Gen, No 4266, p 81.</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 school trustee is prohibited by present State law from selling realty to the school district of which he is a trustee. 1970</w:t>
      </w:r>
      <w:r w:rsidR="006C2C2D" w:rsidRPr="006C2C2D">
        <w:noBreakHyphen/>
      </w:r>
      <w:r w:rsidRPr="006C2C2D">
        <w:t>71 Op Atty Gen, No 3146, p 106.</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 member of a county board of education may not receive funds made available under Title I of Public Law 89</w:t>
      </w:r>
      <w:r w:rsidR="006C2C2D" w:rsidRPr="006C2C2D">
        <w:noBreakHyphen/>
      </w:r>
      <w:r w:rsidRPr="006C2C2D">
        <w:t>10 for administering dental care to students attending school within the county school system. 1965</w:t>
      </w:r>
      <w:r w:rsidR="006C2C2D" w:rsidRPr="006C2C2D">
        <w:noBreakHyphen/>
      </w:r>
      <w:r w:rsidRPr="006C2C2D">
        <w:t>66 Op Atty Gen, No 2182, p 315.</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It would be unlawful for a member of the Richland County board of education to sell the products of his employer, a produce company, to the school lunch program in Richland County. 1965</w:t>
      </w:r>
      <w:r w:rsidR="006C2C2D" w:rsidRPr="006C2C2D">
        <w:noBreakHyphen/>
      </w:r>
      <w:r w:rsidRPr="006C2C2D">
        <w:t>66 Op Atty Gen, No 2023, p 88.</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Doing of business by a storekeeper who is a school trustee with a class of school children spending its own funds does not violate this section [Code 1962 </w:t>
      </w:r>
      <w:r w:rsidR="006C2C2D" w:rsidRPr="006C2C2D">
        <w:t xml:space="preserve">Section </w:t>
      </w:r>
      <w:r w:rsidRPr="006C2C2D">
        <w:t>21</w:t>
      </w:r>
      <w:r w:rsidR="006C2C2D" w:rsidRPr="006C2C2D">
        <w:noBreakHyphen/>
      </w:r>
      <w:r w:rsidRPr="006C2C2D">
        <w:t>961]. 1964</w:t>
      </w:r>
      <w:r w:rsidR="006C2C2D" w:rsidRPr="006C2C2D">
        <w:noBreakHyphen/>
      </w:r>
      <w:r w:rsidRPr="006C2C2D">
        <w:t>65 Op Atty Gen, No 1945, p 250.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This section [Code 1962 </w:t>
      </w:r>
      <w:r w:rsidR="006C2C2D" w:rsidRPr="006C2C2D">
        <w:t xml:space="preserve">Section </w:t>
      </w:r>
      <w:r w:rsidRPr="006C2C2D">
        <w:t>21</w:t>
      </w:r>
      <w:r w:rsidR="006C2C2D" w:rsidRPr="006C2C2D">
        <w:noBreakHyphen/>
      </w:r>
      <w:r w:rsidRPr="006C2C2D">
        <w:t>961] prohibits purchases made by a school trustee on an open account from a trustee</w:t>
      </w:r>
      <w:r w:rsidR="006C2C2D" w:rsidRPr="006C2C2D">
        <w:t>’</w:t>
      </w:r>
      <w:r w:rsidRPr="006C2C2D">
        <w:t>s retail hardware and building materials establishment. 1963</w:t>
      </w:r>
      <w:r w:rsidR="006C2C2D" w:rsidRPr="006C2C2D">
        <w:noBreakHyphen/>
      </w:r>
      <w:r w:rsidRPr="006C2C2D">
        <w:t>64 Op Atty Gen, No 1699, p 158.</w:t>
      </w:r>
    </w:p>
    <w:p w:rsidR="006C2C2D" w:rsidRP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2C2D">
        <w:t>Member of county board of education cannot contract with board for construction of school buildings. Op Atty Gen, Feb. 7, 1963.</w:t>
      </w:r>
    </w:p>
    <w:p w:rsidR="006C2C2D" w:rsidRP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rPr>
          <w:b/>
        </w:rPr>
        <w:t xml:space="preserve">SECTION </w:t>
      </w:r>
      <w:r w:rsidR="00BF1C39" w:rsidRPr="006C2C2D">
        <w:rPr>
          <w:b/>
        </w:rPr>
        <w:t>59</w:t>
      </w:r>
      <w:r w:rsidRPr="006C2C2D">
        <w:rPr>
          <w:b/>
        </w:rPr>
        <w:noBreakHyphen/>
      </w:r>
      <w:r w:rsidR="00BF1C39" w:rsidRPr="006C2C2D">
        <w:rPr>
          <w:b/>
        </w:rPr>
        <w:t>69</w:t>
      </w:r>
      <w:r w:rsidRPr="006C2C2D">
        <w:rPr>
          <w:b/>
        </w:rPr>
        <w:noBreakHyphen/>
      </w:r>
      <w:r w:rsidR="00BF1C39" w:rsidRPr="006C2C2D">
        <w:rPr>
          <w:b/>
        </w:rPr>
        <w:t>270.</w:t>
      </w:r>
      <w:r w:rsidR="00BF1C39" w:rsidRPr="006C2C2D">
        <w:t xml:space="preserve"> Borrowing to pay school claims.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6C2C2D" w:rsidRPr="006C2C2D">
        <w:noBreakHyphen/>
      </w:r>
      <w:r w:rsidRPr="006C2C2D">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2C2D" w:rsidRDefault="006C2C2D"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1C39" w:rsidRPr="006C2C2D">
        <w:t xml:space="preserve">: 1962 Code </w:t>
      </w:r>
      <w:r w:rsidRPr="006C2C2D">
        <w:t xml:space="preserve">Section </w:t>
      </w:r>
      <w:r w:rsidR="00BF1C39" w:rsidRPr="006C2C2D">
        <w:t>21</w:t>
      </w:r>
      <w:r w:rsidRPr="006C2C2D">
        <w:noBreakHyphen/>
      </w:r>
      <w:r w:rsidR="00BF1C39" w:rsidRPr="006C2C2D">
        <w:t xml:space="preserve">962; 1952 Code </w:t>
      </w:r>
      <w:r w:rsidRPr="006C2C2D">
        <w:t xml:space="preserve">Section </w:t>
      </w:r>
      <w:r w:rsidR="00BF1C39" w:rsidRPr="006C2C2D">
        <w:t>21</w:t>
      </w:r>
      <w:r w:rsidRPr="006C2C2D">
        <w:noBreakHyphen/>
      </w:r>
      <w:r w:rsidR="00BF1C39" w:rsidRPr="006C2C2D">
        <w:t xml:space="preserve">962; 1942 Code </w:t>
      </w:r>
      <w:r w:rsidRPr="006C2C2D">
        <w:t xml:space="preserve">Section </w:t>
      </w:r>
      <w:r w:rsidR="00BF1C39" w:rsidRPr="006C2C2D">
        <w:t xml:space="preserve">5371; 1932 Code </w:t>
      </w:r>
      <w:r w:rsidRPr="006C2C2D">
        <w:t xml:space="preserve">Section </w:t>
      </w:r>
      <w:r w:rsidR="00BF1C39" w:rsidRPr="006C2C2D">
        <w:t xml:space="preserve">5427; Civ. C. </w:t>
      </w:r>
      <w:r w:rsidRPr="006C2C2D">
        <w:t>‘</w:t>
      </w:r>
      <w:r w:rsidR="00BF1C39" w:rsidRPr="006C2C2D">
        <w:t xml:space="preserve">22 </w:t>
      </w:r>
      <w:r w:rsidRPr="006C2C2D">
        <w:t xml:space="preserve">Section </w:t>
      </w:r>
      <w:r w:rsidR="00BF1C39" w:rsidRPr="006C2C2D">
        <w:t xml:space="preserve">2692; Civ. C. </w:t>
      </w:r>
      <w:r w:rsidRPr="006C2C2D">
        <w:t>‘</w:t>
      </w:r>
      <w:r w:rsidR="00BF1C39" w:rsidRPr="006C2C2D">
        <w:t xml:space="preserve">12 </w:t>
      </w:r>
      <w:r w:rsidRPr="006C2C2D">
        <w:t xml:space="preserve">Section </w:t>
      </w:r>
      <w:r w:rsidR="00BF1C39" w:rsidRPr="006C2C2D">
        <w:t>1806; 1902 (23) 1019; 1914 (28) 9; 1929 (36) 224; 1942 (42) 1454.</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CROSS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Negotiable promissory notes in tax anticipation borrowing, see </w:t>
      </w:r>
      <w:r w:rsidR="006C2C2D" w:rsidRPr="006C2C2D">
        <w:t xml:space="preserve">Section </w:t>
      </w:r>
      <w:r w:rsidRPr="006C2C2D">
        <w:t>11</w:t>
      </w:r>
      <w:r w:rsidR="006C2C2D" w:rsidRPr="006C2C2D">
        <w:noBreakHyphen/>
      </w:r>
      <w:r w:rsidRPr="006C2C2D">
        <w:t>1</w:t>
      </w:r>
      <w:r w:rsidR="006C2C2D" w:rsidRPr="006C2C2D">
        <w:noBreakHyphen/>
      </w:r>
      <w:r w:rsidRPr="006C2C2D">
        <w:t>30.</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LIBRARY REFERENCES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Counties 153.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Westlaw Key Number Search: 104k153.</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 xml:space="preserve">C.J.S. Counties </w:t>
      </w:r>
      <w:r w:rsidR="006C2C2D" w:rsidRPr="006C2C2D">
        <w:t xml:space="preserve">Section </w:t>
      </w:r>
      <w:r w:rsidRPr="006C2C2D">
        <w:t>186.</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Attorney General</w:t>
      </w:r>
      <w:r w:rsidR="006C2C2D" w:rsidRPr="006C2C2D">
        <w:t>’</w:t>
      </w:r>
      <w:r w:rsidRPr="006C2C2D">
        <w:t>s Opinions</w:t>
      </w:r>
    </w:p>
    <w:p w:rsidR="006C2C2D" w:rsidRDefault="00BF1C39"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2C2D">
        <w:t>Discussion of whether Section 59</w:t>
      </w:r>
      <w:r w:rsidR="006C2C2D" w:rsidRPr="006C2C2D">
        <w:noBreakHyphen/>
      </w:r>
      <w:r w:rsidRPr="006C2C2D">
        <w:t>71</w:t>
      </w:r>
      <w:r w:rsidR="006C2C2D" w:rsidRPr="006C2C2D">
        <w:noBreakHyphen/>
      </w:r>
      <w:r w:rsidRPr="006C2C2D">
        <w:t>155 applies to a Tax Anticipation Note. S.C. Op.Atty.Gen. (August 8, 2014) 2014 WL 4165337.</w:t>
      </w:r>
    </w:p>
    <w:p w:rsidR="004002BA" w:rsidRPr="006C2C2D" w:rsidRDefault="004002BA" w:rsidP="006C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C2C2D" w:rsidSect="006C2C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2D" w:rsidRDefault="006C2C2D" w:rsidP="006C2C2D">
      <w:pPr>
        <w:spacing w:after="0" w:line="240" w:lineRule="auto"/>
      </w:pPr>
      <w:r>
        <w:separator/>
      </w:r>
    </w:p>
  </w:endnote>
  <w:endnote w:type="continuationSeparator" w:id="0">
    <w:p w:rsidR="006C2C2D" w:rsidRDefault="006C2C2D" w:rsidP="006C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2D" w:rsidRDefault="006C2C2D" w:rsidP="006C2C2D">
      <w:pPr>
        <w:spacing w:after="0" w:line="240" w:lineRule="auto"/>
      </w:pPr>
      <w:r>
        <w:separator/>
      </w:r>
    </w:p>
  </w:footnote>
  <w:footnote w:type="continuationSeparator" w:id="0">
    <w:p w:rsidR="006C2C2D" w:rsidRDefault="006C2C2D" w:rsidP="006C2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2D" w:rsidRPr="006C2C2D" w:rsidRDefault="006C2C2D" w:rsidP="006C2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39"/>
    <w:rsid w:val="004002BA"/>
    <w:rsid w:val="006C2C2D"/>
    <w:rsid w:val="00B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84AC9-3886-4DB4-A733-FD172157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1C39"/>
    <w:rPr>
      <w:rFonts w:ascii="Courier New" w:eastAsiaTheme="minorEastAsia" w:hAnsi="Courier New" w:cs="Courier New"/>
      <w:sz w:val="20"/>
      <w:szCs w:val="20"/>
    </w:rPr>
  </w:style>
  <w:style w:type="paragraph" w:styleId="Header">
    <w:name w:val="header"/>
    <w:basedOn w:val="Normal"/>
    <w:link w:val="HeaderChar"/>
    <w:uiPriority w:val="99"/>
    <w:unhideWhenUsed/>
    <w:rsid w:val="006C2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C2D"/>
    <w:rPr>
      <w:rFonts w:ascii="Times New Roman" w:hAnsi="Times New Roman" w:cs="Times New Roman"/>
    </w:rPr>
  </w:style>
  <w:style w:type="paragraph" w:styleId="Footer">
    <w:name w:val="footer"/>
    <w:basedOn w:val="Normal"/>
    <w:link w:val="FooterChar"/>
    <w:uiPriority w:val="99"/>
    <w:unhideWhenUsed/>
    <w:rsid w:val="006C2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C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3842</Words>
  <Characters>21904</Characters>
  <Application>Microsoft Office Word</Application>
  <DocSecurity>0</DocSecurity>
  <Lines>182</Lines>
  <Paragraphs>51</Paragraphs>
  <ScaleCrop>false</ScaleCrop>
  <Company>Legislative Services Agency (LSA)</Company>
  <LinksUpToDate>false</LinksUpToDate>
  <CharactersWithSpaces>25695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2017-10-23T14:08:00Z</dcterms:created>
  <dcterms:modified xsi:type="dcterms:W3CDTF">2017-10-23T14:08:00Z</dcterms:modified>
</cp:coreProperties>
</file>