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530" w:rsidRDefault="00402187"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1530">
        <w:t>CHAPTER 2</w:t>
      </w:r>
    </w:p>
    <w:p w:rsidR="00BE1530" w:rsidRPr="00BE1530" w:rsidRDefault="00402187"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1530">
        <w:t>Authority to Agree—Governing Board Membership</w:t>
      </w:r>
      <w:bookmarkStart w:id="0" w:name="_GoBack"/>
      <w:bookmarkEnd w:id="0"/>
    </w:p>
    <w:p w:rsidR="00BE1530" w:rsidRPr="00BE1530" w:rsidRDefault="00BE1530"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1530" w:rsidRDefault="00BE1530"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530">
        <w:rPr>
          <w:b/>
        </w:rPr>
        <w:t xml:space="preserve">SECTION </w:t>
      </w:r>
      <w:r w:rsidR="00402187" w:rsidRPr="00BE1530">
        <w:rPr>
          <w:b/>
        </w:rPr>
        <w:t>13</w:t>
      </w:r>
      <w:r w:rsidRPr="00BE1530">
        <w:rPr>
          <w:b/>
        </w:rPr>
        <w:noBreakHyphen/>
      </w:r>
      <w:r w:rsidR="00402187" w:rsidRPr="00BE1530">
        <w:rPr>
          <w:b/>
        </w:rPr>
        <w:t>2</w:t>
      </w:r>
      <w:r w:rsidRPr="00BE1530">
        <w:rPr>
          <w:b/>
        </w:rPr>
        <w:noBreakHyphen/>
      </w:r>
      <w:r w:rsidR="00402187" w:rsidRPr="00BE1530">
        <w:rPr>
          <w:b/>
        </w:rPr>
        <w:t>10.</w:t>
      </w:r>
      <w:r w:rsidR="00402187" w:rsidRPr="00BE1530">
        <w:t xml:space="preserve"> Authorized Agreements.</w:t>
      </w:r>
    </w:p>
    <w:p w:rsidR="00BE1530" w:rsidRDefault="00402187"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530">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BE1530" w:rsidRDefault="00402187"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1530">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BE1530" w:rsidRDefault="00BE1530"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1530" w:rsidRDefault="00BE1530"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2187" w:rsidRPr="00BE1530">
        <w:t xml:space="preserve">: 1993 Act No. 181, </w:t>
      </w:r>
      <w:r w:rsidRPr="00BE1530">
        <w:t xml:space="preserve">Section </w:t>
      </w:r>
      <w:r w:rsidR="00402187" w:rsidRPr="00BE1530">
        <w:t>249, eff July 1, 1993.</w:t>
      </w:r>
    </w:p>
    <w:p w:rsidR="00F25049" w:rsidRPr="00BE1530" w:rsidRDefault="00F25049" w:rsidP="00BE1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1530" w:rsidSect="00BE15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30" w:rsidRDefault="00BE1530" w:rsidP="00BE1530">
      <w:r>
        <w:separator/>
      </w:r>
    </w:p>
  </w:endnote>
  <w:endnote w:type="continuationSeparator" w:id="0">
    <w:p w:rsidR="00BE1530" w:rsidRDefault="00BE1530" w:rsidP="00B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30" w:rsidRPr="00BE1530" w:rsidRDefault="00BE1530" w:rsidP="00BE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30" w:rsidRPr="00BE1530" w:rsidRDefault="00BE1530" w:rsidP="00BE1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30" w:rsidRPr="00BE1530" w:rsidRDefault="00BE1530" w:rsidP="00BE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30" w:rsidRDefault="00BE1530" w:rsidP="00BE1530">
      <w:r>
        <w:separator/>
      </w:r>
    </w:p>
  </w:footnote>
  <w:footnote w:type="continuationSeparator" w:id="0">
    <w:p w:rsidR="00BE1530" w:rsidRDefault="00BE1530" w:rsidP="00BE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30" w:rsidRPr="00BE1530" w:rsidRDefault="00BE1530" w:rsidP="00BE1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30" w:rsidRPr="00BE1530" w:rsidRDefault="00BE1530" w:rsidP="00BE1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530" w:rsidRPr="00BE1530" w:rsidRDefault="00BE1530" w:rsidP="00BE1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87"/>
    <w:rsid w:val="00402187"/>
    <w:rsid w:val="00BE15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57771-A611-4904-AE3F-C275C405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2187"/>
    <w:rPr>
      <w:rFonts w:ascii="Courier New" w:eastAsia="Times New Roman" w:hAnsi="Courier New" w:cs="Courier New"/>
      <w:sz w:val="20"/>
      <w:szCs w:val="20"/>
    </w:rPr>
  </w:style>
  <w:style w:type="paragraph" w:styleId="Header">
    <w:name w:val="header"/>
    <w:basedOn w:val="Normal"/>
    <w:link w:val="HeaderChar"/>
    <w:uiPriority w:val="99"/>
    <w:unhideWhenUsed/>
    <w:rsid w:val="00BE1530"/>
    <w:pPr>
      <w:tabs>
        <w:tab w:val="center" w:pos="4680"/>
        <w:tab w:val="right" w:pos="9360"/>
      </w:tabs>
    </w:pPr>
  </w:style>
  <w:style w:type="character" w:customStyle="1" w:styleId="HeaderChar">
    <w:name w:val="Header Char"/>
    <w:basedOn w:val="DefaultParagraphFont"/>
    <w:link w:val="Header"/>
    <w:uiPriority w:val="99"/>
    <w:rsid w:val="00BE1530"/>
  </w:style>
  <w:style w:type="paragraph" w:styleId="Footer">
    <w:name w:val="footer"/>
    <w:basedOn w:val="Normal"/>
    <w:link w:val="FooterChar"/>
    <w:uiPriority w:val="99"/>
    <w:unhideWhenUsed/>
    <w:rsid w:val="00BE1530"/>
    <w:pPr>
      <w:tabs>
        <w:tab w:val="center" w:pos="4680"/>
        <w:tab w:val="right" w:pos="9360"/>
      </w:tabs>
    </w:pPr>
  </w:style>
  <w:style w:type="character" w:customStyle="1" w:styleId="FooterChar">
    <w:name w:val="Footer Char"/>
    <w:basedOn w:val="DefaultParagraphFont"/>
    <w:link w:val="Footer"/>
    <w:uiPriority w:val="99"/>
    <w:rsid w:val="00BE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173</Words>
  <Characters>992</Characters>
  <Application>Microsoft Office Word</Application>
  <DocSecurity>0</DocSecurity>
  <Lines>8</Lines>
  <Paragraphs>2</Paragraphs>
  <ScaleCrop>false</ScaleCrop>
  <Company>Legislative Services Agency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