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54">
        <w:t>CHAPTER 5</w:t>
      </w:r>
    </w:p>
    <w:p w:rsidR="00E24C54" w:rsidRP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C54">
        <w:t>Housing Co</w:t>
      </w:r>
      <w:r w:rsidR="00E24C54" w:rsidRPr="00E24C54">
        <w:noBreakHyphen/>
      </w:r>
      <w:r w:rsidRPr="00E24C54">
        <w:t>operation Law</w:t>
      </w:r>
      <w:bookmarkStart w:id="0" w:name="_GoBack"/>
      <w:bookmarkEnd w:id="0"/>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10.</w:t>
      </w:r>
      <w:r w:rsidR="00D006C9" w:rsidRPr="00E24C54">
        <w:t xml:space="preserve"> Short title.</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This chapter may be referred to as the "Housing Cooperation Law."</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301; 1952 Code </w:t>
      </w:r>
      <w:r w:rsidRPr="00E24C54">
        <w:t xml:space="preserve">Section </w:t>
      </w:r>
      <w:r w:rsidR="00D006C9" w:rsidRPr="00E24C54">
        <w:t>36</w:t>
      </w:r>
      <w:r w:rsidRPr="00E24C54">
        <w:noBreakHyphen/>
      </w:r>
      <w:r w:rsidR="00D006C9" w:rsidRPr="00E24C54">
        <w:t xml:space="preserve">301; 1942 Code </w:t>
      </w:r>
      <w:r w:rsidRPr="00E24C54">
        <w:t xml:space="preserve">Section </w:t>
      </w:r>
      <w:r w:rsidR="00D006C9" w:rsidRPr="00E24C54">
        <w:t>5271</w:t>
      </w:r>
      <w:r w:rsidRPr="00E24C54">
        <w:noBreakHyphen/>
      </w:r>
      <w:r w:rsidR="00D006C9" w:rsidRPr="00E24C54">
        <w:t>71; 1939 (41) 320; 1945 (44) 156.</w:t>
      </w: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20.</w:t>
      </w:r>
      <w:r w:rsidR="00D006C9" w:rsidRPr="00E24C54">
        <w:t xml:space="preserve"> Definitions.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The following terms, whenever used or referred to in this chapter shall have the following respective meanings, unless a different meaning clearly appears from the context:</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(1) "Housing authority" shall mean any housing authority created pursuant to the Housing Authorities Law;</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(2) "Housing project" shall mean any work or undertaking of a housing authority pursuant to the Housing Authorities Law or any similar work or undertaking of the Federal Government;</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(3) "State public body" shall mean any city, town, county, municipal corporation, commission, district, authority or other subdivision or public body of the State;</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(4) "Governing body" shall mean the council, board or other body having charge of the fiscal affairs of the State public body;</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(5) "Federal Government" shall include the United States, the United States housing authority and any other agency or instrumentality, corporate or otherwise, of the United States of America.</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302; 1952 Code </w:t>
      </w:r>
      <w:r w:rsidRPr="00E24C54">
        <w:t xml:space="preserve">Section </w:t>
      </w:r>
      <w:r w:rsidR="00D006C9" w:rsidRPr="00E24C54">
        <w:t>36</w:t>
      </w:r>
      <w:r w:rsidRPr="00E24C54">
        <w:noBreakHyphen/>
      </w:r>
      <w:r w:rsidR="00D006C9" w:rsidRPr="00E24C54">
        <w:t xml:space="preserve">302; 1942 Code </w:t>
      </w:r>
      <w:r w:rsidRPr="00E24C54">
        <w:t xml:space="preserve">Section </w:t>
      </w:r>
      <w:r w:rsidR="00D006C9" w:rsidRPr="00E24C54">
        <w:t>5271</w:t>
      </w:r>
      <w:r w:rsidRPr="00E24C54">
        <w:noBreakHyphen/>
      </w:r>
      <w:r w:rsidR="00D006C9" w:rsidRPr="00E24C54">
        <w:t>73; 1939 (41) 320; 1945 (44) 156.</w:t>
      </w: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30.</w:t>
      </w:r>
      <w:r w:rsidR="00D006C9" w:rsidRPr="00E24C54">
        <w:t xml:space="preserve"> Kinds of assistance available from State public bodies in planning, undertaking, construction, or operation of housing projects.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(1) Dedicate, sell, convey or lease any of its interest in any property or grant easements, licenses or any other rights or privileges therein to a housing authority or the Federal Government;</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(2) Cause parks, playgrounds, recreational, community, educational, water, sewer or drainage facilities or any other works which it is otherwise empowered to undertake to be furnished adjacent to or in connection with housing projects;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(3) Furnish, dedicate, close, pave, install, grade, regrade, plan or replan streets, roads, roadways, alleys, sidewalks or other places which it is otherwise empowered to undertake;</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(4) Plan or replan or zone or rezone any part of such State public body, make exceptions from building regulations and ordinances and, if the body be a city or town, change its map;</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(5) Cause services to be furnished to the housing authority of the character which such State public body is otherwise empowered to furnish;</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(6) Enter into agreements with respect to the exercise by such State public body of its powers relating to the repair, closing or demolition of unsafe, insanitary or unfit dwellings;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(8) Do any and all things necessary or convenient to aid and cooperate in the planning, undertaking, construction or operation of such housing projects;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lastRenderedPageBreak/>
        <w:tab/>
      </w:r>
      <w:r w:rsidRPr="00E24C54">
        <w:tab/>
        <w:t>(9) Incur the entire expense of any public improvements made by such State public body in exercising the powers granted in this chapter; and</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r>
      <w:r w:rsidRPr="00E24C54">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E24C54" w:rsidRPr="00E24C54">
        <w:noBreakHyphen/>
      </w:r>
      <w:r w:rsidRPr="00E24C54">
        <w:t>rent housing or slum clearance projects, including any agency or instrumentality of the United States of America, the provisions of such agreements shall inure to the benefit of and may be enforced by such public body or governmental agency.</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303; 1952 Code </w:t>
      </w:r>
      <w:r w:rsidRPr="00E24C54">
        <w:t xml:space="preserve">Section </w:t>
      </w:r>
      <w:r w:rsidR="00D006C9" w:rsidRPr="00E24C54">
        <w:t>36</w:t>
      </w:r>
      <w:r w:rsidRPr="00E24C54">
        <w:noBreakHyphen/>
      </w:r>
      <w:r w:rsidR="00D006C9" w:rsidRPr="00E24C54">
        <w:t xml:space="preserve">303; 1942 Code </w:t>
      </w:r>
      <w:r w:rsidRPr="00E24C54">
        <w:t xml:space="preserve">Section </w:t>
      </w:r>
      <w:r w:rsidR="00D006C9" w:rsidRPr="00E24C54">
        <w:t>5271</w:t>
      </w:r>
      <w:r w:rsidRPr="00E24C54">
        <w:noBreakHyphen/>
      </w:r>
      <w:r w:rsidR="00D006C9" w:rsidRPr="00E24C54">
        <w:t>74; 1939 (41) 320; 1945 (44) 156; 1951 (47) 529.</w:t>
      </w: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40.</w:t>
      </w:r>
      <w:r w:rsidR="00D006C9" w:rsidRPr="00E24C54">
        <w:t xml:space="preserve"> Conveyances authorized by </w:t>
      </w:r>
      <w:r w:rsidRPr="00E24C54">
        <w:t xml:space="preserve">Section </w:t>
      </w:r>
      <w:r w:rsidR="00D006C9" w:rsidRPr="00E24C54">
        <w:t>31</w:t>
      </w:r>
      <w:r w:rsidRPr="00E24C54">
        <w:noBreakHyphen/>
      </w:r>
      <w:r w:rsidR="00D006C9" w:rsidRPr="00E24C54">
        <w:t>5</w:t>
      </w:r>
      <w:r w:rsidRPr="00E24C54">
        <w:noBreakHyphen/>
      </w:r>
      <w:r w:rsidR="00D006C9" w:rsidRPr="00E24C54">
        <w:t>30; appraisals, public notices, etc.</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 xml:space="preserve">Any law or statute to the contrary notwithstanding, any sale, conveyance, lease or agreement authorized by </w:t>
      </w:r>
      <w:r w:rsidR="00E24C54" w:rsidRPr="00E24C54">
        <w:t xml:space="preserve">Section </w:t>
      </w:r>
      <w:r w:rsidRPr="00E24C54">
        <w:t>31</w:t>
      </w:r>
      <w:r w:rsidR="00E24C54" w:rsidRPr="00E24C54">
        <w:noBreakHyphen/>
      </w:r>
      <w:r w:rsidRPr="00E24C54">
        <w:t>5</w:t>
      </w:r>
      <w:r w:rsidR="00E24C54" w:rsidRPr="00E24C54">
        <w:noBreakHyphen/>
      </w:r>
      <w:r w:rsidRPr="00E24C54">
        <w:t>30 may be made by a State public body without appraisal, public notice, advertisement or public bidding.</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304; 1952 Code </w:t>
      </w:r>
      <w:r w:rsidRPr="00E24C54">
        <w:t xml:space="preserve">Section </w:t>
      </w:r>
      <w:r w:rsidR="00D006C9" w:rsidRPr="00E24C54">
        <w:t>36</w:t>
      </w:r>
      <w:r w:rsidRPr="00E24C54">
        <w:noBreakHyphen/>
      </w:r>
      <w:r w:rsidR="00D006C9" w:rsidRPr="00E24C54">
        <w:t xml:space="preserve">304; 1942 Code </w:t>
      </w:r>
      <w:r w:rsidRPr="00E24C54">
        <w:t xml:space="preserve">Section </w:t>
      </w:r>
      <w:r w:rsidR="00D006C9" w:rsidRPr="00E24C54">
        <w:t>5271</w:t>
      </w:r>
      <w:r w:rsidRPr="00E24C54">
        <w:noBreakHyphen/>
      </w:r>
      <w:r w:rsidR="00D006C9" w:rsidRPr="00E24C54">
        <w:t>74; 1939 (41) 320; 1945 (44) 156.</w:t>
      </w: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50.</w:t>
      </w:r>
      <w:r w:rsidR="00D006C9" w:rsidRPr="00E24C54">
        <w:t xml:space="preserve"> State public body precluded from requiring changes in housing projects acquired by housing authority from Federal Government.</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305; 1952 Code </w:t>
      </w:r>
      <w:r w:rsidRPr="00E24C54">
        <w:t xml:space="preserve">Section </w:t>
      </w:r>
      <w:r w:rsidR="00D006C9" w:rsidRPr="00E24C54">
        <w:t>36</w:t>
      </w:r>
      <w:r w:rsidRPr="00E24C54">
        <w:noBreakHyphen/>
      </w:r>
      <w:r w:rsidR="00D006C9" w:rsidRPr="00E24C54">
        <w:t xml:space="preserve">305; 1942 Code </w:t>
      </w:r>
      <w:r w:rsidRPr="00E24C54">
        <w:t xml:space="preserve">Section </w:t>
      </w:r>
      <w:r w:rsidR="00D006C9" w:rsidRPr="00E24C54">
        <w:t>5271</w:t>
      </w:r>
      <w:r w:rsidRPr="00E24C54">
        <w:noBreakHyphen/>
      </w:r>
      <w:r w:rsidR="00D006C9" w:rsidRPr="00E24C54">
        <w:t>74; 1939 (41) 320; 1945 (44) 156.</w:t>
      </w: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60.</w:t>
      </w:r>
      <w:r w:rsidR="00D006C9" w:rsidRPr="00E24C54">
        <w:t xml:space="preserve"> Municipal and county loans or donations to housing authorities.</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306; 1952 Code </w:t>
      </w:r>
      <w:r w:rsidRPr="00E24C54">
        <w:t xml:space="preserve">Section </w:t>
      </w:r>
      <w:r w:rsidR="00D006C9" w:rsidRPr="00E24C54">
        <w:t>36</w:t>
      </w:r>
      <w:r w:rsidRPr="00E24C54">
        <w:noBreakHyphen/>
      </w:r>
      <w:r w:rsidR="00D006C9" w:rsidRPr="00E24C54">
        <w:t xml:space="preserve">306; 1942 Code </w:t>
      </w:r>
      <w:r w:rsidRPr="00E24C54">
        <w:t xml:space="preserve">Section </w:t>
      </w:r>
      <w:r w:rsidR="00D006C9" w:rsidRPr="00E24C54">
        <w:t>5271</w:t>
      </w:r>
      <w:r w:rsidRPr="00E24C54">
        <w:noBreakHyphen/>
      </w:r>
      <w:r w:rsidR="00D006C9" w:rsidRPr="00E24C54">
        <w:t>75; 1939 (41) 320; 1945 (44) 156.</w:t>
      </w:r>
    </w:p>
    <w:p w:rsidR="00E24C54" w:rsidRP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rPr>
          <w:b/>
        </w:rPr>
        <w:t xml:space="preserve">SECTION </w:t>
      </w:r>
      <w:r w:rsidR="00D006C9" w:rsidRPr="00E24C54">
        <w:rPr>
          <w:b/>
        </w:rPr>
        <w:t>31</w:t>
      </w:r>
      <w:r w:rsidRPr="00E24C54">
        <w:rPr>
          <w:b/>
        </w:rPr>
        <w:noBreakHyphen/>
      </w:r>
      <w:r w:rsidR="00D006C9" w:rsidRPr="00E24C54">
        <w:rPr>
          <w:b/>
        </w:rPr>
        <w:t>5</w:t>
      </w:r>
      <w:r w:rsidRPr="00E24C54">
        <w:rPr>
          <w:b/>
        </w:rPr>
        <w:noBreakHyphen/>
      </w:r>
      <w:r w:rsidR="00D006C9" w:rsidRPr="00E24C54">
        <w:rPr>
          <w:b/>
        </w:rPr>
        <w:t>70.</w:t>
      </w:r>
      <w:r w:rsidR="00D006C9" w:rsidRPr="00E24C54">
        <w:t xml:space="preserve"> Procedure for authorizing State public body to exercise powers herein granted.</w:t>
      </w:r>
    </w:p>
    <w:p w:rsidR="00E24C54" w:rsidRDefault="00D006C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4C54">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C54" w:rsidRDefault="00E24C54"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6C9" w:rsidRPr="00E24C54">
        <w:t xml:space="preserve">: 1962 Code </w:t>
      </w:r>
      <w:r w:rsidRPr="00E24C54">
        <w:t xml:space="preserve">Section </w:t>
      </w:r>
      <w:r w:rsidR="00D006C9" w:rsidRPr="00E24C54">
        <w:t>36</w:t>
      </w:r>
      <w:r w:rsidRPr="00E24C54">
        <w:noBreakHyphen/>
      </w:r>
      <w:r w:rsidR="00D006C9" w:rsidRPr="00E24C54">
        <w:t xml:space="preserve">307; 1952 Code </w:t>
      </w:r>
      <w:r w:rsidRPr="00E24C54">
        <w:t xml:space="preserve">Section </w:t>
      </w:r>
      <w:r w:rsidR="00D006C9" w:rsidRPr="00E24C54">
        <w:t>36</w:t>
      </w:r>
      <w:r w:rsidRPr="00E24C54">
        <w:noBreakHyphen/>
      </w:r>
      <w:r w:rsidR="00D006C9" w:rsidRPr="00E24C54">
        <w:t xml:space="preserve">307; 1942 Code </w:t>
      </w:r>
      <w:r w:rsidRPr="00E24C54">
        <w:t xml:space="preserve">Section </w:t>
      </w:r>
      <w:r w:rsidR="00D006C9" w:rsidRPr="00E24C54">
        <w:t>5271</w:t>
      </w:r>
      <w:r w:rsidRPr="00E24C54">
        <w:noBreakHyphen/>
      </w:r>
      <w:r w:rsidR="00D006C9" w:rsidRPr="00E24C54">
        <w:t>76; 1939 (41) 320; 1945 (44) 156.</w:t>
      </w:r>
    </w:p>
    <w:p w:rsidR="00F25049" w:rsidRPr="00E24C54" w:rsidRDefault="00F25049" w:rsidP="00E24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4C54" w:rsidSect="00E24C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C54" w:rsidRDefault="00E24C54" w:rsidP="00E24C54">
      <w:r>
        <w:separator/>
      </w:r>
    </w:p>
  </w:endnote>
  <w:endnote w:type="continuationSeparator" w:id="0">
    <w:p w:rsidR="00E24C54" w:rsidRDefault="00E24C54" w:rsidP="00E2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4" w:rsidRPr="00E24C54" w:rsidRDefault="00E24C54" w:rsidP="00E24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4" w:rsidRPr="00E24C54" w:rsidRDefault="00E24C54" w:rsidP="00E24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4" w:rsidRPr="00E24C54" w:rsidRDefault="00E24C54" w:rsidP="00E24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C54" w:rsidRDefault="00E24C54" w:rsidP="00E24C54">
      <w:r>
        <w:separator/>
      </w:r>
    </w:p>
  </w:footnote>
  <w:footnote w:type="continuationSeparator" w:id="0">
    <w:p w:rsidR="00E24C54" w:rsidRDefault="00E24C54" w:rsidP="00E2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4" w:rsidRPr="00E24C54" w:rsidRDefault="00E24C54" w:rsidP="00E24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4" w:rsidRPr="00E24C54" w:rsidRDefault="00E24C54" w:rsidP="00E24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4" w:rsidRPr="00E24C54" w:rsidRDefault="00E24C54" w:rsidP="00E24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C9"/>
    <w:rsid w:val="00D006C9"/>
    <w:rsid w:val="00E24C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804A0-A58F-4F18-AD54-6881D9ED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06C9"/>
    <w:rPr>
      <w:rFonts w:ascii="Courier New" w:eastAsia="Times New Roman" w:hAnsi="Courier New" w:cs="Courier New"/>
      <w:sz w:val="20"/>
      <w:szCs w:val="20"/>
    </w:rPr>
  </w:style>
  <w:style w:type="paragraph" w:styleId="Header">
    <w:name w:val="header"/>
    <w:basedOn w:val="Normal"/>
    <w:link w:val="HeaderChar"/>
    <w:uiPriority w:val="99"/>
    <w:unhideWhenUsed/>
    <w:rsid w:val="00E24C54"/>
    <w:pPr>
      <w:tabs>
        <w:tab w:val="center" w:pos="4680"/>
        <w:tab w:val="right" w:pos="9360"/>
      </w:tabs>
    </w:pPr>
  </w:style>
  <w:style w:type="character" w:customStyle="1" w:styleId="HeaderChar">
    <w:name w:val="Header Char"/>
    <w:basedOn w:val="DefaultParagraphFont"/>
    <w:link w:val="Header"/>
    <w:uiPriority w:val="99"/>
    <w:rsid w:val="00E24C54"/>
  </w:style>
  <w:style w:type="paragraph" w:styleId="Footer">
    <w:name w:val="footer"/>
    <w:basedOn w:val="Normal"/>
    <w:link w:val="FooterChar"/>
    <w:uiPriority w:val="99"/>
    <w:unhideWhenUsed/>
    <w:rsid w:val="00E24C54"/>
    <w:pPr>
      <w:tabs>
        <w:tab w:val="center" w:pos="4680"/>
        <w:tab w:val="right" w:pos="9360"/>
      </w:tabs>
    </w:pPr>
  </w:style>
  <w:style w:type="character" w:customStyle="1" w:styleId="FooterChar">
    <w:name w:val="Footer Char"/>
    <w:basedOn w:val="DefaultParagraphFont"/>
    <w:link w:val="Footer"/>
    <w:uiPriority w:val="99"/>
    <w:rsid w:val="00E2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1007</Words>
  <Characters>5741</Characters>
  <Application>Microsoft Office Word</Application>
  <DocSecurity>0</DocSecurity>
  <Lines>47</Lines>
  <Paragraphs>13</Paragraphs>
  <ScaleCrop>false</ScaleCrop>
  <Company>Legislative Services Agency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