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FF0">
        <w:t>CHAPTER 7</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FF0">
        <w:t>Shareholders</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6B7F" w:rsidRPr="00556FF0">
        <w:t xml:space="preserve"> 1</w:t>
      </w:r>
    </w:p>
    <w:p w:rsidR="00556FF0" w:rsidRP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FF0">
        <w:t>Meetings</w:t>
      </w:r>
      <w:bookmarkStart w:id="0" w:name="_GoBack"/>
      <w:bookmarkEnd w:id="0"/>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101.</w:t>
      </w:r>
      <w:r w:rsidR="00286B7F" w:rsidRPr="00556FF0">
        <w:t xml:space="preserve"> Annual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556FF0" w:rsidRPr="00556FF0">
        <w:noBreakHyphen/>
      </w:r>
      <w:r w:rsidRPr="00556FF0">
        <w:t>7</w:t>
      </w:r>
      <w:r w:rsidR="00556FF0" w:rsidRPr="00556FF0">
        <w:noBreakHyphen/>
      </w:r>
      <w:r w:rsidRPr="00556FF0">
        <w:t>104.</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Annual shareholders' meetings may be held in or out of this State at the place stated in or fixed in accordance with the bylaws. If no place is stated in or fixed in accordance with the bylaws, annual meetings must be held at the corporation's principal office.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(c) The failure to hold an annual meeting at the time stated in or fixed in accordance with a corporation's bylaws does not affect the validity of any corporate action.</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30 [1962 Code </w:t>
      </w:r>
      <w:r w:rsidRPr="00556FF0">
        <w:t xml:space="preserve">Section </w:t>
      </w:r>
      <w:r w:rsidR="00286B7F" w:rsidRPr="00556FF0">
        <w:t>12</w:t>
      </w:r>
      <w:r w:rsidRPr="00556FF0">
        <w:noBreakHyphen/>
      </w:r>
      <w:r w:rsidR="00286B7F" w:rsidRPr="00556FF0">
        <w:t xml:space="preserve">16.3;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102.</w:t>
      </w:r>
      <w:r w:rsidR="00286B7F" w:rsidRPr="00556FF0">
        <w:t xml:space="preserve"> Special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A corporation shall hold a special meeting of shareholders: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(1) on call of its board of directors or the person authorized to do so by the articles of incorporation or bylaws; or</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corporation's secretary one or more written demands for the meeting describing the purpose for which it is to be held.</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If not otherwise fixed under Section 33</w:t>
      </w:r>
      <w:r w:rsidR="00556FF0" w:rsidRPr="00556FF0">
        <w:noBreakHyphen/>
      </w:r>
      <w:r w:rsidRPr="00556FF0">
        <w:t>7</w:t>
      </w:r>
      <w:r w:rsidR="00556FF0" w:rsidRPr="00556FF0">
        <w:noBreakHyphen/>
      </w:r>
      <w:r w:rsidRPr="00556FF0">
        <w:t>103 or 33</w:t>
      </w:r>
      <w:r w:rsidR="00556FF0" w:rsidRPr="00556FF0">
        <w:noBreakHyphen/>
      </w:r>
      <w:r w:rsidRPr="00556FF0">
        <w:t>7</w:t>
      </w:r>
      <w:r w:rsidR="00556FF0" w:rsidRPr="00556FF0">
        <w:noBreakHyphen/>
      </w:r>
      <w:r w:rsidRPr="00556FF0">
        <w:t>107, the record date for determining shareholders entitled to demand a special meeting is the date the first shareholder signs the demand.</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(c) Special shareholders' meetings may be held in or out of this State at the place stated in or fixed in accordance with the bylaws. If no place is stated or fixed in accordance with the bylaws, special meetings must be held at the corporation's principal office.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 Only business within the purpose described in the meeting notice required by Section 33</w:t>
      </w:r>
      <w:r w:rsidR="00556FF0" w:rsidRPr="00556FF0">
        <w:noBreakHyphen/>
      </w:r>
      <w:r w:rsidRPr="00556FF0">
        <w:t>7</w:t>
      </w:r>
      <w:r w:rsidR="00556FF0" w:rsidRPr="00556FF0">
        <w:noBreakHyphen/>
      </w:r>
      <w:r w:rsidRPr="00556FF0">
        <w:t>105(c) may be conducted at a special shareholders' meeting.</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30 [1962 Code </w:t>
      </w:r>
      <w:r w:rsidRPr="00556FF0">
        <w:t xml:space="preserve">Section </w:t>
      </w:r>
      <w:r w:rsidR="00286B7F" w:rsidRPr="00556FF0">
        <w:t>12</w:t>
      </w:r>
      <w:r w:rsidRPr="00556FF0">
        <w:noBreakHyphen/>
      </w:r>
      <w:r w:rsidR="00286B7F" w:rsidRPr="00556FF0">
        <w:t xml:space="preserve">16.3;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1981 Act No. 146, </w:t>
      </w:r>
      <w:r w:rsidRPr="00556FF0">
        <w:t xml:space="preserve">Section </w:t>
      </w:r>
      <w:r w:rsidR="00286B7F" w:rsidRPr="00556FF0">
        <w:t xml:space="preserve">2; Repealed, 1988 Act No. 444, </w:t>
      </w:r>
      <w:r w:rsidRPr="00556FF0">
        <w:t xml:space="preserve">Section </w:t>
      </w:r>
      <w:r w:rsidR="00286B7F" w:rsidRPr="00556FF0">
        <w:t xml:space="preserve">2], and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40 [1962 Code </w:t>
      </w:r>
      <w:r w:rsidRPr="00556FF0">
        <w:t xml:space="preserve">Section </w:t>
      </w:r>
      <w:r w:rsidR="00286B7F" w:rsidRPr="00556FF0">
        <w:t>12</w:t>
      </w:r>
      <w:r w:rsidRPr="00556FF0">
        <w:noBreakHyphen/>
      </w:r>
      <w:r w:rsidR="00286B7F" w:rsidRPr="00556FF0">
        <w:t xml:space="preserve">16.4;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 xml:space="preserve">2; 1998 Act No. 328,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103.</w:t>
      </w:r>
      <w:r w:rsidR="00286B7F" w:rsidRPr="00556FF0">
        <w:t xml:space="preserve"> Court</w:t>
      </w:r>
      <w:r w:rsidRPr="00556FF0">
        <w:noBreakHyphen/>
      </w:r>
      <w:r w:rsidR="00286B7F" w:rsidRPr="00556FF0">
        <w:t>ordered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The circuit court of the county where a corporation's principal office (or, if none in this State, its registered office) is located may order a meeting to be held:</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lastRenderedPageBreak/>
        <w:tab/>
      </w:r>
      <w:r w:rsidRPr="00556FF0">
        <w:tab/>
        <w:t>(1) on application of any shareholder of the corporation entitled to participate in an annual meeting if an annual meeting was not held within the earlier of nine months after the end of the corporation's fiscal year or eighteen months after its last annual meeting; or</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(2) on application of a shareholder who signed a demand for a special meeting valid under Section 33</w:t>
      </w:r>
      <w:r w:rsidR="00556FF0" w:rsidRPr="00556FF0">
        <w:noBreakHyphen/>
      </w:r>
      <w:r w:rsidRPr="00556FF0">
        <w:t>7</w:t>
      </w:r>
      <w:r w:rsidR="00556FF0" w:rsidRPr="00556FF0">
        <w:noBreakHyphen/>
      </w:r>
      <w:r w:rsidRPr="00556FF0">
        <w:t>102 if:</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r>
      <w:r w:rsidRPr="00556FF0">
        <w:tab/>
        <w:t>(i) notice of the special meeting was not given within thirty days after the date the demand was delivered to the corporation's secretary; or</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r>
      <w:r w:rsidRPr="00556FF0">
        <w:tab/>
        <w:t>(ii) the special meeting was not held in accordance with the notice.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30 [1962 Code </w:t>
      </w:r>
      <w:r w:rsidRPr="00556FF0">
        <w:t xml:space="preserve">Section </w:t>
      </w:r>
      <w:r w:rsidR="00286B7F" w:rsidRPr="00556FF0">
        <w:t>12</w:t>
      </w:r>
      <w:r w:rsidRPr="00556FF0">
        <w:noBreakHyphen/>
      </w:r>
      <w:r w:rsidR="00286B7F" w:rsidRPr="00556FF0">
        <w:t xml:space="preserve">16.3;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1981 Act No. 146, </w:t>
      </w:r>
      <w:r w:rsidRPr="00556FF0">
        <w:t xml:space="preserve">Section </w:t>
      </w:r>
      <w:r w:rsidR="00286B7F" w:rsidRPr="00556FF0">
        <w:t xml:space="preserve">2; Repealed, 1988 Act No. 444, </w:t>
      </w:r>
      <w:r w:rsidRPr="00556FF0">
        <w:t xml:space="preserve">Section </w:t>
      </w:r>
      <w:r w:rsidR="00286B7F" w:rsidRPr="00556FF0">
        <w:t xml:space="preserve">2], and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40 [1962 Code </w:t>
      </w:r>
      <w:r w:rsidRPr="00556FF0">
        <w:t xml:space="preserve">Section </w:t>
      </w:r>
      <w:r w:rsidR="00286B7F" w:rsidRPr="00556FF0">
        <w:t>12</w:t>
      </w:r>
      <w:r w:rsidRPr="00556FF0">
        <w:noBreakHyphen/>
      </w:r>
      <w:r w:rsidR="00286B7F" w:rsidRPr="00556FF0">
        <w:t xml:space="preserve">16.4;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 xml:space="preserve">2; 1994 Act No. 461, </w:t>
      </w:r>
      <w:r w:rsidRPr="00556FF0">
        <w:t xml:space="preserve">Section </w:t>
      </w:r>
      <w:r w:rsidR="00286B7F" w:rsidRPr="00556FF0">
        <w:t>5.</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104.</w:t>
      </w:r>
      <w:r w:rsidR="00286B7F" w:rsidRPr="00556FF0">
        <w:t xml:space="preserve"> Action without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Action required or permitted by Chapters 1 through 20 of this Title to be taken at a shareholders'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If not otherwise fixed under Section 33</w:t>
      </w:r>
      <w:r w:rsidR="00556FF0" w:rsidRPr="00556FF0">
        <w:noBreakHyphen/>
      </w:r>
      <w:r w:rsidRPr="00556FF0">
        <w:t>7</w:t>
      </w:r>
      <w:r w:rsidR="00556FF0" w:rsidRPr="00556FF0">
        <w:noBreakHyphen/>
      </w:r>
      <w:r w:rsidRPr="00556FF0">
        <w:t>103 or 33</w:t>
      </w:r>
      <w:r w:rsidR="00556FF0" w:rsidRPr="00556FF0">
        <w:noBreakHyphen/>
      </w:r>
      <w:r w:rsidRPr="00556FF0">
        <w:t>7</w:t>
      </w:r>
      <w:r w:rsidR="00556FF0" w:rsidRPr="00556FF0">
        <w:noBreakHyphen/>
      </w:r>
      <w:r w:rsidRPr="00556FF0">
        <w:t>107, the record date for determining shareholders entitled to take action without a meeting is the date the first shareholder signs the consent under subsection (a).</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(c) A consent signed under this section has the effect of a meeting vote and may be described as such in any document.</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180 [1962 Code </w:t>
      </w:r>
      <w:r w:rsidRPr="00556FF0">
        <w:t xml:space="preserve">Section </w:t>
      </w:r>
      <w:r w:rsidR="00286B7F" w:rsidRPr="00556FF0">
        <w:t>12</w:t>
      </w:r>
      <w:r w:rsidRPr="00556FF0">
        <w:noBreakHyphen/>
      </w:r>
      <w:r w:rsidR="00286B7F" w:rsidRPr="00556FF0">
        <w:t xml:space="preserve">16.18;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1964 (53) 1910;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105.</w:t>
      </w:r>
      <w:r w:rsidR="00286B7F" w:rsidRPr="00556FF0">
        <w:t xml:space="preserve"> Notice of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 xml:space="preserve">(a) A corporation shall notify shareholders of the date, time, and place of each annual and special shareholders' meeting no fewer than ten nor more than sixty days before the meeting date. Unless Chapters </w:t>
      </w:r>
      <w:r w:rsidRPr="00556FF0">
        <w:lastRenderedPageBreak/>
        <w:t>1 through 20 of this Title or the articles of incorporation require otherwise, the corporation is required to give notice only to shareholders entitled to vote at the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Unless Chapters 1 through 20 of this Title or the articles of incorporation require otherwise, notice of an annual meeting need not include a description of the purpose for which the meeting is called.</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(c) Notice of a special meeting must include a description of the purpose for which the meeting is called.</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 If not otherwise fixed under Section 33</w:t>
      </w:r>
      <w:r w:rsidR="00556FF0" w:rsidRPr="00556FF0">
        <w:noBreakHyphen/>
      </w:r>
      <w:r w:rsidRPr="00556FF0">
        <w:t>7</w:t>
      </w:r>
      <w:r w:rsidR="00556FF0" w:rsidRPr="00556FF0">
        <w:noBreakHyphen/>
      </w:r>
      <w:r w:rsidRPr="00556FF0">
        <w:t>103 or 33</w:t>
      </w:r>
      <w:r w:rsidR="00556FF0" w:rsidRPr="00556FF0">
        <w:noBreakHyphen/>
      </w:r>
      <w:r w:rsidRPr="00556FF0">
        <w:t>7</w:t>
      </w:r>
      <w:r w:rsidR="00556FF0" w:rsidRPr="00556FF0">
        <w:noBreakHyphen/>
      </w:r>
      <w:r w:rsidRPr="00556FF0">
        <w:t>107, the record date for determining shareholders entitled to notice of and to vote at an annual or special shareholders' meeting is the close of business on the day before the first notice is delivered to shareholders.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(e) Unless the bylaws require otherwise, if an annual or special shareholders'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556FF0" w:rsidRPr="00556FF0">
        <w:noBreakHyphen/>
      </w:r>
      <w:r w:rsidRPr="00556FF0">
        <w:t>7</w:t>
      </w:r>
      <w:r w:rsidR="00556FF0" w:rsidRPr="00556FF0">
        <w:noBreakHyphen/>
      </w:r>
      <w:r w:rsidRPr="00556FF0">
        <w:t>107, however, notice of the adjourned meeting must be given under this section to persons who are shareholders as of the new record date.</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40 [1962 Code </w:t>
      </w:r>
      <w:r w:rsidRPr="00556FF0">
        <w:t xml:space="preserve">Section </w:t>
      </w:r>
      <w:r w:rsidR="00286B7F" w:rsidRPr="00556FF0">
        <w:t>12</w:t>
      </w:r>
      <w:r w:rsidRPr="00556FF0">
        <w:noBreakHyphen/>
      </w:r>
      <w:r w:rsidR="00286B7F" w:rsidRPr="00556FF0">
        <w:t xml:space="preserve">16.4;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106.</w:t>
      </w:r>
      <w:r w:rsidR="00286B7F" w:rsidRPr="00556FF0">
        <w:t xml:space="preserve"> Waiver of notice.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A shareholder's attendance at a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(1) waives objection to lack of notice or defective notice of the meeting, unless the shareholder at the beginning of the meeting objects to holding the meeting or transacting business at the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(2) waives objection to consideration of a particular matter at the meeting that is not within the purpose described in the meeting notice, unless the shareholder objects to considering the matter when it is presented.</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50 [1962 Code </w:t>
      </w:r>
      <w:r w:rsidRPr="00556FF0">
        <w:t xml:space="preserve">Section </w:t>
      </w:r>
      <w:r w:rsidR="00286B7F" w:rsidRPr="00556FF0">
        <w:t>12</w:t>
      </w:r>
      <w:r w:rsidRPr="00556FF0">
        <w:noBreakHyphen/>
      </w:r>
      <w:r w:rsidR="00286B7F" w:rsidRPr="00556FF0">
        <w:t xml:space="preserve">16.5;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1981 Act No. 146, </w:t>
      </w:r>
      <w:r w:rsidRPr="00556FF0">
        <w:t xml:space="preserve">Section </w:t>
      </w:r>
      <w:r w:rsidR="00286B7F" w:rsidRPr="00556FF0">
        <w:t xml:space="preserve">2; Repealed 1988 Act No. 444, </w:t>
      </w:r>
      <w:r w:rsidRPr="00556FF0">
        <w:t xml:space="preserve">Section </w:t>
      </w:r>
      <w:r w:rsidR="00286B7F" w:rsidRPr="00556FF0">
        <w:t xml:space="preserve">2], and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180 [1962 Code </w:t>
      </w:r>
      <w:r w:rsidRPr="00556FF0">
        <w:t xml:space="preserve">Section </w:t>
      </w:r>
      <w:r w:rsidR="00286B7F" w:rsidRPr="00556FF0">
        <w:t>12</w:t>
      </w:r>
      <w:r w:rsidRPr="00556FF0">
        <w:noBreakHyphen/>
      </w:r>
      <w:r w:rsidR="00286B7F" w:rsidRPr="00556FF0">
        <w:t xml:space="preserve">16.18;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1964 (53) 1910;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107.</w:t>
      </w:r>
      <w:r w:rsidR="00286B7F" w:rsidRPr="00556FF0">
        <w:t xml:space="preserve"> Record date.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The bylaws may fix or provide the manner of fixing the record date for one or more voting groups in order to determine the shareholders entitled to notice of a shareholders' meeting, to demand a special meeting, to vote, or to take any other action. If the bylaws do not fix or provide for fixing a record date, the board of directors of the corporation may fix a future date as the record date.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A record date fixed under this section may not be more than seventy days before the meeting or action requiring a determination of shareholders.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 xml:space="preserve">(c) A determination of shareholders entitled to notice of or to vote at a shareholders' meeting is effective for any adjournment of the meeting unless the board of directors fixes a new record date, which it must do </w:t>
      </w:r>
      <w:r w:rsidRPr="00556FF0">
        <w:lastRenderedPageBreak/>
        <w:t>if the meeting is adjourned to a date more than one hundred twenty days after the date fixed for the original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 If a court orders a meeting adjourned to a date more than one hundred twenty days after the date fixed for the original meeting, it may provide that the original record date continues in effect or it may fix a new record date.</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60 [1962 Code </w:t>
      </w:r>
      <w:r w:rsidRPr="00556FF0">
        <w:t xml:space="preserve">Section </w:t>
      </w:r>
      <w:r w:rsidR="00286B7F" w:rsidRPr="00556FF0">
        <w:t>12</w:t>
      </w:r>
      <w:r w:rsidRPr="00556FF0">
        <w:noBreakHyphen/>
      </w:r>
      <w:r w:rsidR="00286B7F" w:rsidRPr="00556FF0">
        <w:t xml:space="preserve">16.6;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2.</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6B7F" w:rsidRPr="00556FF0">
        <w:t xml:space="preserve"> 2</w:t>
      </w:r>
    </w:p>
    <w:p w:rsidR="00556FF0" w:rsidRP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FF0">
        <w:t>Voting</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200.</w:t>
      </w:r>
      <w:r w:rsidR="00286B7F" w:rsidRPr="00556FF0">
        <w:t xml:space="preserve"> Shareholders' list for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After fixing a record date for a meeting, a corporation shall prepare an alphabetical list of the names of all its shareholders who are entitled to notice of a shareholders' meeting. The list must be arranged by voting group (and within each voting group by class or series of shares) and show the address of and number of shares held by each shareholder.</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The shareholders'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corporation's principal office or at place identified in the meeting notice in the city where the meeting is to be held. A shareholder, his agent, or attorney is entitled on written demand to inspect and, subject to the requirements of Section 33</w:t>
      </w:r>
      <w:r w:rsidR="00556FF0" w:rsidRPr="00556FF0">
        <w:noBreakHyphen/>
      </w:r>
      <w:r w:rsidRPr="00556FF0">
        <w:t>16</w:t>
      </w:r>
      <w:r w:rsidR="00556FF0" w:rsidRPr="00556FF0">
        <w:noBreakHyphen/>
      </w:r>
      <w:r w:rsidRPr="00556FF0">
        <w:t>102(c), to copy the list, during regular business hours and at his expense, during the period it is available for inspection.</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(c) The corporation shall make the shareholders' list available at the meeting, and any shareholder, his agent, or attorney is entitled to inspect the list at any time during the meeting or any adjournment.</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 If the corporation refuses to allow a shareholder, his agent, or attorney to inspect the shareholders' list before or at the meeting (or copy the list as permitted by subsection (b)), the circuit court of the county where a corporation's principal office (or, if none in this State, its registered office) is located, on application of the shareholder, may summarily order the inspection or copying at the corporation's expense and may postpone the meeting for which the list was prepared until the inspection or copying is complete.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(e) Refusal or failure to prepare or make available the shareholders' list does not affect the validity of action taken at the meeting.</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70 [1962 Code </w:t>
      </w:r>
      <w:r w:rsidRPr="00556FF0">
        <w:t xml:space="preserve">Section </w:t>
      </w:r>
      <w:r w:rsidR="00286B7F" w:rsidRPr="00556FF0">
        <w:t>12</w:t>
      </w:r>
      <w:r w:rsidRPr="00556FF0">
        <w:noBreakHyphen/>
      </w:r>
      <w:r w:rsidR="00286B7F" w:rsidRPr="00556FF0">
        <w:t xml:space="preserve">16.7;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250 [1962 Code </w:t>
      </w:r>
      <w:r w:rsidRPr="00556FF0">
        <w:t xml:space="preserve">Section </w:t>
      </w:r>
      <w:r w:rsidR="00286B7F" w:rsidRPr="00556FF0">
        <w:t>12</w:t>
      </w:r>
      <w:r w:rsidRPr="00556FF0">
        <w:noBreakHyphen/>
      </w:r>
      <w:r w:rsidR="00286B7F" w:rsidRPr="00556FF0">
        <w:t xml:space="preserve">16.25;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and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260 [1962 Code </w:t>
      </w:r>
      <w:r w:rsidRPr="00556FF0">
        <w:t xml:space="preserve">Section </w:t>
      </w:r>
      <w:r w:rsidR="00286B7F" w:rsidRPr="00556FF0">
        <w:t>12</w:t>
      </w:r>
      <w:r w:rsidRPr="00556FF0">
        <w:noBreakHyphen/>
      </w:r>
      <w:r w:rsidR="00286B7F" w:rsidRPr="00556FF0">
        <w:t xml:space="preserve">16.26;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 xml:space="preserve">2; 1998 Act No. 328, </w:t>
      </w:r>
      <w:r w:rsidRPr="00556FF0">
        <w:t xml:space="preserve">Section </w:t>
      </w:r>
      <w:r w:rsidR="00286B7F" w:rsidRPr="00556FF0">
        <w:t>3.</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210.</w:t>
      </w:r>
      <w:r w:rsidR="00286B7F" w:rsidRPr="00556FF0">
        <w:t xml:space="preserve"> Voting entitlement of shares.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Except as provided in subsections (b) and (c), unless the articles of incorporation provide otherwise, each outstanding share, regardless of class, is entitled to one vote on each matter voted on at a shareholders'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lastRenderedPageBreak/>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(c) Subsection (b) does not limit the power of a corporation to vote any shares, including its own shares, held by it in a fiduciary capacity.</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110 [1962 Code </w:t>
      </w:r>
      <w:r w:rsidRPr="00556FF0">
        <w:t xml:space="preserve">Section </w:t>
      </w:r>
      <w:r w:rsidR="00286B7F" w:rsidRPr="00556FF0">
        <w:t>12</w:t>
      </w:r>
      <w:r w:rsidRPr="00556FF0">
        <w:noBreakHyphen/>
      </w:r>
      <w:r w:rsidR="00286B7F" w:rsidRPr="00556FF0">
        <w:t xml:space="preserve">16.11;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and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120 [1962 Code </w:t>
      </w:r>
      <w:r w:rsidRPr="00556FF0">
        <w:t xml:space="preserve">Section </w:t>
      </w:r>
      <w:r w:rsidR="00286B7F" w:rsidRPr="00556FF0">
        <w:t>12</w:t>
      </w:r>
      <w:r w:rsidRPr="00556FF0">
        <w:noBreakHyphen/>
      </w:r>
      <w:r w:rsidR="00286B7F" w:rsidRPr="00556FF0">
        <w:t xml:space="preserve">16.12;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220.</w:t>
      </w:r>
      <w:r w:rsidR="00286B7F" w:rsidRPr="00556FF0">
        <w:t xml:space="preserve"> Proxies.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A shareholder may vote his shares in person or by proxy.</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 An appointment of a proxy is revocable by the shareholder unless the appointment form or electronic transmission conspicuously states that it is irrevocable and the appointee is: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(1) a pledgee;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(2) a person who purchased or agreed to purchase the shares;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(3) a creditor of the corporation who extended it credit under terms requiring the appointment;</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(4) an employee of the corporation whose employment contract requires the appointment; or</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(5) a party to a voting agreement created under Section 33</w:t>
      </w:r>
      <w:r w:rsidR="00556FF0" w:rsidRPr="00556FF0">
        <w:noBreakHyphen/>
      </w:r>
      <w:r w:rsidRPr="00556FF0">
        <w:t>7</w:t>
      </w:r>
      <w:r w:rsidR="00556FF0" w:rsidRPr="00556FF0">
        <w:noBreakHyphen/>
      </w:r>
      <w:r w:rsidRPr="00556FF0">
        <w:t>310.</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(e) The death or incapacity of the shareholder appointing a proxy does not affect the right of the corporation to accept the proxy's authority unless notice of the death or incapacity is received by the secretary or other officer or agent authorized to tabulate votes before the proxy exercises his authority pursuant to the appointment.</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(f) An appointment made irrevocable as provided by subsection (d) is revoked when the interest with which it is coupled is extinguished.</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(h) Subject to Section 33</w:t>
      </w:r>
      <w:r w:rsidR="00556FF0" w:rsidRPr="00556FF0">
        <w:noBreakHyphen/>
      </w:r>
      <w:r w:rsidRPr="00556FF0">
        <w:t>7</w:t>
      </w:r>
      <w:r w:rsidR="00556FF0" w:rsidRPr="00556FF0">
        <w:noBreakHyphen/>
      </w:r>
      <w:r w:rsidRPr="00556FF0">
        <w:t>240 and to an express limitation on the proxy's authority appearing on the face of the appointment form or electronic transmission, a corporation may accept the proxy's vote or other action as that of the shareholder making the appointment.</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lastRenderedPageBreak/>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50 [1962 Code </w:t>
      </w:r>
      <w:r w:rsidRPr="00556FF0">
        <w:t xml:space="preserve">Section </w:t>
      </w:r>
      <w:r w:rsidR="00286B7F" w:rsidRPr="00556FF0">
        <w:t>12</w:t>
      </w:r>
      <w:r w:rsidRPr="00556FF0">
        <w:noBreakHyphen/>
      </w:r>
      <w:r w:rsidR="00286B7F" w:rsidRPr="00556FF0">
        <w:t xml:space="preserve">16.5;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1981 Act No. 146, </w:t>
      </w:r>
      <w:r w:rsidRPr="00556FF0">
        <w:t xml:space="preserve">Section </w:t>
      </w:r>
      <w:r w:rsidR="00286B7F" w:rsidRPr="00556FF0">
        <w:t xml:space="preserve">2; Repealed, 1988 Act No. 444, </w:t>
      </w:r>
      <w:r w:rsidRPr="00556FF0">
        <w:t xml:space="preserve">Section </w:t>
      </w:r>
      <w:r w:rsidR="00286B7F" w:rsidRPr="00556FF0">
        <w:t xml:space="preserve">2],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90 [1962 Code </w:t>
      </w:r>
      <w:r w:rsidRPr="00556FF0">
        <w:t xml:space="preserve">Section </w:t>
      </w:r>
      <w:r w:rsidR="00286B7F" w:rsidRPr="00556FF0">
        <w:t>12</w:t>
      </w:r>
      <w:r w:rsidRPr="00556FF0">
        <w:noBreakHyphen/>
      </w:r>
      <w:r w:rsidR="00286B7F" w:rsidRPr="00556FF0">
        <w:t xml:space="preserve">16.9;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130 [1962 Code </w:t>
      </w:r>
      <w:r w:rsidRPr="00556FF0">
        <w:t xml:space="preserve">Section </w:t>
      </w:r>
      <w:r w:rsidR="00286B7F" w:rsidRPr="00556FF0">
        <w:t>12</w:t>
      </w:r>
      <w:r w:rsidRPr="00556FF0">
        <w:noBreakHyphen/>
      </w:r>
      <w:r w:rsidR="00286B7F" w:rsidRPr="00556FF0">
        <w:t xml:space="preserve">16.13;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and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140 [1962 Code </w:t>
      </w:r>
      <w:r w:rsidRPr="00556FF0">
        <w:t xml:space="preserve">Section </w:t>
      </w:r>
      <w:r w:rsidR="00286B7F" w:rsidRPr="00556FF0">
        <w:t>12</w:t>
      </w:r>
      <w:r w:rsidRPr="00556FF0">
        <w:noBreakHyphen/>
      </w:r>
      <w:r w:rsidR="00286B7F" w:rsidRPr="00556FF0">
        <w:t xml:space="preserve">16.14;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1964 (53) 1899;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 xml:space="preserve">2; 2000 Act No. 371,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230.</w:t>
      </w:r>
      <w:r w:rsidR="00286B7F" w:rsidRPr="00556FF0">
        <w:t xml:space="preserve"> Shares held by nominees.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A corporation may establish a procedure by which the beneficial owner of shares that are registered in the name of a nominee is recognized by the corporation as the shareholder. The extent of this recognition may be determined in the procedure.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The procedure may set forth:</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(1) the types of nominees to which it applies;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(2) the rights or privileges that the corporation recognizes in a beneficial owner;</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(3) the manner in which the procedure is selected by the nominee;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(4) the information that must be provided when the procedure is selected;</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(5) the period for which selection of the procedure is effective; and</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(6) other aspects of the rights and duties created.</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1988 Act No. 444,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240.</w:t>
      </w:r>
      <w:r w:rsidR="00286B7F" w:rsidRPr="00556FF0">
        <w:t xml:space="preserve"> Corporation's acceptance of votes.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If the name signed on a vote, consent, waiver, or proxy appointment corresponds to the name of a shareholder, the corporation, if acting in good faith, is entitled to accept the vote, consent, waiver, or proxy appointment and give it effect as the act of the shareholder.</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(1) the shareholder is an entity and the name signed purports to be that of an officer or agent of the entity;</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(3) the name signed purports to be that of a receiver or trustee in bankruptcy of the shareholder and, if the corporation requests, evidence of this status acceptable to the corporation has been presented with respect to the vote, consent, waiver, or proxy appointment;</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(4) the name signed purports to be that of a pledgee, beneficial owner, or attorney</w:t>
      </w:r>
      <w:r w:rsidR="00556FF0" w:rsidRPr="00556FF0">
        <w:noBreakHyphen/>
      </w:r>
      <w:r w:rsidRPr="00556FF0">
        <w:t>in</w:t>
      </w:r>
      <w:r w:rsidR="00556FF0" w:rsidRPr="00556FF0">
        <w:noBreakHyphen/>
      </w:r>
      <w:r w:rsidRPr="00556FF0">
        <w:t>fact of the shareholder and, if the corporation requests, evidence acceptable to the corporation of the signatory's authority to sign for the shareholder has been presented with respect to the vote, consent, waiver, or proxy appointment;</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(5) two or more persons are the shareholder as cotenants or fiduciaries and the name signed purports to be the name of at least one of the co</w:t>
      </w:r>
      <w:r w:rsidR="00556FF0" w:rsidRPr="00556FF0">
        <w:noBreakHyphen/>
      </w:r>
      <w:r w:rsidRPr="00556FF0">
        <w:t>owners and the person signing appears to be acting on behalf of all the co</w:t>
      </w:r>
      <w:r w:rsidR="00556FF0" w:rsidRPr="00556FF0">
        <w:noBreakHyphen/>
      </w:r>
      <w:r w:rsidRPr="00556FF0">
        <w:t>owners.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shareholder.</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(e) Corporate action based on the acceptance or rejection of a vote, consent, waiver, or proxy appointment under this section is valid unless a court of competent jurisdiction determines otherwise.</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120 [1962 Code </w:t>
      </w:r>
      <w:r w:rsidRPr="00556FF0">
        <w:t xml:space="preserve">Section </w:t>
      </w:r>
      <w:r w:rsidR="00286B7F" w:rsidRPr="00556FF0">
        <w:t>12</w:t>
      </w:r>
      <w:r w:rsidRPr="00556FF0">
        <w:noBreakHyphen/>
      </w:r>
      <w:r w:rsidR="00286B7F" w:rsidRPr="00556FF0">
        <w:t xml:space="preserve">16.12;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250.</w:t>
      </w:r>
      <w:r w:rsidR="00286B7F" w:rsidRPr="00556FF0">
        <w:t xml:space="preserve"> Quorum and voting requirements for voting groups.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Once a share is represented for any purpose at a meeting, it is considered present for quorum purposes for the remainder of the meeting and for any adjournment of that meeting unless a new record date is or must be set for that adjourned meeting.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 An amendment of the articles of incorporation adding, changing, or deleting a quorum or voting requirement for a voting group greater than specified in subsection (a) or (c) is governed by Section 33</w:t>
      </w:r>
      <w:r w:rsidR="00556FF0" w:rsidRPr="00556FF0">
        <w:noBreakHyphen/>
      </w:r>
      <w:r w:rsidRPr="00556FF0">
        <w:t>7</w:t>
      </w:r>
      <w:r w:rsidR="00556FF0" w:rsidRPr="00556FF0">
        <w:noBreakHyphen/>
      </w:r>
      <w:r w:rsidRPr="00556FF0">
        <w:t>270.</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(e) The election of directors is governed by Section 33</w:t>
      </w:r>
      <w:r w:rsidR="00556FF0" w:rsidRPr="00556FF0">
        <w:noBreakHyphen/>
      </w:r>
      <w:r w:rsidRPr="00556FF0">
        <w:t>7</w:t>
      </w:r>
      <w:r w:rsidR="00556FF0" w:rsidRPr="00556FF0">
        <w:noBreakHyphen/>
      </w:r>
      <w:r w:rsidRPr="00556FF0">
        <w:t>280.</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80 [1962 Code </w:t>
      </w:r>
      <w:r w:rsidRPr="00556FF0">
        <w:t xml:space="preserve">Section </w:t>
      </w:r>
      <w:r w:rsidR="00286B7F" w:rsidRPr="00556FF0">
        <w:t>12</w:t>
      </w:r>
      <w:r w:rsidRPr="00556FF0">
        <w:noBreakHyphen/>
      </w:r>
      <w:r w:rsidR="00286B7F" w:rsidRPr="00556FF0">
        <w:t xml:space="preserve">16.8;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90 [1962 Code </w:t>
      </w:r>
      <w:r w:rsidRPr="00556FF0">
        <w:t xml:space="preserve">Section </w:t>
      </w:r>
      <w:r w:rsidR="00286B7F" w:rsidRPr="00556FF0">
        <w:t>12</w:t>
      </w:r>
      <w:r w:rsidRPr="00556FF0">
        <w:noBreakHyphen/>
      </w:r>
      <w:r w:rsidR="00286B7F" w:rsidRPr="00556FF0">
        <w:t xml:space="preserve">16.9;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and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100 [1962 Code </w:t>
      </w:r>
      <w:r w:rsidRPr="00556FF0">
        <w:t xml:space="preserve">Section </w:t>
      </w:r>
      <w:r w:rsidR="00286B7F" w:rsidRPr="00556FF0">
        <w:t>12</w:t>
      </w:r>
      <w:r w:rsidRPr="00556FF0">
        <w:noBreakHyphen/>
      </w:r>
      <w:r w:rsidR="00286B7F" w:rsidRPr="00556FF0">
        <w:t xml:space="preserve">16.10;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w:t>
      </w:r>
      <w:r w:rsidR="00286B7F" w:rsidRPr="00556FF0">
        <w:lastRenderedPageBreak/>
        <w:t xml:space="preserve">1962 (52) 1996; 1981 Act No. 146, </w:t>
      </w:r>
      <w:r w:rsidRPr="00556FF0">
        <w:t xml:space="preserve">Section </w:t>
      </w:r>
      <w:r w:rsidR="00286B7F" w:rsidRPr="00556FF0">
        <w:t xml:space="preserve">2; Repealed 1988 Act No. 445, </w:t>
      </w:r>
      <w:r w:rsidRPr="00556FF0">
        <w:t xml:space="preserve">Section </w:t>
      </w:r>
      <w:r w:rsidR="00286B7F" w:rsidRPr="00556FF0">
        <w:t xml:space="preserve">2]; 1988 Act No. 444,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260.</w:t>
      </w:r>
      <w:r w:rsidR="00286B7F" w:rsidRPr="00556FF0">
        <w:t xml:space="preserve"> Action by single and multiple voting groups.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If the articles of incorporation or Chapters 1 through 20 of this Title provides for voting by a single voting group on a matter, action on that matter is taken when voted upon by that voting group as provided in Section 33</w:t>
      </w:r>
      <w:r w:rsidR="00556FF0" w:rsidRPr="00556FF0">
        <w:noBreakHyphen/>
      </w:r>
      <w:r w:rsidRPr="00556FF0">
        <w:t>7</w:t>
      </w:r>
      <w:r w:rsidR="00556FF0" w:rsidRPr="00556FF0">
        <w:noBreakHyphen/>
      </w:r>
      <w:r w:rsidRPr="00556FF0">
        <w:t>250.</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556FF0" w:rsidRPr="00556FF0">
        <w:noBreakHyphen/>
      </w:r>
      <w:r w:rsidRPr="00556FF0">
        <w:t>7</w:t>
      </w:r>
      <w:r w:rsidR="00556FF0" w:rsidRPr="00556FF0">
        <w:noBreakHyphen/>
      </w:r>
      <w:r w:rsidRPr="00556FF0">
        <w:t>250. Action may be taken by one voting group on a matter even though no action is taken by another voting group entitled to vote on the matter.</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1988 Act No. 444,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270.</w:t>
      </w:r>
      <w:r w:rsidR="00286B7F" w:rsidRPr="00556FF0">
        <w:t xml:space="preserve"> Greater quorum or voting requirements.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The articles of incorporation may provide for a greater quorum or voting requirement for shareholders (or voting groups of shareholders) than is provided for by Chapters 1 through 20 of this Title.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80 [1962 Code </w:t>
      </w:r>
      <w:r w:rsidRPr="00556FF0">
        <w:t xml:space="preserve">Section </w:t>
      </w:r>
      <w:r w:rsidR="00286B7F" w:rsidRPr="00556FF0">
        <w:t>12</w:t>
      </w:r>
      <w:r w:rsidRPr="00556FF0">
        <w:noBreakHyphen/>
      </w:r>
      <w:r w:rsidR="00286B7F" w:rsidRPr="00556FF0">
        <w:t xml:space="preserve">16.8;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and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100 [1962 Code </w:t>
      </w:r>
      <w:r w:rsidRPr="00556FF0">
        <w:t xml:space="preserve">Section </w:t>
      </w:r>
      <w:r w:rsidR="00286B7F" w:rsidRPr="00556FF0">
        <w:t>12</w:t>
      </w:r>
      <w:r w:rsidRPr="00556FF0">
        <w:noBreakHyphen/>
      </w:r>
      <w:r w:rsidR="00286B7F" w:rsidRPr="00556FF0">
        <w:t xml:space="preserve">16.10;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280.</w:t>
      </w:r>
      <w:r w:rsidR="00286B7F" w:rsidRPr="00556FF0">
        <w:t xml:space="preserve"> Voting for directors; cumulative voting.</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Unless otherwise provided in the articles of incorporation, directors are elected by a plurality of the votes cast by the shares entitled to vote in the election at a meeting at which a quorum is present.</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 xml:space="preserve">(b) Shareholders have a right to cumulate their votes for directors unless the articles of incorporation otherwise provide. The right to cumulate votes means that the shareholders are entitled to multiply the </w:t>
      </w:r>
      <w:r w:rsidRPr="00556FF0">
        <w:lastRenderedPageBreak/>
        <w:t>number of votes they are entitled to cast by the number of directors for whom they are entitled to vote and cast the product for a single candidate or distribute the product among two or more candidates.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(c) Shares otherwise entitled to vote cumulatively may not be voted cumulatively at a particular meeting unless: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(1) the meeting notice or proxy statement accompanying the notice states conspicuously that cumulative voting is authorized; or</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r>
      <w:r w:rsidRPr="00556FF0">
        <w:tab/>
        <w:t>(2) a shareholder who has the right to cumulate his votes shall either (1) give written notice of his intention to the president or other officer of the corporation not less than forty</w:t>
      </w:r>
      <w:r w:rsidR="00556FF0" w:rsidRPr="00556FF0">
        <w:noBreakHyphen/>
      </w:r>
      <w:r w:rsidRPr="00556FF0">
        <w:t>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200 [1962 Code </w:t>
      </w:r>
      <w:r w:rsidRPr="00556FF0">
        <w:t xml:space="preserve">Section </w:t>
      </w:r>
      <w:r w:rsidR="00286B7F" w:rsidRPr="00556FF0">
        <w:t>12</w:t>
      </w:r>
      <w:r w:rsidRPr="00556FF0">
        <w:noBreakHyphen/>
      </w:r>
      <w:r w:rsidR="00286B7F" w:rsidRPr="00556FF0">
        <w:t xml:space="preserve">16.20;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 xml:space="preserve">2; 1990 Act No. 446, </w:t>
      </w:r>
      <w:r w:rsidRPr="00556FF0">
        <w:t xml:space="preserve">Section </w:t>
      </w:r>
      <w:r w:rsidR="00286B7F" w:rsidRPr="00556FF0">
        <w:t>12.</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6B7F" w:rsidRPr="00556FF0">
        <w:t xml:space="preserve"> 3</w:t>
      </w:r>
    </w:p>
    <w:p w:rsidR="00556FF0" w:rsidRP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FF0">
        <w:t>Voting Trusts and Agreements</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300.</w:t>
      </w:r>
      <w:r w:rsidR="00286B7F" w:rsidRPr="00556FF0">
        <w:t xml:space="preserve"> Voting trusts.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corporation's principal office.</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A voting trust becomes effective on the date the first shares subject to the trust are registered in the trustee's name. A voting trust is valid for not more than ten years after its effective date unless extended under subsection (c).</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 xml:space="preserve">(c) All or some of the parties to a voting trust may extend the voting trust for additional terms of not more than ten years each by signing an extension agreement and obtaining the voting trustee's written consent to </w:t>
      </w:r>
      <w:r w:rsidRPr="00556FF0">
        <w:lastRenderedPageBreak/>
        <w:t>the extension. An extension is valid for ten years from the date the first shareholder signs the extension agreement. The voting trustee must deliver copies of the extension agreement and list of beneficial owners to the corporation's principal office. An extension agreement binds only those parties signing it.</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dissenter's rights, inspection rights, and other rights available to shareholders under this section.</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160 [1962 Code </w:t>
      </w:r>
      <w:r w:rsidRPr="00556FF0">
        <w:t xml:space="preserve">Section </w:t>
      </w:r>
      <w:r w:rsidR="00286B7F" w:rsidRPr="00556FF0">
        <w:t>12</w:t>
      </w:r>
      <w:r w:rsidRPr="00556FF0">
        <w:noBreakHyphen/>
      </w:r>
      <w:r w:rsidR="00286B7F" w:rsidRPr="00556FF0">
        <w:t xml:space="preserve">16.16;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1981 Act No. 146, </w:t>
      </w:r>
      <w:r w:rsidRPr="00556FF0">
        <w:t xml:space="preserve">Section </w:t>
      </w:r>
      <w:r w:rsidR="00286B7F" w:rsidRPr="00556FF0">
        <w:t xml:space="preserve">2; Repealed, 1988 Act No. 444, </w:t>
      </w:r>
      <w:r w:rsidRPr="00556FF0">
        <w:t xml:space="preserve">Section </w:t>
      </w:r>
      <w:r w:rsidR="00286B7F" w:rsidRPr="00556FF0">
        <w:t xml:space="preserve">2]; 1988 Act No. 444, </w:t>
      </w:r>
      <w:r w:rsidRPr="00556FF0">
        <w:t xml:space="preserve">Section </w:t>
      </w:r>
      <w:r w:rsidR="00286B7F" w:rsidRPr="00556FF0">
        <w:t>2.</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310.</w:t>
      </w:r>
      <w:r w:rsidR="00286B7F" w:rsidRPr="00556FF0">
        <w:t xml:space="preserve"> Voting agreements.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(a) Two or more shareholders may provide for the manner in which they will vote their shares by signing an agreement for that purpose. A voting agreement created under this section is not subject to the provisions of Section 33</w:t>
      </w:r>
      <w:r w:rsidR="00556FF0" w:rsidRPr="00556FF0">
        <w:noBreakHyphen/>
      </w:r>
      <w:r w:rsidRPr="00556FF0">
        <w:t>7</w:t>
      </w:r>
      <w:r w:rsidR="00556FF0" w:rsidRPr="00556FF0">
        <w:noBreakHyphen/>
      </w:r>
      <w:r w:rsidRPr="00556FF0">
        <w:t>300.</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(b) A voting agreement created under this section is specifically enforceable.</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B7F" w:rsidRPr="00556FF0">
        <w:t xml:space="preserve">: Derived from 1976 Code </w:t>
      </w:r>
      <w:r w:rsidRPr="00556FF0">
        <w:t xml:space="preserve">Section </w:t>
      </w:r>
      <w:r w:rsidR="00286B7F" w:rsidRPr="00556FF0">
        <w:t>33</w:t>
      </w:r>
      <w:r w:rsidRPr="00556FF0">
        <w:noBreakHyphen/>
      </w:r>
      <w:r w:rsidR="00286B7F" w:rsidRPr="00556FF0">
        <w:t>11</w:t>
      </w:r>
      <w:r w:rsidRPr="00556FF0">
        <w:noBreakHyphen/>
      </w:r>
      <w:r w:rsidR="00286B7F" w:rsidRPr="00556FF0">
        <w:t xml:space="preserve">150 [1962 Code </w:t>
      </w:r>
      <w:r w:rsidRPr="00556FF0">
        <w:t xml:space="preserve">Section </w:t>
      </w:r>
      <w:r w:rsidR="00286B7F" w:rsidRPr="00556FF0">
        <w:t>12</w:t>
      </w:r>
      <w:r w:rsidRPr="00556FF0">
        <w:noBreakHyphen/>
      </w:r>
      <w:r w:rsidR="00286B7F" w:rsidRPr="00556FF0">
        <w:t xml:space="preserve">16.15; 1952 Code </w:t>
      </w:r>
      <w:r w:rsidRPr="00556FF0">
        <w:t xml:space="preserve">Sections </w:t>
      </w:r>
      <w:r w:rsidR="00286B7F" w:rsidRPr="00556FF0">
        <w:t xml:space="preserve"> 12</w:t>
      </w:r>
      <w:r w:rsidRPr="00556FF0">
        <w:noBreakHyphen/>
      </w:r>
      <w:r w:rsidR="00286B7F" w:rsidRPr="00556FF0">
        <w:t>251 to 12</w:t>
      </w:r>
      <w:r w:rsidRPr="00556FF0">
        <w:noBreakHyphen/>
      </w:r>
      <w:r w:rsidR="00286B7F" w:rsidRPr="00556FF0">
        <w:t xml:space="preserve">253; 1942 Code </w:t>
      </w:r>
      <w:r w:rsidRPr="00556FF0">
        <w:t xml:space="preserve">Sections </w:t>
      </w:r>
      <w:r w:rsidR="00286B7F" w:rsidRPr="00556FF0">
        <w:t xml:space="preserve"> 7679, 7680; 1932 Code </w:t>
      </w:r>
      <w:r w:rsidRPr="00556FF0">
        <w:t xml:space="preserve">Sections </w:t>
      </w:r>
      <w:r w:rsidR="00286B7F" w:rsidRPr="00556FF0">
        <w:t xml:space="preserve"> 7679, 7680; Civ. C. '22 </w:t>
      </w:r>
      <w:r w:rsidRPr="00556FF0">
        <w:t xml:space="preserve">Sections </w:t>
      </w:r>
      <w:r w:rsidR="00286B7F" w:rsidRPr="00556FF0">
        <w:t xml:space="preserve"> 4253, 4254; Civ. C. '12 </w:t>
      </w:r>
      <w:r w:rsidRPr="00556FF0">
        <w:t xml:space="preserve">Sections </w:t>
      </w:r>
      <w:r w:rsidR="00286B7F" w:rsidRPr="00556FF0">
        <w:t xml:space="preserve"> 2786, 2787; Civ. C. '02 </w:t>
      </w:r>
      <w:r w:rsidRPr="00556FF0">
        <w:t xml:space="preserve">Sections </w:t>
      </w:r>
      <w:r w:rsidR="00286B7F" w:rsidRPr="00556FF0">
        <w:t xml:space="preserve"> 1845, 1846; R. S. 1502; 1901 (21) 811; 1962 (52) 1996; 1963 (53) 327; 1981 Act No. 146, </w:t>
      </w:r>
      <w:r w:rsidRPr="00556FF0">
        <w:t xml:space="preserve">Section </w:t>
      </w:r>
      <w:r w:rsidR="00286B7F" w:rsidRPr="00556FF0">
        <w:t xml:space="preserve">1; Repealed, 1988 Act No. 444, </w:t>
      </w:r>
      <w:r w:rsidRPr="00556FF0">
        <w:t xml:space="preserve">Section </w:t>
      </w:r>
      <w:r w:rsidR="00286B7F" w:rsidRPr="00556FF0">
        <w:t xml:space="preserve">2]; 1988 Act No. 444, </w:t>
      </w:r>
      <w:r w:rsidRPr="00556FF0">
        <w:t xml:space="preserve">Section </w:t>
      </w:r>
      <w:r w:rsidR="00286B7F" w:rsidRPr="00556FF0">
        <w:t>2.</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6B7F" w:rsidRPr="00556FF0">
        <w:t xml:space="preserve"> 4</w:t>
      </w:r>
    </w:p>
    <w:p w:rsidR="00556FF0" w:rsidRP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FF0">
        <w:t>Derivative Proceedings</w:t>
      </w:r>
    </w:p>
    <w:p w:rsidR="00556FF0" w:rsidRP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rPr>
          <w:b/>
        </w:rPr>
        <w:t xml:space="preserve">SECTION </w:t>
      </w:r>
      <w:r w:rsidR="00286B7F" w:rsidRPr="00556FF0">
        <w:rPr>
          <w:b/>
        </w:rPr>
        <w:t>33</w:t>
      </w:r>
      <w:r w:rsidRPr="00556FF0">
        <w:rPr>
          <w:b/>
        </w:rPr>
        <w:noBreakHyphen/>
      </w:r>
      <w:r w:rsidR="00286B7F" w:rsidRPr="00556FF0">
        <w:rPr>
          <w:b/>
        </w:rPr>
        <w:t>7</w:t>
      </w:r>
      <w:r w:rsidRPr="00556FF0">
        <w:rPr>
          <w:b/>
        </w:rPr>
        <w:noBreakHyphen/>
      </w:r>
      <w:r w:rsidR="00286B7F" w:rsidRPr="00556FF0">
        <w:rPr>
          <w:b/>
        </w:rPr>
        <w:t>400.</w:t>
      </w:r>
      <w:r w:rsidR="00286B7F" w:rsidRPr="00556FF0">
        <w:t xml:space="preserve"> Procedure in derivative proceedings.</w:t>
      </w:r>
    </w:p>
    <w:p w:rsidR="00556FF0" w:rsidRDefault="00286B7F"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FF0">
        <w:tab/>
        <w:t>Derivative suits may be maintained on behalf of South Carolina corporations in federal and state court in accordance with the applicable rules of civil procedure.</w:t>
      </w: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FF0" w:rsidRDefault="00556FF0"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B7F" w:rsidRPr="00556FF0">
        <w:t xml:space="preserve">: 1988 Act No. 444, </w:t>
      </w:r>
      <w:r w:rsidRPr="00556FF0">
        <w:t xml:space="preserve">Section </w:t>
      </w:r>
      <w:r w:rsidR="00286B7F" w:rsidRPr="00556FF0">
        <w:t>2.</w:t>
      </w:r>
    </w:p>
    <w:p w:rsidR="00F25049" w:rsidRPr="00556FF0" w:rsidRDefault="00F25049" w:rsidP="0055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56FF0" w:rsidSect="00556F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FF0" w:rsidRDefault="00556FF0" w:rsidP="00556FF0">
      <w:r>
        <w:separator/>
      </w:r>
    </w:p>
  </w:endnote>
  <w:endnote w:type="continuationSeparator" w:id="0">
    <w:p w:rsidR="00556FF0" w:rsidRDefault="00556FF0" w:rsidP="0055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FF0" w:rsidRPr="00556FF0" w:rsidRDefault="00556FF0" w:rsidP="00556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FF0" w:rsidRPr="00556FF0" w:rsidRDefault="00556FF0" w:rsidP="00556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FF0" w:rsidRPr="00556FF0" w:rsidRDefault="00556FF0" w:rsidP="0055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FF0" w:rsidRDefault="00556FF0" w:rsidP="00556FF0">
      <w:r>
        <w:separator/>
      </w:r>
    </w:p>
  </w:footnote>
  <w:footnote w:type="continuationSeparator" w:id="0">
    <w:p w:rsidR="00556FF0" w:rsidRDefault="00556FF0" w:rsidP="00556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FF0" w:rsidRPr="00556FF0" w:rsidRDefault="00556FF0" w:rsidP="00556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FF0" w:rsidRPr="00556FF0" w:rsidRDefault="00556FF0" w:rsidP="00556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FF0" w:rsidRPr="00556FF0" w:rsidRDefault="00556FF0" w:rsidP="00556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7F"/>
    <w:rsid w:val="00286B7F"/>
    <w:rsid w:val="00556F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E9CE1-144C-4907-85A4-E9F02E7C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6B7F"/>
    <w:rPr>
      <w:rFonts w:ascii="Courier New" w:eastAsiaTheme="minorEastAsia" w:hAnsi="Courier New" w:cs="Courier New"/>
      <w:sz w:val="20"/>
      <w:szCs w:val="20"/>
    </w:rPr>
  </w:style>
  <w:style w:type="paragraph" w:styleId="Header">
    <w:name w:val="header"/>
    <w:basedOn w:val="Normal"/>
    <w:link w:val="HeaderChar"/>
    <w:uiPriority w:val="99"/>
    <w:unhideWhenUsed/>
    <w:rsid w:val="00556FF0"/>
    <w:pPr>
      <w:tabs>
        <w:tab w:val="center" w:pos="4680"/>
        <w:tab w:val="right" w:pos="9360"/>
      </w:tabs>
    </w:pPr>
  </w:style>
  <w:style w:type="character" w:customStyle="1" w:styleId="HeaderChar">
    <w:name w:val="Header Char"/>
    <w:basedOn w:val="DefaultParagraphFont"/>
    <w:link w:val="Header"/>
    <w:uiPriority w:val="99"/>
    <w:rsid w:val="00556FF0"/>
  </w:style>
  <w:style w:type="paragraph" w:styleId="Footer">
    <w:name w:val="footer"/>
    <w:basedOn w:val="Normal"/>
    <w:link w:val="FooterChar"/>
    <w:uiPriority w:val="99"/>
    <w:unhideWhenUsed/>
    <w:rsid w:val="00556FF0"/>
    <w:pPr>
      <w:tabs>
        <w:tab w:val="center" w:pos="4680"/>
        <w:tab w:val="right" w:pos="9360"/>
      </w:tabs>
    </w:pPr>
  </w:style>
  <w:style w:type="character" w:customStyle="1" w:styleId="FooterChar">
    <w:name w:val="Footer Char"/>
    <w:basedOn w:val="DefaultParagraphFont"/>
    <w:link w:val="Footer"/>
    <w:uiPriority w:val="99"/>
    <w:rsid w:val="00556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5632</Words>
  <Characters>32107</Characters>
  <Application>Microsoft Office Word</Application>
  <DocSecurity>0</DocSecurity>
  <Lines>267</Lines>
  <Paragraphs>75</Paragraphs>
  <ScaleCrop>false</ScaleCrop>
  <Company>Legislative Services Agency</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