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779D">
        <w:rPr>
          <w:lang w:val="en-PH"/>
        </w:rPr>
        <w:t>CHAPTER 65</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79D">
        <w:rPr>
          <w:lang w:val="en-PH"/>
        </w:rPr>
        <w:t>South Carolina Federal and Other Funds Oversight Act</w:t>
      </w:r>
      <w:bookmarkStart w:id="0" w:name="_GoBack"/>
      <w:bookmarkEnd w:id="0"/>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10.</w:t>
      </w:r>
      <w:r w:rsidR="00CE6C45" w:rsidRPr="0057779D">
        <w:rPr>
          <w:lang w:val="en-PH"/>
        </w:rPr>
        <w:t xml:space="preserve"> Short title.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This chapter may be cited as "The South Carolina Federal and Other Funds Oversight Act".</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3;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3; 1981 Act No. 178, Part II, </w:t>
      </w:r>
      <w:r w:rsidRPr="0057779D">
        <w:rPr>
          <w:lang w:val="en-PH"/>
        </w:rPr>
        <w:t xml:space="preserve">Section </w:t>
      </w:r>
      <w:r w:rsidR="00CE6C45" w:rsidRPr="0057779D">
        <w:rPr>
          <w:lang w:val="en-PH"/>
        </w:rPr>
        <w:t xml:space="preserve">18A;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15.</w:t>
      </w:r>
      <w:r w:rsidR="00CE6C45" w:rsidRPr="0057779D">
        <w:rPr>
          <w:lang w:val="en-PH"/>
        </w:rPr>
        <w:t xml:space="preserve"> Definitions.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As used in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(1) "Appropriations act" means the annual general appropriations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(2) "Agency" means any state office, department, institution, board, commission, council, committee, or other entity of the executive, judicial, or legislative branch.</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(3) "Block grant" means federal funds distributed to the State in accordance with a statutory formula for use in a variety of activities within a broad functional area.</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(4) "Board" means the Executive Budget Office.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(6) "Indirect costs" means those costs of supportive services within an agency or provided by another agency which benefit more than one program and which may be charged to federal programs in accordance with Office Management and Budget Circular A</w:t>
      </w:r>
      <w:r w:rsidR="0057779D" w:rsidRPr="0057779D">
        <w:rPr>
          <w:lang w:val="en-PH"/>
        </w:rPr>
        <w:noBreakHyphen/>
      </w:r>
      <w:r w:rsidRPr="0057779D">
        <w:rPr>
          <w:lang w:val="en-PH"/>
        </w:rPr>
        <w:t>87 or A</w:t>
      </w:r>
      <w:r w:rsidR="0057779D" w:rsidRPr="0057779D">
        <w:rPr>
          <w:lang w:val="en-PH"/>
        </w:rPr>
        <w:noBreakHyphen/>
      </w:r>
      <w:r w:rsidRPr="0057779D">
        <w:rPr>
          <w:lang w:val="en-PH"/>
        </w:rPr>
        <w:t>21.</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(7) "Matching funds" means a specific amount of general fund or other funds monies identified by a state agency, and required by the federal government, as a cash contribution for a federal program.</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(8) "Other funds" means any revenues received by an agency which are not federal funds and are not general funds appropriated by the General Assembly in the appropriations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(10) "Major federal program" means a program which:</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(a) represents a transfer of program responsibility from the federal to the state level;</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(b) is available to the State on a noncompetitive basis;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(c) is financially significant in relation to its proportion of the administering agency's budget.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Any new block grant or any form of federal turnback program is considered a "major federal program".</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2; 1983 Act No. 151, Part II, </w:t>
      </w:r>
      <w:r w:rsidRPr="0057779D">
        <w:rPr>
          <w:lang w:val="en-PH"/>
        </w:rPr>
        <w:t xml:space="preserve">Section </w:t>
      </w:r>
      <w:r w:rsidR="00CE6C45" w:rsidRPr="0057779D">
        <w:rPr>
          <w:lang w:val="en-PH"/>
        </w:rPr>
        <w:t xml:space="preserve">10B;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 xml:space="preserve">12A; 2011 Act No. 28, </w:t>
      </w:r>
      <w:r w:rsidRPr="0057779D">
        <w:rPr>
          <w:lang w:val="en-PH"/>
        </w:rPr>
        <w:t xml:space="preserve">Section </w:t>
      </w:r>
      <w:r w:rsidR="00CE6C45" w:rsidRPr="0057779D">
        <w:rPr>
          <w:lang w:val="en-PH"/>
        </w:rPr>
        <w:t xml:space="preserve">1, eff May 23, 2011; 2014 Act No. 121 (S.22), Pt VIII, </w:t>
      </w:r>
      <w:r w:rsidRPr="0057779D">
        <w:rPr>
          <w:lang w:val="en-PH"/>
        </w:rPr>
        <w:t xml:space="preserve">Section </w:t>
      </w:r>
      <w:r w:rsidR="00CE6C45" w:rsidRPr="0057779D">
        <w:rPr>
          <w:lang w:val="en-PH"/>
        </w:rPr>
        <w:t>23.A, eff July 1, 2015.</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Editor's Note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 xml:space="preserve">2011 Act No. 28, </w:t>
      </w:r>
      <w:r w:rsidR="0057779D" w:rsidRPr="0057779D">
        <w:rPr>
          <w:lang w:val="en-PH"/>
        </w:rPr>
        <w:t xml:space="preserve">Section </w:t>
      </w:r>
      <w:r w:rsidRPr="0057779D">
        <w:rPr>
          <w:lang w:val="en-PH"/>
        </w:rPr>
        <w:t>5, provides as follows: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"SECTION 5. This act takes effect upon approval by the Governor and first applies for agency proposed budget submissions for Fiscal Year 2012</w:t>
      </w:r>
      <w:r w:rsidR="0057779D" w:rsidRPr="0057779D">
        <w:rPr>
          <w:lang w:val="en-PH"/>
        </w:rPr>
        <w:noBreakHyphen/>
      </w:r>
      <w:r w:rsidRPr="0057779D">
        <w:rPr>
          <w:lang w:val="en-PH"/>
        </w:rPr>
        <w:t>2013 and for all agency requests to the State Budget and Control Board to spend unanticipated federal funds submitted after the effective date of this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Effect of Amendment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The 2011 amendment in subsection (7), inserted "or other funds".</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9D">
        <w:rPr>
          <w:lang w:val="en-PH"/>
        </w:rPr>
        <w:lastRenderedPageBreak/>
        <w:t xml:space="preserve">2014 Act No. 121, </w:t>
      </w:r>
      <w:r w:rsidR="0057779D" w:rsidRPr="0057779D">
        <w:rPr>
          <w:lang w:val="en-PH"/>
        </w:rPr>
        <w:t xml:space="preserve">Section </w:t>
      </w:r>
      <w:r w:rsidRPr="0057779D">
        <w:rPr>
          <w:lang w:val="en-PH"/>
        </w:rPr>
        <w:t>23.A, in subsection (4), substituted "Executive Budget Office" for "State Budget and Control Board".</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20.</w:t>
      </w:r>
      <w:r w:rsidR="00CE6C45" w:rsidRPr="0057779D">
        <w:rPr>
          <w:lang w:val="en-PH"/>
        </w:rPr>
        <w:t xml:space="preserve"> Appropriation of anticipated federal and other funds.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57779D" w:rsidRPr="0057779D">
        <w:rPr>
          <w:lang w:val="en-PH"/>
        </w:rPr>
        <w:noBreakHyphen/>
      </w:r>
      <w:r w:rsidRPr="0057779D">
        <w:rPr>
          <w:lang w:val="en-PH"/>
        </w:rPr>
        <w:t>65</w:t>
      </w:r>
      <w:r w:rsidR="0057779D" w:rsidRPr="0057779D">
        <w:rPr>
          <w:lang w:val="en-PH"/>
        </w:rPr>
        <w:noBreakHyphen/>
      </w:r>
      <w:r w:rsidRPr="0057779D">
        <w:rPr>
          <w:lang w:val="en-PH"/>
        </w:rPr>
        <w:t>40, consistent with policies as provided in the appropriations act and other applicable laws and regulations.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(1) All agencies shall provide to the Governor, as part of their budget submissions, detailed statements of the sources of all federal and other funds contained in their budgets.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(4) The appropriation of federal funds must be decreased to the extent that receipts from these sources do not meet the estimates reflected in each section of the appropriations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(5) With the exception of funds defined as "exempt" in Section 2</w:t>
      </w:r>
      <w:r w:rsidR="0057779D" w:rsidRPr="0057779D">
        <w:rPr>
          <w:lang w:val="en-PH"/>
        </w:rPr>
        <w:noBreakHyphen/>
      </w:r>
      <w:r w:rsidRPr="0057779D">
        <w:rPr>
          <w:lang w:val="en-PH"/>
        </w:rPr>
        <w:t>65</w:t>
      </w:r>
      <w:r w:rsidR="0057779D" w:rsidRPr="0057779D">
        <w:rPr>
          <w:lang w:val="en-PH"/>
        </w:rPr>
        <w:noBreakHyphen/>
      </w:r>
      <w:r w:rsidRPr="0057779D">
        <w:rPr>
          <w:lang w:val="en-PH"/>
        </w:rPr>
        <w:t>100, no agency may receive or spend federal or other funds that are not authorized in the appropriations act, but unanticipated federal or other funds may be received and spent upon authorization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30 or 2</w:t>
      </w:r>
      <w:r w:rsidR="0057779D" w:rsidRPr="0057779D">
        <w:rPr>
          <w:lang w:val="en-PH"/>
        </w:rPr>
        <w:noBreakHyphen/>
      </w:r>
      <w:r w:rsidRPr="0057779D">
        <w:rPr>
          <w:lang w:val="en-PH"/>
        </w:rPr>
        <w:t>65</w:t>
      </w:r>
      <w:r w:rsidR="0057779D" w:rsidRPr="0057779D">
        <w:rPr>
          <w:lang w:val="en-PH"/>
        </w:rPr>
        <w:noBreakHyphen/>
      </w:r>
      <w:r w:rsidRPr="0057779D">
        <w:rPr>
          <w:lang w:val="en-PH"/>
        </w:rPr>
        <w:t>40, as applicable.</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4; 1979 Act No. 199 Part II, </w:t>
      </w:r>
      <w:r w:rsidRPr="0057779D">
        <w:rPr>
          <w:lang w:val="en-PH"/>
        </w:rPr>
        <w:t xml:space="preserve">Section </w:t>
      </w:r>
      <w:r w:rsidR="00CE6C45" w:rsidRPr="0057779D">
        <w:rPr>
          <w:lang w:val="en-PH"/>
        </w:rPr>
        <w:t xml:space="preserve">6;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4; 1979 Act No. 199, Part II, </w:t>
      </w:r>
      <w:r w:rsidRPr="0057779D">
        <w:rPr>
          <w:lang w:val="en-PH"/>
        </w:rPr>
        <w:t xml:space="preserve">Section </w:t>
      </w:r>
      <w:r w:rsidR="00CE6C45" w:rsidRPr="0057779D">
        <w:rPr>
          <w:lang w:val="en-PH"/>
        </w:rPr>
        <w:t xml:space="preserve">6A; 1981 Act No. 178, Part II, </w:t>
      </w:r>
      <w:r w:rsidRPr="0057779D">
        <w:rPr>
          <w:lang w:val="en-PH"/>
        </w:rPr>
        <w:t xml:space="preserve">Section </w:t>
      </w:r>
      <w:r w:rsidR="00CE6C45" w:rsidRPr="0057779D">
        <w:rPr>
          <w:lang w:val="en-PH"/>
        </w:rPr>
        <w:t xml:space="preserve">18B; 1983 Act No. 151, Part II, </w:t>
      </w:r>
      <w:r w:rsidRPr="0057779D">
        <w:rPr>
          <w:lang w:val="en-PH"/>
        </w:rPr>
        <w:t xml:space="preserve">Section </w:t>
      </w:r>
      <w:r w:rsidR="00CE6C45" w:rsidRPr="0057779D">
        <w:rPr>
          <w:lang w:val="en-PH"/>
        </w:rPr>
        <w:t xml:space="preserve">10C;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 xml:space="preserve">12A; 2011 Act No. 28, </w:t>
      </w:r>
      <w:r w:rsidRPr="0057779D">
        <w:rPr>
          <w:lang w:val="en-PH"/>
        </w:rPr>
        <w:t xml:space="preserve">Section </w:t>
      </w:r>
      <w:r w:rsidR="00CE6C45" w:rsidRPr="0057779D">
        <w:rPr>
          <w:lang w:val="en-PH"/>
        </w:rPr>
        <w:t>2, eff May 23, 2011.</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Editor's Note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 xml:space="preserve">2011 Act No. 28, </w:t>
      </w:r>
      <w:r w:rsidR="0057779D" w:rsidRPr="0057779D">
        <w:rPr>
          <w:lang w:val="en-PH"/>
        </w:rPr>
        <w:t xml:space="preserve">Section </w:t>
      </w:r>
      <w:r w:rsidRPr="0057779D">
        <w:rPr>
          <w:lang w:val="en-PH"/>
        </w:rPr>
        <w:t>5, provides as follows: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"SECTION 5. This act takes effect upon approval by the Governor and first applies for agency proposed budget submissions for Fiscal Year 2012</w:t>
      </w:r>
      <w:r w:rsidR="0057779D" w:rsidRPr="0057779D">
        <w:rPr>
          <w:lang w:val="en-PH"/>
        </w:rPr>
        <w:noBreakHyphen/>
      </w:r>
      <w:r w:rsidRPr="0057779D">
        <w:rPr>
          <w:lang w:val="en-PH"/>
        </w:rPr>
        <w:t>2013 and for all agency requests to the State Budget and Control Board to spend unanticipated federal funds submitted after the effective date of this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Effect of Amendment</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9D">
        <w:rPr>
          <w:lang w:val="en-PH"/>
        </w:rPr>
        <w:t>The 2011 amendment rewrote subsections (1) to (3).</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30.</w:t>
      </w:r>
      <w:r w:rsidR="00CE6C45" w:rsidRPr="0057779D">
        <w:rPr>
          <w:lang w:val="en-PH"/>
        </w:rPr>
        <w:t xml:space="preserve"> Receipt and expenditure of unanticipated funds; submission of proposals; Committee reports.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lastRenderedPageBreak/>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expenditure of the federal funds as those conditions are described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20(2), and the board's authorization to receive and expend the federal funds must specifically accept those conditions. Any such authorization is subject to all of the following standards: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(1) The unanticipated nature of the receipt of the federal funds precluded the consideration and approval of the federal funds as part of the state appropriations process as described in Section 2</w:t>
      </w:r>
      <w:r w:rsidR="0057779D" w:rsidRPr="0057779D">
        <w:rPr>
          <w:lang w:val="en-PH"/>
        </w:rPr>
        <w:noBreakHyphen/>
      </w:r>
      <w:r w:rsidRPr="0057779D">
        <w:rPr>
          <w:lang w:val="en-PH"/>
        </w:rPr>
        <w:t>65</w:t>
      </w:r>
      <w:r w:rsidR="0057779D" w:rsidRPr="0057779D">
        <w:rPr>
          <w:lang w:val="en-PH"/>
        </w:rPr>
        <w:noBreakHyphen/>
      </w:r>
      <w:r w:rsidRPr="0057779D">
        <w:rPr>
          <w:lang w:val="en-PH"/>
        </w:rPr>
        <w:t>20.</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(2) The federal funds will assist the applicant state agency to achieve objectives or goals in keeping with the recognized powers and functions of the state agency.</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(3) The applicant state agency is the appropriate entity to conduct project activities and no duplication of services is created by the authorization.</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(4) State matching funds, if required, are available within the existing resources of the applicant state agency.</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(5) The project benefits the health or welfare of the people of the State.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(B) Notwithstanding any other provisions of this chapter, no authorization of unanticipated federal or private foundation or industry funds may involve a commitment of future legislative enactment to provide additional state funds to support the project.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(C) The board shall provide the House Ways and Means Committee and the Senate Finance Committee with periodic reports which describe actions taken under the provisions of this section.</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(D) Notwithstanding any other provisions of this chapter, a state agency may not implement an unanticipated major federal program without prior approval of the General Assembly, except: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5; 1979 Act No. 199, Part II, </w:t>
      </w:r>
      <w:r w:rsidRPr="0057779D">
        <w:rPr>
          <w:lang w:val="en-PH"/>
        </w:rPr>
        <w:t xml:space="preserve">Section </w:t>
      </w:r>
      <w:r w:rsidR="00CE6C45" w:rsidRPr="0057779D">
        <w:rPr>
          <w:lang w:val="en-PH"/>
        </w:rPr>
        <w:t xml:space="preserve">6;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5; 1979 Act No. 199, Part II, </w:t>
      </w:r>
      <w:r w:rsidRPr="0057779D">
        <w:rPr>
          <w:lang w:val="en-PH"/>
        </w:rPr>
        <w:t xml:space="preserve">Section </w:t>
      </w:r>
      <w:r w:rsidR="00CE6C45" w:rsidRPr="0057779D">
        <w:rPr>
          <w:lang w:val="en-PH"/>
        </w:rPr>
        <w:t xml:space="preserve">6B; 1981 Act No. 178, Part II, </w:t>
      </w:r>
      <w:r w:rsidRPr="0057779D">
        <w:rPr>
          <w:lang w:val="en-PH"/>
        </w:rPr>
        <w:t xml:space="preserve">Section </w:t>
      </w:r>
      <w:r w:rsidR="00CE6C45" w:rsidRPr="0057779D">
        <w:rPr>
          <w:lang w:val="en-PH"/>
        </w:rPr>
        <w:t xml:space="preserve">18C; 1983 Act No. 151, Part II, </w:t>
      </w:r>
      <w:r w:rsidRPr="0057779D">
        <w:rPr>
          <w:lang w:val="en-PH"/>
        </w:rPr>
        <w:t xml:space="preserve">Section </w:t>
      </w:r>
      <w:r w:rsidR="00CE6C45" w:rsidRPr="0057779D">
        <w:rPr>
          <w:lang w:val="en-PH"/>
        </w:rPr>
        <w:t xml:space="preserve">10D;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 xml:space="preserve">12A; 2011 Act No. 28, </w:t>
      </w:r>
      <w:r w:rsidRPr="0057779D">
        <w:rPr>
          <w:lang w:val="en-PH"/>
        </w:rPr>
        <w:t xml:space="preserve">Section </w:t>
      </w:r>
      <w:r w:rsidR="00CE6C45" w:rsidRPr="0057779D">
        <w:rPr>
          <w:lang w:val="en-PH"/>
        </w:rPr>
        <w:t>3, eff May 23, 2011.</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Editor's Note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 xml:space="preserve">2011 Act No. 28, </w:t>
      </w:r>
      <w:r w:rsidR="0057779D" w:rsidRPr="0057779D">
        <w:rPr>
          <w:lang w:val="en-PH"/>
        </w:rPr>
        <w:t xml:space="preserve">Section </w:t>
      </w:r>
      <w:r w:rsidRPr="0057779D">
        <w:rPr>
          <w:lang w:val="en-PH"/>
        </w:rPr>
        <w:t>5, provides as follows: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"SECTION 5. This act takes effect upon approval by the Governor and first applies for agency proposed budget submissions for Fiscal Year 2012</w:t>
      </w:r>
      <w:r w:rsidR="0057779D" w:rsidRPr="0057779D">
        <w:rPr>
          <w:lang w:val="en-PH"/>
        </w:rPr>
        <w:noBreakHyphen/>
      </w:r>
      <w:r w:rsidRPr="0057779D">
        <w:rPr>
          <w:lang w:val="en-PH"/>
        </w:rPr>
        <w:t>2013 and for all agency requests to the State Budget and Control Board to spend unanticipated federal funds submitted after the effective date of this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Effect of Amendment</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9D">
        <w:rPr>
          <w:lang w:val="en-PH"/>
        </w:rPr>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40.</w:t>
      </w:r>
      <w:r w:rsidR="00CE6C45" w:rsidRPr="0057779D">
        <w:rPr>
          <w:lang w:val="en-PH"/>
        </w:rPr>
        <w:t xml:space="preserve"> Expenditure of "other" funds; authorization; Committee reports.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 A state agency may spend "other" funds above the amount in the appropriations act and increases in anticipated federal programs if the expenditure of the funds receives the authorization of the board.</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(B) Authorizations under this section are subject to the following standards, as applicable: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lastRenderedPageBreak/>
        <w:tab/>
      </w:r>
      <w:r w:rsidRPr="0057779D">
        <w:rPr>
          <w:lang w:val="en-PH"/>
        </w:rPr>
        <w:tab/>
        <w:t>(1) the proposed use of the funds do not result in a fund of surplus money which may be used by the agency to expand programs without legislative approval;</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(2) if the funds are earmarked for specific use in the appropriations act, or by federal law or regulation, any additional funds must be used for the same purpose;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(3) if the increase results from a fee or charge for service, the agency has the legal authority to impose the fee, and has secured any approvals required by applicable law or regulations;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(4) the proposed use of funds assists the state agency to achieve objectives or goals in keeping with the recognized powers and functions of the state agency;</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(5) if the funds are generated from a new revenue source: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r>
      <w:r w:rsidRPr="0057779D">
        <w:rPr>
          <w:lang w:val="en-PH"/>
        </w:rPr>
        <w:tab/>
        <w:t>(a) the proposed use of funds covers only a minimum amount of administrative costs necessary to support the revenue collection, and any excess must be remitted to the general fund of the State;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r>
      <w:r w:rsidRPr="0057779D">
        <w:rPr>
          <w:lang w:val="en-PH"/>
        </w:rPr>
        <w:tab/>
        <w:t>(b) it is determined that the requesting state agency is the appropriate entity to carry out the proposed activities and no duplication of services is created by the authorization;</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(6) if the increase in federal funds requires a corresponding increase in state matching funds, the state match is available from existing resources.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(C) The board shall provide the House Ways and Means Committee and the Senate Finance Committee with periodic reports which describe actions taken under the provisions of this section.</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6;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6; 1981 Act No. 178, Part II, </w:t>
      </w:r>
      <w:r w:rsidRPr="0057779D">
        <w:rPr>
          <w:lang w:val="en-PH"/>
        </w:rPr>
        <w:t xml:space="preserve">Section </w:t>
      </w:r>
      <w:r w:rsidR="00CE6C45" w:rsidRPr="0057779D">
        <w:rPr>
          <w:lang w:val="en-PH"/>
        </w:rPr>
        <w:t xml:space="preserve">18D; 1983 Act No. 151, Part II, </w:t>
      </w:r>
      <w:r w:rsidRPr="0057779D">
        <w:rPr>
          <w:lang w:val="en-PH"/>
        </w:rPr>
        <w:t xml:space="preserve">Section </w:t>
      </w:r>
      <w:r w:rsidR="00CE6C45" w:rsidRPr="0057779D">
        <w:rPr>
          <w:lang w:val="en-PH"/>
        </w:rPr>
        <w:t xml:space="preserve">10E;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50.</w:t>
      </w:r>
      <w:r w:rsidR="00CE6C45" w:rsidRPr="0057779D">
        <w:rPr>
          <w:lang w:val="en-PH"/>
        </w:rPr>
        <w:t xml:space="preserve"> Estimates of research and student aid funds; reports by board.</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Agencies shall include estimates of research and student aid funds in the detailed budget statements required in Section 2</w:t>
      </w:r>
      <w:r w:rsidR="0057779D" w:rsidRPr="0057779D">
        <w:rPr>
          <w:lang w:val="en-PH"/>
        </w:rPr>
        <w:noBreakHyphen/>
      </w:r>
      <w:r w:rsidRPr="0057779D">
        <w:rPr>
          <w:lang w:val="en-PH"/>
        </w:rPr>
        <w:t>65</w:t>
      </w:r>
      <w:r w:rsidR="0057779D" w:rsidRPr="0057779D">
        <w:rPr>
          <w:lang w:val="en-PH"/>
        </w:rPr>
        <w:noBreakHyphen/>
      </w:r>
      <w:r w:rsidRPr="0057779D">
        <w:rPr>
          <w:lang w:val="en-PH"/>
        </w:rPr>
        <w:t>20 of this chapter. Agencies may not be required to submit the detailed programmatic and financial information required in Section 2</w:t>
      </w:r>
      <w:r w:rsidR="0057779D" w:rsidRPr="0057779D">
        <w:rPr>
          <w:lang w:val="en-PH"/>
        </w:rPr>
        <w:noBreakHyphen/>
      </w:r>
      <w:r w:rsidRPr="0057779D">
        <w:rPr>
          <w:lang w:val="en-PH"/>
        </w:rPr>
        <w:t>65</w:t>
      </w:r>
      <w:r w:rsidR="0057779D" w:rsidRPr="0057779D">
        <w:rPr>
          <w:lang w:val="en-PH"/>
        </w:rPr>
        <w:noBreakHyphen/>
      </w:r>
      <w:r w:rsidRPr="0057779D">
        <w:rPr>
          <w:lang w:val="en-PH"/>
        </w:rPr>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7;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7; 1981 Act No. 178, Part II, </w:t>
      </w:r>
      <w:r w:rsidRPr="0057779D">
        <w:rPr>
          <w:lang w:val="en-PH"/>
        </w:rPr>
        <w:t xml:space="preserve">Section </w:t>
      </w:r>
      <w:r w:rsidR="00CE6C45" w:rsidRPr="0057779D">
        <w:rPr>
          <w:lang w:val="en-PH"/>
        </w:rPr>
        <w:t xml:space="preserve">18E; 1983 Act No. 151, Part II, </w:t>
      </w:r>
      <w:r w:rsidRPr="0057779D">
        <w:rPr>
          <w:lang w:val="en-PH"/>
        </w:rPr>
        <w:t xml:space="preserve">Section </w:t>
      </w:r>
      <w:r w:rsidR="00CE6C45" w:rsidRPr="0057779D">
        <w:rPr>
          <w:lang w:val="en-PH"/>
        </w:rPr>
        <w:t xml:space="preserve">10F;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60.</w:t>
      </w:r>
      <w:r w:rsidR="00CE6C45" w:rsidRPr="0057779D">
        <w:rPr>
          <w:lang w:val="en-PH"/>
        </w:rPr>
        <w:t xml:space="preserve"> Duties of Comptroller General.</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20 of this chapter, and any further adjustments to this amount, based on grant award documentation and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40 of this chapter. For new federally funded projects, the board shall inform the Comptroller General of funding levels authorized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30 of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w:t>
      </w:r>
      <w:r w:rsidRPr="0057779D">
        <w:rPr>
          <w:lang w:val="en-PH"/>
        </w:rPr>
        <w:lastRenderedPageBreak/>
        <w:t>expenditures, revenues, and other data related to the federal projects. Upon request of the board, the House Ways and Means Committee, or the Senate Finance Committee, state agencies shall provide grant award and related actual funding information.</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8;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8; 1981 Act No. 178, Part II, </w:t>
      </w:r>
      <w:r w:rsidRPr="0057779D">
        <w:rPr>
          <w:lang w:val="en-PH"/>
        </w:rPr>
        <w:t xml:space="preserve">Section </w:t>
      </w:r>
      <w:r w:rsidR="00CE6C45" w:rsidRPr="0057779D">
        <w:rPr>
          <w:lang w:val="en-PH"/>
        </w:rPr>
        <w:t xml:space="preserve">18F; 1983 Act No. 151, Part II, </w:t>
      </w:r>
      <w:r w:rsidRPr="0057779D">
        <w:rPr>
          <w:lang w:val="en-PH"/>
        </w:rPr>
        <w:t xml:space="preserve">Section </w:t>
      </w:r>
      <w:r w:rsidR="00CE6C45" w:rsidRPr="0057779D">
        <w:rPr>
          <w:lang w:val="en-PH"/>
        </w:rPr>
        <w:t xml:space="preserve">10G;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70.</w:t>
      </w:r>
      <w:r w:rsidR="00CE6C45" w:rsidRPr="0057779D">
        <w:rPr>
          <w:lang w:val="en-PH"/>
        </w:rPr>
        <w:t xml:space="preserve"> Recovery of indirect costs.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(3) The State Comptroller General shall assist the board in ensuring compliance with this section.</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57779D" w:rsidRPr="0057779D">
        <w:rPr>
          <w:lang w:val="en-PH"/>
        </w:rPr>
        <w:noBreakHyphen/>
      </w:r>
      <w:r w:rsidRPr="0057779D">
        <w:rPr>
          <w:lang w:val="en-PH"/>
        </w:rPr>
        <w:t>65</w:t>
      </w:r>
      <w:r w:rsidR="0057779D" w:rsidRPr="0057779D">
        <w:rPr>
          <w:lang w:val="en-PH"/>
        </w:rPr>
        <w:noBreakHyphen/>
      </w:r>
      <w:r w:rsidRPr="0057779D">
        <w:rPr>
          <w:lang w:val="en-PH"/>
        </w:rPr>
        <w:t>30 of this chapter. Requests for indirect cost waivers for continuing federal projects must be made by the applicant agency as a part of its budget request and must be reviewed in accordance with the provisions of Section 2</w:t>
      </w:r>
      <w:r w:rsidR="0057779D" w:rsidRPr="0057779D">
        <w:rPr>
          <w:lang w:val="en-PH"/>
        </w:rPr>
        <w:noBreakHyphen/>
      </w:r>
      <w:r w:rsidRPr="0057779D">
        <w:rPr>
          <w:lang w:val="en-PH"/>
        </w:rPr>
        <w:t>65</w:t>
      </w:r>
      <w:r w:rsidR="0057779D" w:rsidRPr="0057779D">
        <w:rPr>
          <w:lang w:val="en-PH"/>
        </w:rPr>
        <w:noBreakHyphen/>
      </w:r>
      <w:r w:rsidRPr="0057779D">
        <w:rPr>
          <w:lang w:val="en-PH"/>
        </w:rPr>
        <w:t>20 of this chapter.</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1980 Act No. 517, Part II, </w:t>
      </w:r>
      <w:r w:rsidRPr="0057779D">
        <w:rPr>
          <w:lang w:val="en-PH"/>
        </w:rPr>
        <w:t xml:space="preserve">Section </w:t>
      </w:r>
      <w:r w:rsidR="00CE6C45" w:rsidRPr="0057779D">
        <w:rPr>
          <w:lang w:val="en-PH"/>
        </w:rPr>
        <w:t xml:space="preserve">9;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9; 1981 Act No. 178, Part II, </w:t>
      </w:r>
      <w:r w:rsidRPr="0057779D">
        <w:rPr>
          <w:lang w:val="en-PH"/>
        </w:rPr>
        <w:t xml:space="preserve">Section </w:t>
      </w:r>
      <w:r w:rsidR="00CE6C45" w:rsidRPr="0057779D">
        <w:rPr>
          <w:lang w:val="en-PH"/>
        </w:rPr>
        <w:t xml:space="preserve">18H; 1983 Act No. 151, Part II, </w:t>
      </w:r>
      <w:r w:rsidRPr="0057779D">
        <w:rPr>
          <w:lang w:val="en-PH"/>
        </w:rPr>
        <w:t xml:space="preserve">Section </w:t>
      </w:r>
      <w:r w:rsidR="00CE6C45" w:rsidRPr="0057779D">
        <w:rPr>
          <w:lang w:val="en-PH"/>
        </w:rPr>
        <w:t xml:space="preserve">10H;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80.</w:t>
      </w:r>
      <w:r w:rsidR="00CE6C45" w:rsidRPr="0057779D">
        <w:rPr>
          <w:lang w:val="en-PH"/>
        </w:rPr>
        <w:t xml:space="preserve"> Block grants.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57779D" w:rsidRPr="0057779D">
        <w:rPr>
          <w:lang w:val="en-PH"/>
        </w:rPr>
        <w:noBreakHyphen/>
      </w:r>
      <w:r w:rsidRPr="0057779D">
        <w:rPr>
          <w:lang w:val="en-PH"/>
        </w:rPr>
        <w:t>65</w:t>
      </w:r>
      <w:r w:rsidR="0057779D" w:rsidRPr="0057779D">
        <w:rPr>
          <w:lang w:val="en-PH"/>
        </w:rPr>
        <w:noBreakHyphen/>
      </w:r>
      <w:r w:rsidRPr="0057779D">
        <w:rPr>
          <w:lang w:val="en-PH"/>
        </w:rPr>
        <w:t>30 (D) of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57779D" w:rsidRPr="0057779D">
        <w:rPr>
          <w:lang w:val="en-PH"/>
        </w:rPr>
        <w:noBreakHyphen/>
      </w:r>
      <w:r w:rsidRPr="0057779D">
        <w:rPr>
          <w:lang w:val="en-PH"/>
        </w:rPr>
        <w:t>65</w:t>
      </w:r>
      <w:r w:rsidR="0057779D" w:rsidRPr="0057779D">
        <w:rPr>
          <w:lang w:val="en-PH"/>
        </w:rPr>
        <w:noBreakHyphen/>
      </w:r>
      <w:r w:rsidRPr="0057779D">
        <w:rPr>
          <w:lang w:val="en-PH"/>
        </w:rPr>
        <w:t>20 of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(C) The board, in accordance with Chapter 23 of Title 1, shall issue administrative regulations and cost principles for block grants.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(D) The board shall ensure that audits of block grants are conducted in accordance with federal laws and regulations.</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9; 1981 Act No. 178, Part II, </w:t>
      </w:r>
      <w:r w:rsidRPr="0057779D">
        <w:rPr>
          <w:lang w:val="en-PH"/>
        </w:rPr>
        <w:t xml:space="preserve">Section </w:t>
      </w:r>
      <w:r w:rsidR="00CE6C45" w:rsidRPr="0057779D">
        <w:rPr>
          <w:lang w:val="en-PH"/>
        </w:rPr>
        <w:t xml:space="preserve">18; 1980 Act No. 517, Part II, </w:t>
      </w:r>
      <w:r w:rsidRPr="0057779D">
        <w:rPr>
          <w:lang w:val="en-PH"/>
        </w:rPr>
        <w:t xml:space="preserve">Section </w:t>
      </w:r>
      <w:r w:rsidR="00CE6C45" w:rsidRPr="0057779D">
        <w:rPr>
          <w:lang w:val="en-PH"/>
        </w:rPr>
        <w:t xml:space="preserve">9; 1981 Act No. 178, Part II, </w:t>
      </w:r>
      <w:r w:rsidRPr="0057779D">
        <w:rPr>
          <w:lang w:val="en-PH"/>
        </w:rPr>
        <w:t xml:space="preserve">Section </w:t>
      </w:r>
      <w:r w:rsidR="00CE6C45" w:rsidRPr="0057779D">
        <w:rPr>
          <w:lang w:val="en-PH"/>
        </w:rPr>
        <w:t xml:space="preserve">18G; 1983 Act No. 151, Part II, </w:t>
      </w:r>
      <w:r w:rsidRPr="0057779D">
        <w:rPr>
          <w:lang w:val="en-PH"/>
        </w:rPr>
        <w:t xml:space="preserve">Section </w:t>
      </w:r>
      <w:r w:rsidR="00CE6C45" w:rsidRPr="0057779D">
        <w:rPr>
          <w:lang w:val="en-PH"/>
        </w:rPr>
        <w:t xml:space="preserve">10I;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90.</w:t>
      </w:r>
      <w:r w:rsidR="00CE6C45" w:rsidRPr="0057779D">
        <w:rPr>
          <w:lang w:val="en-PH"/>
        </w:rPr>
        <w:t xml:space="preserve"> Review and coordination of proposed federal financial assistance and direct federal development.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10;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10; 1981 Act No. 178, Part II, </w:t>
      </w:r>
      <w:r w:rsidRPr="0057779D">
        <w:rPr>
          <w:lang w:val="en-PH"/>
        </w:rPr>
        <w:t xml:space="preserve">Section </w:t>
      </w:r>
      <w:r w:rsidR="00CE6C45" w:rsidRPr="0057779D">
        <w:rPr>
          <w:lang w:val="en-PH"/>
        </w:rPr>
        <w:t xml:space="preserve">18I; 1983 Act No. 151, Part II, </w:t>
      </w:r>
      <w:r w:rsidRPr="0057779D">
        <w:rPr>
          <w:lang w:val="en-PH"/>
        </w:rPr>
        <w:t xml:space="preserve">Section </w:t>
      </w:r>
      <w:r w:rsidR="00CE6C45" w:rsidRPr="0057779D">
        <w:rPr>
          <w:lang w:val="en-PH"/>
        </w:rPr>
        <w:t xml:space="preserve">10J;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Editor's Note</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9D">
        <w:rPr>
          <w:lang w:val="en-PH"/>
        </w:rPr>
        <w:t>1983 Act No. 151 Part II 10 J renumbered "Section 10" of Act No. 651 of 1978 to read "Section 11".</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100.</w:t>
      </w:r>
      <w:r w:rsidR="00CE6C45" w:rsidRPr="0057779D">
        <w:rPr>
          <w:lang w:val="en-PH"/>
        </w:rPr>
        <w:t xml:space="preserve"> Exemption of funds.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Funds from the following sources are exempt from the requirements of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(1) general fund appropriations;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(2) funds appropriated by a South Carolina local government;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(3) nonstate funded research grants and contracts and federal financial aid, including work study, except as otherwise provided in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r>
      <w:r w:rsidRPr="0057779D">
        <w:rPr>
          <w:lang w:val="en-PH"/>
        </w:rPr>
        <w:tab/>
        <w:t>(4) donated materials, supplies, in</w:t>
      </w:r>
      <w:r w:rsidR="0057779D" w:rsidRPr="0057779D">
        <w:rPr>
          <w:lang w:val="en-PH"/>
        </w:rPr>
        <w:noBreakHyphen/>
      </w:r>
      <w:r w:rsidRPr="0057779D">
        <w:rPr>
          <w:lang w:val="en-PH"/>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57779D" w:rsidRPr="0057779D">
        <w:rPr>
          <w:lang w:val="en-PH"/>
        </w:rPr>
        <w:noBreakHyphen/>
      </w:r>
      <w:r w:rsidRPr="0057779D">
        <w:rPr>
          <w:lang w:val="en-PH"/>
        </w:rPr>
        <w:t>65</w:t>
      </w:r>
      <w:r w:rsidR="0057779D" w:rsidRPr="0057779D">
        <w:rPr>
          <w:lang w:val="en-PH"/>
        </w:rPr>
        <w:noBreakHyphen/>
      </w:r>
      <w:r w:rsidRPr="0057779D">
        <w:rPr>
          <w:lang w:val="en-PH"/>
        </w:rPr>
        <w:t>30 of this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(5) federal funds used in connection with capital improvement bond funds subject to authorization pursuant to Act 1377 of 1968.</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1978 Act No. 651, </w:t>
      </w:r>
      <w:r w:rsidRPr="0057779D">
        <w:rPr>
          <w:lang w:val="en-PH"/>
        </w:rPr>
        <w:t xml:space="preserve">Section </w:t>
      </w:r>
      <w:r w:rsidR="00CE6C45" w:rsidRPr="0057779D">
        <w:rPr>
          <w:lang w:val="en-PH"/>
        </w:rPr>
        <w:t xml:space="preserve">11; 1981 Act No. 178, Part II, </w:t>
      </w:r>
      <w:r w:rsidRPr="0057779D">
        <w:rPr>
          <w:lang w:val="en-PH"/>
        </w:rPr>
        <w:t xml:space="preserve">Section </w:t>
      </w:r>
      <w:r w:rsidR="00CE6C45" w:rsidRPr="0057779D">
        <w:rPr>
          <w:lang w:val="en-PH"/>
        </w:rPr>
        <w:t xml:space="preserve">18; 1978 Act No. 651, </w:t>
      </w:r>
      <w:r w:rsidRPr="0057779D">
        <w:rPr>
          <w:lang w:val="en-PH"/>
        </w:rPr>
        <w:t xml:space="preserve">Section </w:t>
      </w:r>
      <w:r w:rsidR="00CE6C45" w:rsidRPr="0057779D">
        <w:rPr>
          <w:lang w:val="en-PH"/>
        </w:rPr>
        <w:t xml:space="preserve">11; 1981 Act No. 178, Part II, </w:t>
      </w:r>
      <w:r w:rsidRPr="0057779D">
        <w:rPr>
          <w:lang w:val="en-PH"/>
        </w:rPr>
        <w:t xml:space="preserve">Section </w:t>
      </w:r>
      <w:r w:rsidR="00CE6C45" w:rsidRPr="0057779D">
        <w:rPr>
          <w:lang w:val="en-PH"/>
        </w:rPr>
        <w:t xml:space="preserve">18J; 1983 Act No. 151, Part II, </w:t>
      </w:r>
      <w:r w:rsidRPr="0057779D">
        <w:rPr>
          <w:lang w:val="en-PH"/>
        </w:rPr>
        <w:t xml:space="preserve">Section </w:t>
      </w:r>
      <w:r w:rsidR="00CE6C45" w:rsidRPr="0057779D">
        <w:rPr>
          <w:lang w:val="en-PH"/>
        </w:rPr>
        <w:t xml:space="preserve">10K;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 xml:space="preserve">12A; 2011 Act No. 28, </w:t>
      </w:r>
      <w:r w:rsidRPr="0057779D">
        <w:rPr>
          <w:lang w:val="en-PH"/>
        </w:rPr>
        <w:t xml:space="preserve">Section </w:t>
      </w:r>
      <w:r w:rsidR="00CE6C45" w:rsidRPr="0057779D">
        <w:rPr>
          <w:lang w:val="en-PH"/>
        </w:rPr>
        <w:t>4, eff May 23, 2011.</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Editor's Note</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 xml:space="preserve">1983 Act No. 151 Part II </w:t>
      </w:r>
      <w:r w:rsidR="0057779D" w:rsidRPr="0057779D">
        <w:rPr>
          <w:lang w:val="en-PH"/>
        </w:rPr>
        <w:t xml:space="preserve">Section </w:t>
      </w:r>
      <w:r w:rsidRPr="0057779D">
        <w:rPr>
          <w:lang w:val="en-PH"/>
        </w:rPr>
        <w:t>10 K, renumbered Section 11 of Act No. 651 of 1978, to read "Section 12".</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 xml:space="preserve">2011 Act No. 28, </w:t>
      </w:r>
      <w:r w:rsidR="0057779D" w:rsidRPr="0057779D">
        <w:rPr>
          <w:lang w:val="en-PH"/>
        </w:rPr>
        <w:t xml:space="preserve">Section </w:t>
      </w:r>
      <w:r w:rsidRPr="0057779D">
        <w:rPr>
          <w:lang w:val="en-PH"/>
        </w:rPr>
        <w:t>5, provides as follows:</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"SECTION 5. This act takes effect upon approval by the Governor and first applies for agency proposed budget submissions for Fiscal Year 2012</w:t>
      </w:r>
      <w:r w:rsidR="0057779D" w:rsidRPr="0057779D">
        <w:rPr>
          <w:lang w:val="en-PH"/>
        </w:rPr>
        <w:noBreakHyphen/>
      </w:r>
      <w:r w:rsidRPr="0057779D">
        <w:rPr>
          <w:lang w:val="en-PH"/>
        </w:rPr>
        <w:t>2013 and for all agency requests to the State Budget and Control Board to spend unanticipated federal funds submitted after the effective date of this act."</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Effect of Amendment</w:t>
      </w:r>
    </w:p>
    <w:p w:rsidR="0057779D" w:rsidRP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9D">
        <w:rPr>
          <w:lang w:val="en-PH"/>
        </w:rPr>
        <w:t>The 2011 amendment, in subsection (3), substituted "non</w:t>
      </w:r>
      <w:r w:rsidR="0057779D" w:rsidRPr="0057779D">
        <w:rPr>
          <w:lang w:val="en-PH"/>
        </w:rPr>
        <w:noBreakHyphen/>
      </w:r>
      <w:r w:rsidRPr="0057779D">
        <w:rPr>
          <w:lang w:val="en-PH"/>
        </w:rPr>
        <w:t>state funded research grants and contracts and federal financial aid, including work study," for "research and student aid grants".</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120.</w:t>
      </w:r>
      <w:r w:rsidR="00CE6C45" w:rsidRPr="0057779D">
        <w:rPr>
          <w:lang w:val="en-PH"/>
        </w:rPr>
        <w:t xml:space="preserve"> Cooperation of state agencies and institutions in implementing chapter.</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Notwithstanding any other provisions of law, all agencies and institutions of the State shall cooperate fully with the board in the implementation of this chapter.</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45" w:rsidRPr="0057779D">
        <w:rPr>
          <w:lang w:val="en-PH"/>
        </w:rPr>
        <w:t xml:space="preserve">: 1983 Act No. 151, </w:t>
      </w:r>
      <w:r w:rsidRPr="0057779D">
        <w:rPr>
          <w:lang w:val="en-PH"/>
        </w:rPr>
        <w:t xml:space="preserve">Section </w:t>
      </w:r>
      <w:r w:rsidR="00CE6C45" w:rsidRPr="0057779D">
        <w:rPr>
          <w:lang w:val="en-PH"/>
        </w:rPr>
        <w:t xml:space="preserve">10L; 1986 Act No. 455, </w:t>
      </w:r>
      <w:r w:rsidRPr="0057779D">
        <w:rPr>
          <w:lang w:val="en-PH"/>
        </w:rPr>
        <w:t xml:space="preserve">Section </w:t>
      </w:r>
      <w:r w:rsidR="00CE6C45" w:rsidRPr="0057779D">
        <w:rPr>
          <w:lang w:val="en-PH"/>
        </w:rPr>
        <w:t xml:space="preserve">2(C); 1996 Act No. 458, Part II, </w:t>
      </w:r>
      <w:r w:rsidRPr="0057779D">
        <w:rPr>
          <w:lang w:val="en-PH"/>
        </w:rPr>
        <w:t xml:space="preserve">Section </w:t>
      </w:r>
      <w:r w:rsidR="00CE6C45" w:rsidRPr="0057779D">
        <w:rPr>
          <w:lang w:val="en-PH"/>
        </w:rPr>
        <w:t xml:space="preserve">35A; 1998 Act No. 419, Part II, </w:t>
      </w:r>
      <w:r w:rsidRPr="0057779D">
        <w:rPr>
          <w:lang w:val="en-PH"/>
        </w:rPr>
        <w:t xml:space="preserve">Section </w:t>
      </w:r>
      <w:r w:rsidR="00CE6C45" w:rsidRPr="0057779D">
        <w:rPr>
          <w:lang w:val="en-PH"/>
        </w:rPr>
        <w:t>12A.</w:t>
      </w:r>
    </w:p>
    <w:p w:rsidR="0057779D" w:rsidRP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b/>
          <w:lang w:val="en-PH"/>
        </w:rPr>
        <w:t xml:space="preserve">SECTION </w:t>
      </w:r>
      <w:r w:rsidR="00CE6C45" w:rsidRPr="0057779D">
        <w:rPr>
          <w:b/>
          <w:lang w:val="en-PH"/>
        </w:rPr>
        <w:t>2</w:t>
      </w:r>
      <w:r w:rsidRPr="0057779D">
        <w:rPr>
          <w:b/>
          <w:lang w:val="en-PH"/>
        </w:rPr>
        <w:noBreakHyphen/>
      </w:r>
      <w:r w:rsidR="00CE6C45" w:rsidRPr="0057779D">
        <w:rPr>
          <w:b/>
          <w:lang w:val="en-PH"/>
        </w:rPr>
        <w:t>65</w:t>
      </w:r>
      <w:r w:rsidRPr="0057779D">
        <w:rPr>
          <w:b/>
          <w:lang w:val="en-PH"/>
        </w:rPr>
        <w:noBreakHyphen/>
      </w:r>
      <w:r w:rsidR="00CE6C45" w:rsidRPr="0057779D">
        <w:rPr>
          <w:b/>
          <w:lang w:val="en-PH"/>
        </w:rPr>
        <w:t>130.</w:t>
      </w:r>
      <w:r w:rsidR="00CE6C45" w:rsidRPr="0057779D">
        <w:rPr>
          <w:lang w:val="en-PH"/>
        </w:rPr>
        <w:t xml:space="preserve"> Consideration of expenditure proposal by Fiscal Accountability Authority.</w:t>
      </w:r>
    </w:p>
    <w:p w:rsidR="0057779D" w:rsidRDefault="00CE6C45"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9D">
        <w:rPr>
          <w:lang w:val="en-PH"/>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9D" w:rsidRDefault="0057779D"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45" w:rsidRPr="0057779D">
        <w:rPr>
          <w:lang w:val="en-PH"/>
        </w:rPr>
        <w:t xml:space="preserve">: 2014 Act No. 121 (S.22), Pt VIII, </w:t>
      </w:r>
      <w:r w:rsidRPr="0057779D">
        <w:rPr>
          <w:lang w:val="en-PH"/>
        </w:rPr>
        <w:t xml:space="preserve">Section </w:t>
      </w:r>
      <w:r w:rsidR="00CE6C45" w:rsidRPr="0057779D">
        <w:rPr>
          <w:lang w:val="en-PH"/>
        </w:rPr>
        <w:t>23.B, eff July 1, 2015.</w:t>
      </w:r>
    </w:p>
    <w:p w:rsidR="00F25049" w:rsidRPr="0057779D" w:rsidRDefault="00F25049" w:rsidP="00577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779D" w:rsidSect="005777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9D" w:rsidRDefault="0057779D" w:rsidP="0057779D">
      <w:r>
        <w:separator/>
      </w:r>
    </w:p>
  </w:endnote>
  <w:endnote w:type="continuationSeparator" w:id="0">
    <w:p w:rsidR="0057779D" w:rsidRDefault="0057779D" w:rsidP="005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9D" w:rsidRDefault="0057779D" w:rsidP="0057779D">
      <w:r>
        <w:separator/>
      </w:r>
    </w:p>
  </w:footnote>
  <w:footnote w:type="continuationSeparator" w:id="0">
    <w:p w:rsidR="0057779D" w:rsidRDefault="0057779D" w:rsidP="0057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9D" w:rsidRPr="0057779D" w:rsidRDefault="0057779D" w:rsidP="00577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45"/>
    <w:rsid w:val="0057779D"/>
    <w:rsid w:val="00CE6C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3BC62-07E2-4C1E-8D0D-1661624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6C45"/>
    <w:rPr>
      <w:rFonts w:ascii="Courier New" w:eastAsiaTheme="minorEastAsia" w:hAnsi="Courier New" w:cs="Courier New"/>
      <w:sz w:val="20"/>
      <w:szCs w:val="20"/>
    </w:rPr>
  </w:style>
  <w:style w:type="paragraph" w:styleId="Header">
    <w:name w:val="header"/>
    <w:basedOn w:val="Normal"/>
    <w:link w:val="HeaderChar"/>
    <w:uiPriority w:val="99"/>
    <w:unhideWhenUsed/>
    <w:rsid w:val="0057779D"/>
    <w:pPr>
      <w:tabs>
        <w:tab w:val="center" w:pos="4680"/>
        <w:tab w:val="right" w:pos="9360"/>
      </w:tabs>
    </w:pPr>
  </w:style>
  <w:style w:type="character" w:customStyle="1" w:styleId="HeaderChar">
    <w:name w:val="Header Char"/>
    <w:basedOn w:val="DefaultParagraphFont"/>
    <w:link w:val="Header"/>
    <w:uiPriority w:val="99"/>
    <w:rsid w:val="0057779D"/>
  </w:style>
  <w:style w:type="paragraph" w:styleId="Footer">
    <w:name w:val="footer"/>
    <w:basedOn w:val="Normal"/>
    <w:link w:val="FooterChar"/>
    <w:uiPriority w:val="99"/>
    <w:unhideWhenUsed/>
    <w:rsid w:val="0057779D"/>
    <w:pPr>
      <w:tabs>
        <w:tab w:val="center" w:pos="4680"/>
        <w:tab w:val="right" w:pos="9360"/>
      </w:tabs>
    </w:pPr>
  </w:style>
  <w:style w:type="character" w:customStyle="1" w:styleId="FooterChar">
    <w:name w:val="Footer Char"/>
    <w:basedOn w:val="DefaultParagraphFont"/>
    <w:link w:val="Footer"/>
    <w:uiPriority w:val="99"/>
    <w:rsid w:val="0057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3580</Words>
  <Characters>20409</Characters>
  <Application>Microsoft Office Word</Application>
  <DocSecurity>0</DocSecurity>
  <Lines>170</Lines>
  <Paragraphs>47</Paragraphs>
  <ScaleCrop>false</ScaleCrop>
  <Company>Legislative Services Agency</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2020-12-18T16:45:00Z</dcterms:modified>
</cp:coreProperties>
</file>