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6D06">
        <w:rPr>
          <w:lang w:val="en-PH"/>
        </w:rPr>
        <w:t>CHAPTER 11</w:t>
      </w:r>
    </w:p>
    <w:p w:rsidR="00A86D06" w:rsidRP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6D06">
        <w:rPr>
          <w:lang w:val="en-PH"/>
        </w:rPr>
        <w:t>Notice of Lis Pendens</w:t>
      </w:r>
      <w:bookmarkStart w:id="0" w:name="_GoBack"/>
      <w:bookmarkEnd w:id="0"/>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b/>
          <w:lang w:val="en-PH"/>
        </w:rPr>
        <w:t xml:space="preserve">SECTION </w:t>
      </w:r>
      <w:r w:rsidR="00484761" w:rsidRPr="00A86D06">
        <w:rPr>
          <w:b/>
          <w:lang w:val="en-PH"/>
        </w:rPr>
        <w:t>15</w:t>
      </w:r>
      <w:r w:rsidRPr="00A86D06">
        <w:rPr>
          <w:b/>
          <w:lang w:val="en-PH"/>
        </w:rPr>
        <w:noBreakHyphen/>
      </w:r>
      <w:r w:rsidR="00484761" w:rsidRPr="00A86D06">
        <w:rPr>
          <w:b/>
          <w:lang w:val="en-PH"/>
        </w:rPr>
        <w:t>11</w:t>
      </w:r>
      <w:r w:rsidRPr="00A86D06">
        <w:rPr>
          <w:b/>
          <w:lang w:val="en-PH"/>
        </w:rPr>
        <w:noBreakHyphen/>
      </w:r>
      <w:r w:rsidR="00484761" w:rsidRPr="00A86D06">
        <w:rPr>
          <w:b/>
          <w:lang w:val="en-PH"/>
        </w:rPr>
        <w:t>10.</w:t>
      </w:r>
      <w:r w:rsidR="00484761" w:rsidRPr="00A86D06">
        <w:rPr>
          <w:lang w:val="en-PH"/>
        </w:rPr>
        <w:t xml:space="preserve"> Time when notice of lis pendens may be filed.</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 xml:space="preserve">In an action affecting the title to real property the plaintiff (a) not more than twenty days before filing the complaint or at any time afterwards or (b) whenever a warrant of attachment under </w:t>
      </w:r>
      <w:r w:rsidR="00A86D06" w:rsidRPr="00A86D06">
        <w:rPr>
          <w:lang w:val="en-PH"/>
        </w:rPr>
        <w:t xml:space="preserve">Sections </w:t>
      </w:r>
      <w:r w:rsidRPr="00A86D06">
        <w:rPr>
          <w:lang w:val="en-PH"/>
        </w:rPr>
        <w:t xml:space="preserve"> 15</w:t>
      </w:r>
      <w:r w:rsidR="00A86D06" w:rsidRPr="00A86D06">
        <w:rPr>
          <w:lang w:val="en-PH"/>
        </w:rPr>
        <w:noBreakHyphen/>
      </w:r>
      <w:r w:rsidRPr="00A86D06">
        <w:rPr>
          <w:lang w:val="en-PH"/>
        </w:rPr>
        <w:t>19</w:t>
      </w:r>
      <w:r w:rsidR="00A86D06" w:rsidRPr="00A86D06">
        <w:rPr>
          <w:lang w:val="en-PH"/>
        </w:rPr>
        <w:noBreakHyphen/>
      </w:r>
      <w:r w:rsidRPr="00A86D06">
        <w:rPr>
          <w:lang w:val="en-PH"/>
        </w:rPr>
        <w:t>10 to 15</w:t>
      </w:r>
      <w:r w:rsidR="00A86D06" w:rsidRPr="00A86D06">
        <w:rPr>
          <w:lang w:val="en-PH"/>
        </w:rPr>
        <w:noBreakHyphen/>
      </w:r>
      <w:r w:rsidRPr="00A86D06">
        <w:rPr>
          <w:lang w:val="en-PH"/>
        </w:rPr>
        <w:t>19</w:t>
      </w:r>
      <w:r w:rsidR="00A86D06" w:rsidRPr="00A86D06">
        <w:rPr>
          <w:lang w:val="en-PH"/>
        </w:rPr>
        <w:noBreakHyphen/>
      </w:r>
      <w:r w:rsidRPr="00A86D06">
        <w:rPr>
          <w:lang w:val="en-PH"/>
        </w:rPr>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4761" w:rsidRPr="00A86D06">
        <w:rPr>
          <w:lang w:val="en-PH"/>
        </w:rPr>
        <w:t xml:space="preserve">: 1962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501; 1952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501; 1942 Code </w:t>
      </w:r>
      <w:r w:rsidRPr="00A86D06">
        <w:rPr>
          <w:lang w:val="en-PH"/>
        </w:rPr>
        <w:t xml:space="preserve">Section </w:t>
      </w:r>
      <w:r w:rsidR="00484761" w:rsidRPr="00A86D06">
        <w:rPr>
          <w:lang w:val="en-PH"/>
        </w:rPr>
        <w:t xml:space="preserve">432; 1932 Code </w:t>
      </w:r>
      <w:r w:rsidRPr="00A86D06">
        <w:rPr>
          <w:lang w:val="en-PH"/>
        </w:rPr>
        <w:t xml:space="preserve">Section </w:t>
      </w:r>
      <w:r w:rsidR="00484761" w:rsidRPr="00A86D06">
        <w:rPr>
          <w:lang w:val="en-PH"/>
        </w:rPr>
        <w:t xml:space="preserve">432; Civ. P. '22 </w:t>
      </w:r>
      <w:r w:rsidRPr="00A86D06">
        <w:rPr>
          <w:lang w:val="en-PH"/>
        </w:rPr>
        <w:t xml:space="preserve">Section </w:t>
      </w:r>
      <w:r w:rsidR="00484761" w:rsidRPr="00A86D06">
        <w:rPr>
          <w:lang w:val="en-PH"/>
        </w:rPr>
        <w:t xml:space="preserve">388; Civ. P. '12 </w:t>
      </w:r>
      <w:r w:rsidRPr="00A86D06">
        <w:rPr>
          <w:lang w:val="en-PH"/>
        </w:rPr>
        <w:t xml:space="preserve">Section </w:t>
      </w:r>
      <w:r w:rsidR="00484761" w:rsidRPr="00A86D06">
        <w:rPr>
          <w:lang w:val="en-PH"/>
        </w:rPr>
        <w:t xml:space="preserve">182; Civ. P. '02 </w:t>
      </w:r>
      <w:r w:rsidRPr="00A86D06">
        <w:rPr>
          <w:lang w:val="en-PH"/>
        </w:rPr>
        <w:t xml:space="preserve">Section </w:t>
      </w:r>
      <w:r w:rsidR="00484761" w:rsidRPr="00A86D06">
        <w:rPr>
          <w:lang w:val="en-PH"/>
        </w:rPr>
        <w:t xml:space="preserve">153; 1870 (14) 455 </w:t>
      </w:r>
      <w:r w:rsidRPr="00A86D06">
        <w:rPr>
          <w:lang w:val="en-PH"/>
        </w:rPr>
        <w:t xml:space="preserve">Section </w:t>
      </w:r>
      <w:r w:rsidR="00484761" w:rsidRPr="00A86D06">
        <w:rPr>
          <w:lang w:val="en-PH"/>
        </w:rPr>
        <w:t>155; 1930 (36) 1218; 1931 (37) 241; 1937 (40) 335.</w:t>
      </w: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b/>
          <w:lang w:val="en-PH"/>
        </w:rPr>
        <w:t xml:space="preserve">SECTION </w:t>
      </w:r>
      <w:r w:rsidR="00484761" w:rsidRPr="00A86D06">
        <w:rPr>
          <w:b/>
          <w:lang w:val="en-PH"/>
        </w:rPr>
        <w:t>15</w:t>
      </w:r>
      <w:r w:rsidRPr="00A86D06">
        <w:rPr>
          <w:b/>
          <w:lang w:val="en-PH"/>
        </w:rPr>
        <w:noBreakHyphen/>
      </w:r>
      <w:r w:rsidR="00484761" w:rsidRPr="00A86D06">
        <w:rPr>
          <w:b/>
          <w:lang w:val="en-PH"/>
        </w:rPr>
        <w:t>11</w:t>
      </w:r>
      <w:r w:rsidRPr="00A86D06">
        <w:rPr>
          <w:b/>
          <w:lang w:val="en-PH"/>
        </w:rPr>
        <w:noBreakHyphen/>
      </w:r>
      <w:r w:rsidR="00484761" w:rsidRPr="00A86D06">
        <w:rPr>
          <w:b/>
          <w:lang w:val="en-PH"/>
        </w:rPr>
        <w:t>20.</w:t>
      </w:r>
      <w:r w:rsidR="00484761" w:rsidRPr="00A86D06">
        <w:rPr>
          <w:lang w:val="en-PH"/>
        </w:rPr>
        <w:t xml:space="preserve"> Pendency as constructive notice; effect.</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4761" w:rsidRPr="00A86D06">
        <w:rPr>
          <w:lang w:val="en-PH"/>
        </w:rPr>
        <w:t xml:space="preserve">: 1962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502; 1952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502; 1942 Code </w:t>
      </w:r>
      <w:r w:rsidRPr="00A86D06">
        <w:rPr>
          <w:lang w:val="en-PH"/>
        </w:rPr>
        <w:t xml:space="preserve">Section </w:t>
      </w:r>
      <w:r w:rsidR="00484761" w:rsidRPr="00A86D06">
        <w:rPr>
          <w:lang w:val="en-PH"/>
        </w:rPr>
        <w:t xml:space="preserve">432; 1932 Code </w:t>
      </w:r>
      <w:r w:rsidRPr="00A86D06">
        <w:rPr>
          <w:lang w:val="en-PH"/>
        </w:rPr>
        <w:t xml:space="preserve">Section </w:t>
      </w:r>
      <w:r w:rsidR="00484761" w:rsidRPr="00A86D06">
        <w:rPr>
          <w:lang w:val="en-PH"/>
        </w:rPr>
        <w:t xml:space="preserve">432; Civ. P. '22 </w:t>
      </w:r>
      <w:r w:rsidRPr="00A86D06">
        <w:rPr>
          <w:lang w:val="en-PH"/>
        </w:rPr>
        <w:t xml:space="preserve">Section </w:t>
      </w:r>
      <w:r w:rsidR="00484761" w:rsidRPr="00A86D06">
        <w:rPr>
          <w:lang w:val="en-PH"/>
        </w:rPr>
        <w:t xml:space="preserve">388; Civ. P. '12 </w:t>
      </w:r>
      <w:r w:rsidRPr="00A86D06">
        <w:rPr>
          <w:lang w:val="en-PH"/>
        </w:rPr>
        <w:t xml:space="preserve">Section </w:t>
      </w:r>
      <w:r w:rsidR="00484761" w:rsidRPr="00A86D06">
        <w:rPr>
          <w:lang w:val="en-PH"/>
        </w:rPr>
        <w:t xml:space="preserve">182; Civ. P. '02 </w:t>
      </w:r>
      <w:r w:rsidRPr="00A86D06">
        <w:rPr>
          <w:lang w:val="en-PH"/>
        </w:rPr>
        <w:t xml:space="preserve">Section </w:t>
      </w:r>
      <w:r w:rsidR="00484761" w:rsidRPr="00A86D06">
        <w:rPr>
          <w:lang w:val="en-PH"/>
        </w:rPr>
        <w:t xml:space="preserve">153; 1870 (14) 455 </w:t>
      </w:r>
      <w:r w:rsidRPr="00A86D06">
        <w:rPr>
          <w:lang w:val="en-PH"/>
        </w:rPr>
        <w:t xml:space="preserve">Section </w:t>
      </w:r>
      <w:r w:rsidR="00484761" w:rsidRPr="00A86D06">
        <w:rPr>
          <w:lang w:val="en-PH"/>
        </w:rPr>
        <w:t>155; 1930 (36) 1218; 1931 (37) 241; 1937 (40) 335.</w:t>
      </w: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b/>
          <w:lang w:val="en-PH"/>
        </w:rPr>
        <w:t xml:space="preserve">SECTION </w:t>
      </w:r>
      <w:r w:rsidR="00484761" w:rsidRPr="00A86D06">
        <w:rPr>
          <w:b/>
          <w:lang w:val="en-PH"/>
        </w:rPr>
        <w:t>15</w:t>
      </w:r>
      <w:r w:rsidRPr="00A86D06">
        <w:rPr>
          <w:b/>
          <w:lang w:val="en-PH"/>
        </w:rPr>
        <w:noBreakHyphen/>
      </w:r>
      <w:r w:rsidR="00484761" w:rsidRPr="00A86D06">
        <w:rPr>
          <w:b/>
          <w:lang w:val="en-PH"/>
        </w:rPr>
        <w:t>11</w:t>
      </w:r>
      <w:r w:rsidRPr="00A86D06">
        <w:rPr>
          <w:b/>
          <w:lang w:val="en-PH"/>
        </w:rPr>
        <w:noBreakHyphen/>
      </w:r>
      <w:r w:rsidR="00484761" w:rsidRPr="00A86D06">
        <w:rPr>
          <w:b/>
          <w:lang w:val="en-PH"/>
        </w:rPr>
        <w:t>30.</w:t>
      </w:r>
      <w:r w:rsidR="00484761" w:rsidRPr="00A86D06">
        <w:rPr>
          <w:lang w:val="en-PH"/>
        </w:rPr>
        <w:t xml:space="preserve"> Service required.</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Such notice shall be of no avail unless it shall be followed by the first publication of the summons or an order therefor or by the personal service thereof on a defendant within sixty days after such filing.</w:t>
      </w: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4761" w:rsidRPr="00A86D06">
        <w:rPr>
          <w:lang w:val="en-PH"/>
        </w:rPr>
        <w:t xml:space="preserve">: 1962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503; 1952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503; 1942 Code </w:t>
      </w:r>
      <w:r w:rsidRPr="00A86D06">
        <w:rPr>
          <w:lang w:val="en-PH"/>
        </w:rPr>
        <w:t xml:space="preserve">Section </w:t>
      </w:r>
      <w:r w:rsidR="00484761" w:rsidRPr="00A86D06">
        <w:rPr>
          <w:lang w:val="en-PH"/>
        </w:rPr>
        <w:t xml:space="preserve">432; 1932 Code </w:t>
      </w:r>
      <w:r w:rsidRPr="00A86D06">
        <w:rPr>
          <w:lang w:val="en-PH"/>
        </w:rPr>
        <w:t xml:space="preserve">Section </w:t>
      </w:r>
      <w:r w:rsidR="00484761" w:rsidRPr="00A86D06">
        <w:rPr>
          <w:lang w:val="en-PH"/>
        </w:rPr>
        <w:t xml:space="preserve">432; Civ. P. '22 </w:t>
      </w:r>
      <w:r w:rsidRPr="00A86D06">
        <w:rPr>
          <w:lang w:val="en-PH"/>
        </w:rPr>
        <w:t xml:space="preserve">Section </w:t>
      </w:r>
      <w:r w:rsidR="00484761" w:rsidRPr="00A86D06">
        <w:rPr>
          <w:lang w:val="en-PH"/>
        </w:rPr>
        <w:t xml:space="preserve">388; Civ. P. '12 </w:t>
      </w:r>
      <w:r w:rsidRPr="00A86D06">
        <w:rPr>
          <w:lang w:val="en-PH"/>
        </w:rPr>
        <w:t xml:space="preserve">Section </w:t>
      </w:r>
      <w:r w:rsidR="00484761" w:rsidRPr="00A86D06">
        <w:rPr>
          <w:lang w:val="en-PH"/>
        </w:rPr>
        <w:t xml:space="preserve">182; Civ. P. '02 </w:t>
      </w:r>
      <w:r w:rsidRPr="00A86D06">
        <w:rPr>
          <w:lang w:val="en-PH"/>
        </w:rPr>
        <w:t xml:space="preserve">Section </w:t>
      </w:r>
      <w:r w:rsidR="00484761" w:rsidRPr="00A86D06">
        <w:rPr>
          <w:lang w:val="en-PH"/>
        </w:rPr>
        <w:t xml:space="preserve">153; 1870 (14) 455 </w:t>
      </w:r>
      <w:r w:rsidRPr="00A86D06">
        <w:rPr>
          <w:lang w:val="en-PH"/>
        </w:rPr>
        <w:t xml:space="preserve">Section </w:t>
      </w:r>
      <w:r w:rsidR="00484761" w:rsidRPr="00A86D06">
        <w:rPr>
          <w:lang w:val="en-PH"/>
        </w:rPr>
        <w:t>155; 1930 (36) 1218; 1931 (37) 241; 1937 (40) 335.</w:t>
      </w: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b/>
          <w:lang w:val="en-PH"/>
        </w:rPr>
        <w:t xml:space="preserve">SECTION </w:t>
      </w:r>
      <w:r w:rsidR="00484761" w:rsidRPr="00A86D06">
        <w:rPr>
          <w:b/>
          <w:lang w:val="en-PH"/>
        </w:rPr>
        <w:t>15</w:t>
      </w:r>
      <w:r w:rsidRPr="00A86D06">
        <w:rPr>
          <w:b/>
          <w:lang w:val="en-PH"/>
        </w:rPr>
        <w:noBreakHyphen/>
      </w:r>
      <w:r w:rsidR="00484761" w:rsidRPr="00A86D06">
        <w:rPr>
          <w:b/>
          <w:lang w:val="en-PH"/>
        </w:rPr>
        <w:t>11</w:t>
      </w:r>
      <w:r w:rsidRPr="00A86D06">
        <w:rPr>
          <w:b/>
          <w:lang w:val="en-PH"/>
        </w:rPr>
        <w:noBreakHyphen/>
      </w:r>
      <w:r w:rsidR="00484761" w:rsidRPr="00A86D06">
        <w:rPr>
          <w:b/>
          <w:lang w:val="en-PH"/>
        </w:rPr>
        <w:t>40.</w:t>
      </w:r>
      <w:r w:rsidR="00484761" w:rsidRPr="00A86D06">
        <w:rPr>
          <w:lang w:val="en-PH"/>
        </w:rPr>
        <w:t xml:space="preserve"> Cancellation of notice.</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The court in which the action was commenced, in its discretion at any time after the action is settled, discontinued, or abated, as provided in Section 15</w:t>
      </w:r>
      <w:r w:rsidR="00A86D06" w:rsidRPr="00A86D06">
        <w:rPr>
          <w:lang w:val="en-PH"/>
        </w:rPr>
        <w:noBreakHyphen/>
      </w:r>
      <w:r w:rsidRPr="00A86D06">
        <w:rPr>
          <w:lang w:val="en-PH"/>
        </w:rPr>
        <w:t>5</w:t>
      </w:r>
      <w:r w:rsidR="00A86D06" w:rsidRPr="00A86D06">
        <w:rPr>
          <w:lang w:val="en-PH"/>
        </w:rPr>
        <w:noBreakHyphen/>
      </w:r>
      <w:r w:rsidRPr="00A86D06">
        <w:rPr>
          <w:lang w:val="en-PH"/>
        </w:rPr>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84761" w:rsidRPr="00A86D06">
        <w:rPr>
          <w:lang w:val="en-PH"/>
        </w:rPr>
        <w:t xml:space="preserve">: 1962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504; 1952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504; 1942 Code </w:t>
      </w:r>
      <w:r w:rsidRPr="00A86D06">
        <w:rPr>
          <w:lang w:val="en-PH"/>
        </w:rPr>
        <w:t xml:space="preserve">Section </w:t>
      </w:r>
      <w:r w:rsidR="00484761" w:rsidRPr="00A86D06">
        <w:rPr>
          <w:lang w:val="en-PH"/>
        </w:rPr>
        <w:t xml:space="preserve">432; 1932 Code </w:t>
      </w:r>
      <w:r w:rsidRPr="00A86D06">
        <w:rPr>
          <w:lang w:val="en-PH"/>
        </w:rPr>
        <w:t xml:space="preserve">Section </w:t>
      </w:r>
      <w:r w:rsidR="00484761" w:rsidRPr="00A86D06">
        <w:rPr>
          <w:lang w:val="en-PH"/>
        </w:rPr>
        <w:t xml:space="preserve">432; Civ. P. '22 </w:t>
      </w:r>
      <w:r w:rsidRPr="00A86D06">
        <w:rPr>
          <w:lang w:val="en-PH"/>
        </w:rPr>
        <w:t xml:space="preserve">Section </w:t>
      </w:r>
      <w:r w:rsidR="00484761" w:rsidRPr="00A86D06">
        <w:rPr>
          <w:lang w:val="en-PH"/>
        </w:rPr>
        <w:t xml:space="preserve">388; Civ. P. '12 </w:t>
      </w:r>
      <w:r w:rsidRPr="00A86D06">
        <w:rPr>
          <w:lang w:val="en-PH"/>
        </w:rPr>
        <w:t xml:space="preserve">Section </w:t>
      </w:r>
      <w:r w:rsidR="00484761" w:rsidRPr="00A86D06">
        <w:rPr>
          <w:lang w:val="en-PH"/>
        </w:rPr>
        <w:t xml:space="preserve">182; Civ. P. '02 </w:t>
      </w:r>
      <w:r w:rsidRPr="00A86D06">
        <w:rPr>
          <w:lang w:val="en-PH"/>
        </w:rPr>
        <w:t xml:space="preserve">Section </w:t>
      </w:r>
      <w:r w:rsidR="00484761" w:rsidRPr="00A86D06">
        <w:rPr>
          <w:lang w:val="en-PH"/>
        </w:rPr>
        <w:t xml:space="preserve">153; 1870 (14) 455 </w:t>
      </w:r>
      <w:r w:rsidRPr="00A86D06">
        <w:rPr>
          <w:lang w:val="en-PH"/>
        </w:rPr>
        <w:t xml:space="preserve">Section </w:t>
      </w:r>
      <w:r w:rsidR="00484761" w:rsidRPr="00A86D06">
        <w:rPr>
          <w:lang w:val="en-PH"/>
        </w:rPr>
        <w:t xml:space="preserve">155; 1930 (36) 1218; 1931 (37) 241; 1937 (40) 335; 1972 (57) 2603; 1989 Act No. 66, </w:t>
      </w:r>
      <w:r w:rsidRPr="00A86D06">
        <w:rPr>
          <w:lang w:val="en-PH"/>
        </w:rPr>
        <w:t xml:space="preserve">Section </w:t>
      </w:r>
      <w:r w:rsidR="00484761" w:rsidRPr="00A86D06">
        <w:rPr>
          <w:lang w:val="en-PH"/>
        </w:rPr>
        <w:t>1.</w:t>
      </w:r>
    </w:p>
    <w:p w:rsidR="00A86D06" w:rsidRP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b/>
          <w:lang w:val="en-PH"/>
        </w:rPr>
        <w:t xml:space="preserve">SECTION </w:t>
      </w:r>
      <w:r w:rsidR="00484761" w:rsidRPr="00A86D06">
        <w:rPr>
          <w:b/>
          <w:lang w:val="en-PH"/>
        </w:rPr>
        <w:t>15</w:t>
      </w:r>
      <w:r w:rsidRPr="00A86D06">
        <w:rPr>
          <w:b/>
          <w:lang w:val="en-PH"/>
        </w:rPr>
        <w:noBreakHyphen/>
      </w:r>
      <w:r w:rsidR="00484761" w:rsidRPr="00A86D06">
        <w:rPr>
          <w:b/>
          <w:lang w:val="en-PH"/>
        </w:rPr>
        <w:t>11</w:t>
      </w:r>
      <w:r w:rsidRPr="00A86D06">
        <w:rPr>
          <w:b/>
          <w:lang w:val="en-PH"/>
        </w:rPr>
        <w:noBreakHyphen/>
      </w:r>
      <w:r w:rsidR="00484761" w:rsidRPr="00A86D06">
        <w:rPr>
          <w:b/>
          <w:lang w:val="en-PH"/>
        </w:rPr>
        <w:t>50.</w:t>
      </w:r>
      <w:r w:rsidR="00484761" w:rsidRPr="00A86D06">
        <w:rPr>
          <w:lang w:val="en-PH"/>
        </w:rPr>
        <w:t xml:space="preserve"> Limitation of effect of notice; refiling.</w:t>
      </w:r>
    </w:p>
    <w:p w:rsidR="00A86D06" w:rsidRDefault="00484761"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6D06">
        <w:rPr>
          <w:lang w:val="en-PH"/>
        </w:rPr>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A86D06" w:rsidRPr="00A86D06">
        <w:rPr>
          <w:lang w:val="en-PH"/>
        </w:rPr>
        <w:noBreakHyphen/>
      </w:r>
      <w:r w:rsidRPr="00A86D06">
        <w:rPr>
          <w:lang w:val="en-PH"/>
        </w:rPr>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6D06" w:rsidRDefault="00A86D06"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4761" w:rsidRPr="00A86D06">
        <w:rPr>
          <w:lang w:val="en-PH"/>
        </w:rPr>
        <w:t xml:space="preserve">: 1962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505; 1952 Code </w:t>
      </w:r>
      <w:r w:rsidRPr="00A86D06">
        <w:rPr>
          <w:lang w:val="en-PH"/>
        </w:rPr>
        <w:t xml:space="preserve">Section </w:t>
      </w:r>
      <w:r w:rsidR="00484761" w:rsidRPr="00A86D06">
        <w:rPr>
          <w:lang w:val="en-PH"/>
        </w:rPr>
        <w:t>10</w:t>
      </w:r>
      <w:r w:rsidRPr="00A86D06">
        <w:rPr>
          <w:lang w:val="en-PH"/>
        </w:rPr>
        <w:noBreakHyphen/>
      </w:r>
      <w:r w:rsidR="00484761" w:rsidRPr="00A86D06">
        <w:rPr>
          <w:lang w:val="en-PH"/>
        </w:rPr>
        <w:t xml:space="preserve">505; 1942 Code </w:t>
      </w:r>
      <w:r w:rsidRPr="00A86D06">
        <w:rPr>
          <w:lang w:val="en-PH"/>
        </w:rPr>
        <w:t xml:space="preserve">Section </w:t>
      </w:r>
      <w:r w:rsidR="00484761" w:rsidRPr="00A86D06">
        <w:rPr>
          <w:lang w:val="en-PH"/>
        </w:rPr>
        <w:t xml:space="preserve">432; 1932 Code </w:t>
      </w:r>
      <w:r w:rsidRPr="00A86D06">
        <w:rPr>
          <w:lang w:val="en-PH"/>
        </w:rPr>
        <w:t xml:space="preserve">Section </w:t>
      </w:r>
      <w:r w:rsidR="00484761" w:rsidRPr="00A86D06">
        <w:rPr>
          <w:lang w:val="en-PH"/>
        </w:rPr>
        <w:t xml:space="preserve">432; Civ. P. '22 </w:t>
      </w:r>
      <w:r w:rsidRPr="00A86D06">
        <w:rPr>
          <w:lang w:val="en-PH"/>
        </w:rPr>
        <w:t xml:space="preserve">Section </w:t>
      </w:r>
      <w:r w:rsidR="00484761" w:rsidRPr="00A86D06">
        <w:rPr>
          <w:lang w:val="en-PH"/>
        </w:rPr>
        <w:t xml:space="preserve">388; Civ. P. '12 </w:t>
      </w:r>
      <w:r w:rsidRPr="00A86D06">
        <w:rPr>
          <w:lang w:val="en-PH"/>
        </w:rPr>
        <w:t xml:space="preserve">Section </w:t>
      </w:r>
      <w:r w:rsidR="00484761" w:rsidRPr="00A86D06">
        <w:rPr>
          <w:lang w:val="en-PH"/>
        </w:rPr>
        <w:t xml:space="preserve">182; Civ. P. '02 </w:t>
      </w:r>
      <w:r w:rsidRPr="00A86D06">
        <w:rPr>
          <w:lang w:val="en-PH"/>
        </w:rPr>
        <w:t xml:space="preserve">Section </w:t>
      </w:r>
      <w:r w:rsidR="00484761" w:rsidRPr="00A86D06">
        <w:rPr>
          <w:lang w:val="en-PH"/>
        </w:rPr>
        <w:t xml:space="preserve">153; 1870 (14) 455 </w:t>
      </w:r>
      <w:r w:rsidRPr="00A86D06">
        <w:rPr>
          <w:lang w:val="en-PH"/>
        </w:rPr>
        <w:t xml:space="preserve">Section </w:t>
      </w:r>
      <w:r w:rsidR="00484761" w:rsidRPr="00A86D06">
        <w:rPr>
          <w:lang w:val="en-PH"/>
        </w:rPr>
        <w:t>155; 1930 (36) 1218; 1931 (37) 241; 1937 (40) 335.</w:t>
      </w:r>
    </w:p>
    <w:p w:rsidR="00F25049" w:rsidRPr="00A86D06" w:rsidRDefault="00F25049" w:rsidP="00A86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6D06" w:rsidSect="00A86D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06" w:rsidRDefault="00A86D06" w:rsidP="00A86D06">
      <w:r>
        <w:separator/>
      </w:r>
    </w:p>
  </w:endnote>
  <w:endnote w:type="continuationSeparator" w:id="0">
    <w:p w:rsidR="00A86D06" w:rsidRDefault="00A86D06" w:rsidP="00A8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06" w:rsidRDefault="00A86D06" w:rsidP="00A86D06">
      <w:r>
        <w:separator/>
      </w:r>
    </w:p>
  </w:footnote>
  <w:footnote w:type="continuationSeparator" w:id="0">
    <w:p w:rsidR="00A86D06" w:rsidRDefault="00A86D06" w:rsidP="00A8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06" w:rsidRPr="00A86D06" w:rsidRDefault="00A86D06" w:rsidP="00A86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61"/>
    <w:rsid w:val="00484761"/>
    <w:rsid w:val="00A86D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DAEA6-77F0-44CE-A30E-7245C964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4761"/>
    <w:rPr>
      <w:rFonts w:ascii="Courier New" w:eastAsiaTheme="minorEastAsia" w:hAnsi="Courier New" w:cs="Courier New"/>
      <w:sz w:val="20"/>
      <w:szCs w:val="20"/>
    </w:rPr>
  </w:style>
  <w:style w:type="paragraph" w:styleId="Header">
    <w:name w:val="header"/>
    <w:basedOn w:val="Normal"/>
    <w:link w:val="HeaderChar"/>
    <w:uiPriority w:val="99"/>
    <w:unhideWhenUsed/>
    <w:rsid w:val="00A86D06"/>
    <w:pPr>
      <w:tabs>
        <w:tab w:val="center" w:pos="4680"/>
        <w:tab w:val="right" w:pos="9360"/>
      </w:tabs>
    </w:pPr>
  </w:style>
  <w:style w:type="character" w:customStyle="1" w:styleId="HeaderChar">
    <w:name w:val="Header Char"/>
    <w:basedOn w:val="DefaultParagraphFont"/>
    <w:link w:val="Header"/>
    <w:uiPriority w:val="99"/>
    <w:rsid w:val="00A86D06"/>
  </w:style>
  <w:style w:type="paragraph" w:styleId="Footer">
    <w:name w:val="footer"/>
    <w:basedOn w:val="Normal"/>
    <w:link w:val="FooterChar"/>
    <w:uiPriority w:val="99"/>
    <w:unhideWhenUsed/>
    <w:rsid w:val="00A86D06"/>
    <w:pPr>
      <w:tabs>
        <w:tab w:val="center" w:pos="4680"/>
        <w:tab w:val="right" w:pos="9360"/>
      </w:tabs>
    </w:pPr>
  </w:style>
  <w:style w:type="character" w:customStyle="1" w:styleId="FooterChar">
    <w:name w:val="Footer Char"/>
    <w:basedOn w:val="DefaultParagraphFont"/>
    <w:link w:val="Footer"/>
    <w:uiPriority w:val="99"/>
    <w:rsid w:val="00A8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Office Word</Application>
  <DocSecurity>0</DocSecurity>
  <Lines>37</Lines>
  <Paragraphs>10</Paragraphs>
  <ScaleCrop>false</ScaleCrop>
  <Company>Legislative Services Agency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