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25AD">
        <w:rPr>
          <w:lang w:val="en-PH"/>
        </w:rPr>
        <w:t>CHAPTER 1</w:t>
      </w:r>
    </w:p>
    <w:p w:rsidR="00BE25AD" w:rsidRP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25AD">
        <w:rPr>
          <w:lang w:val="en-PH"/>
        </w:rPr>
        <w:t>Magistrates Generally</w:t>
      </w:r>
      <w:bookmarkStart w:id="0" w:name="_GoBack"/>
      <w:bookmarkEnd w:id="0"/>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10.</w:t>
      </w:r>
      <w:r w:rsidR="00FD4FDF" w:rsidRPr="00BE25AD">
        <w:rPr>
          <w:lang w:val="en-PH"/>
        </w:rPr>
        <w:t xml:space="preserve"> Appointment; term and territorial jurisdiction; training, certification or recertification requirement.</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(A) 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00BE25AD" w:rsidRPr="00BE25AD">
        <w:rPr>
          <w:lang w:val="en-PH"/>
        </w:rPr>
        <w:noBreakHyphen/>
      </w:r>
      <w:r w:rsidRPr="00BE25AD">
        <w:rPr>
          <w:lang w:val="en-PH"/>
        </w:rPr>
        <w:t>1</w:t>
      </w:r>
      <w:r w:rsidR="00BE25AD" w:rsidRPr="00BE25AD">
        <w:rPr>
          <w:lang w:val="en-PH"/>
        </w:rPr>
        <w:noBreakHyphen/>
      </w:r>
      <w:r w:rsidRPr="00BE25AD">
        <w:rPr>
          <w:lang w:val="en-PH"/>
        </w:rPr>
        <w:t>30, or Section 22</w:t>
      </w:r>
      <w:r w:rsidR="00BE25AD" w:rsidRPr="00BE25AD">
        <w:rPr>
          <w:lang w:val="en-PH"/>
        </w:rPr>
        <w:noBreakHyphen/>
      </w:r>
      <w:r w:rsidRPr="00BE25AD">
        <w:rPr>
          <w:lang w:val="en-PH"/>
        </w:rPr>
        <w:t>2</w:t>
      </w:r>
      <w:r w:rsidR="00BE25AD" w:rsidRPr="00BE25AD">
        <w:rPr>
          <w:lang w:val="en-PH"/>
        </w:rPr>
        <w:noBreakHyphen/>
      </w:r>
      <w:r w:rsidRPr="00BE25AD">
        <w:rPr>
          <w:lang w:val="en-PH"/>
        </w:rPr>
        <w:t>40.</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At least ninety days before the date of the commencement of the terms provided in the preceding paragraph and every four years thereafter, each county governing body must inform, in writing, the Senators representing that county of the number of full</w:t>
      </w:r>
      <w:r w:rsidR="00BE25AD" w:rsidRPr="00BE25AD">
        <w:rPr>
          <w:lang w:val="en-PH"/>
        </w:rPr>
        <w:noBreakHyphen/>
      </w:r>
      <w:r w:rsidRPr="00BE25AD">
        <w:rPr>
          <w:lang w:val="en-PH"/>
        </w:rPr>
        <w:t>time and part</w:t>
      </w:r>
      <w:r w:rsidR="00BE25AD" w:rsidRPr="00BE25AD">
        <w:rPr>
          <w:lang w:val="en-PH"/>
        </w:rPr>
        <w:noBreakHyphen/>
      </w:r>
      <w:r w:rsidRPr="00BE25AD">
        <w:rPr>
          <w:lang w:val="en-PH"/>
        </w:rPr>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BE25AD" w:rsidRPr="00BE25AD">
        <w:rPr>
          <w:lang w:val="en-PH"/>
        </w:rPr>
        <w:noBreakHyphen/>
      </w:r>
      <w:r w:rsidRPr="00BE25AD">
        <w:rPr>
          <w:lang w:val="en-PH"/>
        </w:rPr>
        <w:t>time and part</w:t>
      </w:r>
      <w:r w:rsidR="00BE25AD" w:rsidRPr="00BE25AD">
        <w:rPr>
          <w:lang w:val="en-PH"/>
        </w:rPr>
        <w:noBreakHyphen/>
      </w:r>
      <w:r w:rsidRPr="00BE25AD">
        <w:rPr>
          <w:lang w:val="en-PH"/>
        </w:rPr>
        <w:t>time magistrate positions available in the county remain as designated for the previous four years.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Each magistrate's number of work hours, compensation, and work location must remain the same throughout the term of office, except for a change (1) specifically allowed by statute or (2) authorized by the county governing body at least four years after the magistrate's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The number of magistrates to be appointed for each county and their territorial jurisdiction are as prescribed by law before March 2, 1897, for trial justices in the respective counties of the State, except as otherwise provided in this section.</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(B)(1) No person is eligible to hold the office of magistrate who is not at the time of his appointment a citizen of the United States and of this State, and who has not been a resident of this State for at least five years, has not attained the age of twenty</w:t>
      </w:r>
      <w:r w:rsidR="00BE25AD" w:rsidRPr="00BE25AD">
        <w:rPr>
          <w:lang w:val="en-PH"/>
        </w:rPr>
        <w:noBreakHyphen/>
      </w:r>
      <w:r w:rsidRPr="00BE25AD">
        <w:rPr>
          <w:lang w:val="en-PH"/>
        </w:rPr>
        <w:t>one years upon his appointment, and has not received a high school diploma or its equivalent educational training as recognized by the State Department of Education.</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t>(2) Notwithstanding the educational qualifications required in item (1):</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r>
      <w:r w:rsidRPr="00BE25AD">
        <w:rPr>
          <w:lang w:val="en-PH"/>
        </w:rPr>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BE25AD" w:rsidRPr="00BE25AD">
        <w:rPr>
          <w:lang w:val="en-PH"/>
        </w:rPr>
        <w:noBreakHyphen/>
      </w:r>
      <w:r w:rsidRPr="00BE25AD">
        <w:rPr>
          <w:lang w:val="en-PH"/>
        </w:rPr>
        <w:t>one years upon his appointment, and (iv) has not received a two</w:t>
      </w:r>
      <w:r w:rsidR="00BE25AD" w:rsidRPr="00BE25AD">
        <w:rPr>
          <w:lang w:val="en-PH"/>
        </w:rPr>
        <w:noBreakHyphen/>
      </w:r>
      <w:r w:rsidRPr="00BE25AD">
        <w:rPr>
          <w:lang w:val="en-PH"/>
        </w:rPr>
        <w:t>year associate degree.</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r>
      <w:r w:rsidRPr="00BE25AD">
        <w:rPr>
          <w:lang w:val="en-PH"/>
        </w:rPr>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BE25AD" w:rsidRPr="00BE25AD">
        <w:rPr>
          <w:lang w:val="en-PH"/>
        </w:rPr>
        <w:noBreakHyphen/>
      </w:r>
      <w:r w:rsidRPr="00BE25AD">
        <w:rPr>
          <w:lang w:val="en-PH"/>
        </w:rPr>
        <w:t>one years upon his appointment, and (iv) has not received a four</w:t>
      </w:r>
      <w:r w:rsidR="00BE25AD" w:rsidRPr="00BE25AD">
        <w:rPr>
          <w:lang w:val="en-PH"/>
        </w:rPr>
        <w:noBreakHyphen/>
      </w:r>
      <w:r w:rsidRPr="00BE25AD">
        <w:rPr>
          <w:lang w:val="en-PH"/>
        </w:rPr>
        <w:t>year baccalaureate degree.</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(C) Notwithstanding any other provision of law relating to the terms and qualifications of magistrates: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t>(1) All magistrates shall complete a training program or pass certification or recertification examinations, or both, pursuant to standards established by the Supreme Court of South Carolina. The examination must be offered at least three times each year.</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lastRenderedPageBreak/>
        <w:tab/>
      </w:r>
      <w:r w:rsidRPr="00BE25AD">
        <w:rPr>
          <w:lang w:val="en-PH"/>
        </w:rPr>
        <w:tab/>
      </w:r>
      <w:r w:rsidRPr="00BE25AD">
        <w:rPr>
          <w:lang w:val="en-PH"/>
        </w:rPr>
        <w:tab/>
        <w:t>(a) Magistrates appointed for the first time on or after the effective date of this act shall complete the training program and pass the certification examination within one year after taking office, or before April 30, 1995, whichever is later.</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r>
      <w:r w:rsidRPr="00BE25AD">
        <w:rPr>
          <w:lang w:val="en-PH"/>
        </w:rPr>
        <w:tab/>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r>
      <w:r w:rsidRPr="00BE25AD">
        <w:rPr>
          <w:lang w:val="en-PH"/>
        </w:rPr>
        <w:tab/>
        <w:t>(c)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r>
      <w:r w:rsidRPr="00BE25AD">
        <w:rPr>
          <w:lang w:val="en-PH"/>
        </w:rPr>
        <w:tab/>
        <w:t>(d) Every magistrate shall pass a recertification examination within eight years after passing the initial certification examination, and at least once every eight years thereafter.</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t>(2) If any magistrate does not comply with these training or examination requirements, his office is declared vacant on the date the time expires, or when he is notified, as provided in subsection (D), whichever is earlier.</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(D) Upon written notification of the Supreme Court or its designee to the affected magistrate and the Governor of the failure of the magistrate to complete the training program or pass the certification examination required pursuant to subsection (C), the magistrate's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1;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1; 1942 Code </w:t>
      </w:r>
      <w:r w:rsidRPr="00BE25AD">
        <w:rPr>
          <w:lang w:val="en-PH"/>
        </w:rPr>
        <w:t xml:space="preserve">Section </w:t>
      </w:r>
      <w:r w:rsidR="00FD4FDF" w:rsidRPr="00BE25AD">
        <w:rPr>
          <w:lang w:val="en-PH"/>
        </w:rPr>
        <w:t xml:space="preserve">3707; 1932 Code </w:t>
      </w:r>
      <w:r w:rsidRPr="00BE25AD">
        <w:rPr>
          <w:lang w:val="en-PH"/>
        </w:rPr>
        <w:t xml:space="preserve">Section </w:t>
      </w:r>
      <w:r w:rsidR="00FD4FDF" w:rsidRPr="00BE25AD">
        <w:rPr>
          <w:lang w:val="en-PH"/>
        </w:rPr>
        <w:t xml:space="preserve">3707; Civ. C. '22 </w:t>
      </w:r>
      <w:r w:rsidRPr="00BE25AD">
        <w:rPr>
          <w:lang w:val="en-PH"/>
        </w:rPr>
        <w:t xml:space="preserve">Section </w:t>
      </w:r>
      <w:r w:rsidR="00FD4FDF" w:rsidRPr="00BE25AD">
        <w:rPr>
          <w:lang w:val="en-PH"/>
        </w:rPr>
        <w:t xml:space="preserve">2241; Civ. C. '12 </w:t>
      </w:r>
      <w:r w:rsidRPr="00BE25AD">
        <w:rPr>
          <w:lang w:val="en-PH"/>
        </w:rPr>
        <w:t xml:space="preserve">Section </w:t>
      </w:r>
      <w:r w:rsidR="00FD4FDF" w:rsidRPr="00BE25AD">
        <w:rPr>
          <w:lang w:val="en-PH"/>
        </w:rPr>
        <w:t xml:space="preserve">1391; Civ. C. '02 </w:t>
      </w:r>
      <w:r w:rsidRPr="00BE25AD">
        <w:rPr>
          <w:lang w:val="en-PH"/>
        </w:rPr>
        <w:t xml:space="preserve">Section </w:t>
      </w:r>
      <w:r w:rsidR="00FD4FDF" w:rsidRPr="00BE25AD">
        <w:rPr>
          <w:lang w:val="en-PH"/>
        </w:rPr>
        <w:t xml:space="preserve">983; 1897 (22) 472; 1988 Act No. 678, Part I, </w:t>
      </w:r>
      <w:r w:rsidRPr="00BE25AD">
        <w:rPr>
          <w:lang w:val="en-PH"/>
        </w:rPr>
        <w:t xml:space="preserve">Section </w:t>
      </w:r>
      <w:r w:rsidR="00FD4FDF" w:rsidRPr="00BE25AD">
        <w:rPr>
          <w:lang w:val="en-PH"/>
        </w:rPr>
        <w:t xml:space="preserve">4; 1991 Act No. 136, </w:t>
      </w:r>
      <w:r w:rsidRPr="00BE25AD">
        <w:rPr>
          <w:lang w:val="en-PH"/>
        </w:rPr>
        <w:t xml:space="preserve">Section </w:t>
      </w:r>
      <w:r w:rsidR="00FD4FDF" w:rsidRPr="00BE25AD">
        <w:rPr>
          <w:lang w:val="en-PH"/>
        </w:rPr>
        <w:t xml:space="preserve">1; 1993 Act No. 152, </w:t>
      </w:r>
      <w:r w:rsidRPr="00BE25AD">
        <w:rPr>
          <w:lang w:val="en-PH"/>
        </w:rPr>
        <w:t xml:space="preserve">Section </w:t>
      </w:r>
      <w:r w:rsidR="00FD4FDF" w:rsidRPr="00BE25AD">
        <w:rPr>
          <w:lang w:val="en-PH"/>
        </w:rPr>
        <w:t xml:space="preserve">1; 1996 Act No. 376, </w:t>
      </w:r>
      <w:r w:rsidRPr="00BE25AD">
        <w:rPr>
          <w:lang w:val="en-PH"/>
        </w:rPr>
        <w:t xml:space="preserve">Section </w:t>
      </w:r>
      <w:r w:rsidR="00FD4FDF" w:rsidRPr="00BE25AD">
        <w:rPr>
          <w:lang w:val="en-PH"/>
        </w:rPr>
        <w:t xml:space="preserve">1; 2000 Act No. 226, </w:t>
      </w:r>
      <w:r w:rsidRPr="00BE25AD">
        <w:rPr>
          <w:lang w:val="en-PH"/>
        </w:rPr>
        <w:t xml:space="preserve">Section </w:t>
      </w:r>
      <w:r w:rsidR="00FD4FDF" w:rsidRPr="00BE25AD">
        <w:rPr>
          <w:lang w:val="en-PH"/>
        </w:rPr>
        <w:t xml:space="preserve">4; 2011 Act No. 70, </w:t>
      </w:r>
      <w:r w:rsidRPr="00BE25AD">
        <w:rPr>
          <w:lang w:val="en-PH"/>
        </w:rPr>
        <w:t xml:space="preserve">Section </w:t>
      </w:r>
      <w:r w:rsidR="00FD4FDF" w:rsidRPr="00BE25AD">
        <w:rPr>
          <w:lang w:val="en-PH"/>
        </w:rPr>
        <w:t>2, eff June 28, 2011.</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Effect of Amendment</w:t>
      </w:r>
    </w:p>
    <w:p w:rsidR="00BE25AD" w:rsidRP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25AD">
        <w:rPr>
          <w:lang w:val="en-PH"/>
        </w:rPr>
        <w:t>The 2011 amendment, in subsection (A), in the first sentence, added ", or their positions are terminated as provided in subsection (B), Section 22</w:t>
      </w:r>
      <w:r w:rsidR="00BE25AD" w:rsidRPr="00BE25AD">
        <w:rPr>
          <w:lang w:val="en-PH"/>
        </w:rPr>
        <w:noBreakHyphen/>
      </w:r>
      <w:r w:rsidRPr="00BE25AD">
        <w:rPr>
          <w:lang w:val="en-PH"/>
        </w:rPr>
        <w:t>1</w:t>
      </w:r>
      <w:r w:rsidR="00BE25AD" w:rsidRPr="00BE25AD">
        <w:rPr>
          <w:lang w:val="en-PH"/>
        </w:rPr>
        <w:noBreakHyphen/>
      </w:r>
      <w:r w:rsidRPr="00BE25AD">
        <w:rPr>
          <w:lang w:val="en-PH"/>
        </w:rPr>
        <w:t>30, or Section 22</w:t>
      </w:r>
      <w:r w:rsidR="00BE25AD" w:rsidRPr="00BE25AD">
        <w:rPr>
          <w:lang w:val="en-PH"/>
        </w:rPr>
        <w:noBreakHyphen/>
      </w:r>
      <w:r w:rsidRPr="00BE25AD">
        <w:rPr>
          <w:lang w:val="en-PH"/>
        </w:rPr>
        <w:t>2</w:t>
      </w:r>
      <w:r w:rsidR="00BE25AD" w:rsidRPr="00BE25AD">
        <w:rPr>
          <w:lang w:val="en-PH"/>
        </w:rPr>
        <w:noBreakHyphen/>
      </w:r>
      <w:r w:rsidRPr="00BE25AD">
        <w:rPr>
          <w:lang w:val="en-PH"/>
        </w:rPr>
        <w:t>40".</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15.</w:t>
      </w:r>
      <w:r w:rsidR="00FD4FDF" w:rsidRPr="00BE25AD">
        <w:rPr>
          <w:lang w:val="en-PH"/>
        </w:rPr>
        <w:t xml:space="preserve"> Magistrates presently serving.</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(A) The provisions of Section 22</w:t>
      </w:r>
      <w:r w:rsidR="00BE25AD" w:rsidRPr="00BE25AD">
        <w:rPr>
          <w:lang w:val="en-PH"/>
        </w:rPr>
        <w:noBreakHyphen/>
      </w:r>
      <w:r w:rsidRPr="00BE25AD">
        <w:rPr>
          <w:lang w:val="en-PH"/>
        </w:rPr>
        <w:t>1</w:t>
      </w:r>
      <w:r w:rsidR="00BE25AD" w:rsidRPr="00BE25AD">
        <w:rPr>
          <w:lang w:val="en-PH"/>
        </w:rPr>
        <w:noBreakHyphen/>
      </w:r>
      <w:r w:rsidRPr="00BE25AD">
        <w:rPr>
          <w:lang w:val="en-PH"/>
        </w:rPr>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 service as a magistrate on January 1, 1989. The South Carolina Court Administration must report to the Governor's Office a magistrate's failure to submit the proper documentation, and a magistrate's violation of this subsection terminates his term of office.</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(B) The provisions of Section 22</w:t>
      </w:r>
      <w:r w:rsidR="00BE25AD" w:rsidRPr="00BE25AD">
        <w:rPr>
          <w:lang w:val="en-PH"/>
        </w:rPr>
        <w:noBreakHyphen/>
      </w:r>
      <w:r w:rsidRPr="00BE25AD">
        <w:rPr>
          <w:lang w:val="en-PH"/>
        </w:rPr>
        <w:t>1</w:t>
      </w:r>
      <w:r w:rsidR="00BE25AD" w:rsidRPr="00BE25AD">
        <w:rPr>
          <w:lang w:val="en-PH"/>
        </w:rPr>
        <w:noBreakHyphen/>
      </w:r>
      <w:r w:rsidRPr="00BE25AD">
        <w:rPr>
          <w:lang w:val="en-PH"/>
        </w:rPr>
        <w:t>10(B)(2)(a) and (b) do not apply to a magistrate serving on June 30, 2001, during his tenure in office.</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(C) The provisions of Section 22</w:t>
      </w:r>
      <w:r w:rsidR="00BE25AD" w:rsidRPr="00BE25AD">
        <w:rPr>
          <w:lang w:val="en-PH"/>
        </w:rPr>
        <w:noBreakHyphen/>
      </w:r>
      <w:r w:rsidRPr="00BE25AD">
        <w:rPr>
          <w:lang w:val="en-PH"/>
        </w:rPr>
        <w:t>1</w:t>
      </w:r>
      <w:r w:rsidR="00BE25AD" w:rsidRPr="00BE25AD">
        <w:rPr>
          <w:lang w:val="en-PH"/>
        </w:rPr>
        <w:noBreakHyphen/>
      </w:r>
      <w:r w:rsidRPr="00BE25AD">
        <w:rPr>
          <w:lang w:val="en-PH"/>
        </w:rPr>
        <w:t>10(B)(2)(b) do not apply to a magistrate serving on June 30, 2005, during his tenure in office, and do not apply to a magistrate serving after June 30, 2005, who retires and is reappointed within one year of the date of his retirement and during his tenure in office for the new appointment.</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4FDF" w:rsidRPr="00BE25AD">
        <w:rPr>
          <w:lang w:val="en-PH"/>
        </w:rPr>
        <w:t xml:space="preserve">: 1988 Act No. 678, Part I, </w:t>
      </w:r>
      <w:r w:rsidRPr="00BE25AD">
        <w:rPr>
          <w:lang w:val="en-PH"/>
        </w:rPr>
        <w:t xml:space="preserve">Section </w:t>
      </w:r>
      <w:r w:rsidR="00FD4FDF" w:rsidRPr="00BE25AD">
        <w:rPr>
          <w:lang w:val="en-PH"/>
        </w:rPr>
        <w:t xml:space="preserve">5; 2000 Act No. 226, </w:t>
      </w:r>
      <w:r w:rsidRPr="00BE25AD">
        <w:rPr>
          <w:lang w:val="en-PH"/>
        </w:rPr>
        <w:t xml:space="preserve">Section </w:t>
      </w:r>
      <w:r w:rsidR="00FD4FDF" w:rsidRPr="00BE25AD">
        <w:rPr>
          <w:lang w:val="en-PH"/>
        </w:rPr>
        <w:t xml:space="preserve">5; 2000 Act No. 257, </w:t>
      </w:r>
      <w:r w:rsidRPr="00BE25AD">
        <w:rPr>
          <w:lang w:val="en-PH"/>
        </w:rPr>
        <w:t xml:space="preserve">Section </w:t>
      </w:r>
      <w:r w:rsidR="00FD4FDF" w:rsidRPr="00BE25AD">
        <w:rPr>
          <w:lang w:val="en-PH"/>
        </w:rPr>
        <w:t xml:space="preserve">9; 2012 Act No. 278, Pt VI, </w:t>
      </w:r>
      <w:r w:rsidRPr="00BE25AD">
        <w:rPr>
          <w:lang w:val="en-PH"/>
        </w:rPr>
        <w:t xml:space="preserve">Section </w:t>
      </w:r>
      <w:r w:rsidR="00FD4FDF" w:rsidRPr="00BE25AD">
        <w:rPr>
          <w:lang w:val="en-PH"/>
        </w:rPr>
        <w:t>70, eff July 1, 2012.</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lastRenderedPageBreak/>
        <w:t>Effect of Amendment</w:t>
      </w:r>
    </w:p>
    <w:p w:rsidR="00BE25AD" w:rsidRP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25AD">
        <w:rPr>
          <w:lang w:val="en-PH"/>
        </w:rPr>
        <w:t>The 2012 amendment rewrote subsection (C).</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16.</w:t>
      </w:r>
      <w:r w:rsidR="00FD4FDF" w:rsidRPr="00BE25AD">
        <w:rPr>
          <w:lang w:val="en-PH"/>
        </w:rPr>
        <w:t xml:space="preserve"> Trial observation requirement for new magistrates who are not attorneys.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(B) The required trial experiences must include the following:</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t>(1) four criminal cases in a magistrates court, two of which must be in a magistrates court where he will not preside;</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t>(2) four civil cases in a magistrates court, two of which must be in a magistrates court where he will not preside;</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t>(3) one criminal jury trial in circuit court; and</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r>
      <w:r w:rsidRPr="00BE25AD">
        <w:rPr>
          <w:lang w:val="en-PH"/>
        </w:rPr>
        <w:tab/>
        <w:t>(4) one civil jury trial in circuit court.</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(C) The trial observations may be undertaken and completed any time after a person has been nominated by the senatorial delegation for the position of magistrate.</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2000 Act No. 226, </w:t>
      </w:r>
      <w:r w:rsidRPr="00BE25AD">
        <w:rPr>
          <w:lang w:val="en-PH"/>
        </w:rPr>
        <w:t xml:space="preserve">Section </w:t>
      </w:r>
      <w:r w:rsidR="00FD4FDF" w:rsidRPr="00BE25AD">
        <w:rPr>
          <w:lang w:val="en-PH"/>
        </w:rPr>
        <w:t>6.</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17.</w:t>
      </w:r>
      <w:r w:rsidR="00FD4FDF" w:rsidRPr="00BE25AD">
        <w:rPr>
          <w:lang w:val="en-PH"/>
        </w:rPr>
        <w:t xml:space="preserve"> Continuing education.</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(B) The program shall be administered through the state's technical college system and may be used to facilitate continuing legal education opportunities for all magistrates. The technical college system may assess a reasonable fee for each participant in the program in order to pay for the program's expenses.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(C) The funding for this program shall be provided from fees and costs collected by magistrates or magistrates' courts and deposited in the general fund of the county.</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(D) Subsections (A) and (B) are effective July 1, 2001; however, the planning and development of this program shall begin on or after July 1, 2000, and the effective date for subsections (C) and (D) is July 1, 2000.</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2000 Act No. 226, </w:t>
      </w:r>
      <w:r w:rsidRPr="00BE25AD">
        <w:rPr>
          <w:lang w:val="en-PH"/>
        </w:rPr>
        <w:t xml:space="preserve">Section </w:t>
      </w:r>
      <w:r w:rsidR="00FD4FDF" w:rsidRPr="00BE25AD">
        <w:rPr>
          <w:lang w:val="en-PH"/>
        </w:rPr>
        <w:t>7.</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19.</w:t>
      </w:r>
      <w:r w:rsidR="00FD4FDF" w:rsidRPr="00BE25AD">
        <w:rPr>
          <w:lang w:val="en-PH"/>
        </w:rPr>
        <w:t xml:space="preserve"> Advisory council on magistrate eligibility, certification examination, and continuing education; membership.</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(1) a member appointed upon the recommendation of the South Carolina Trial Lawyers Association;</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(2) a member appointed upon the recommendation of the South Carolina Association of Criminal Defense Lawyers;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(3) a member appointed upon the recommendation of the South Carolina Solicitor's Association;</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(4) a member appointed upon the recommendation of the South Carolina Sheriff's Association;</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(5) a member appointed upon the recommendation of the South Carolina Victims Assistance Network;</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(6) a member appointed upon the recommendation of the Criminal Justice Academy;</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lastRenderedPageBreak/>
        <w:tab/>
        <w:t>(7) a member appointed upon the recommendation of the State Board for Technical and Comprehensive Education;</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(8) a member appointed upon the recommendation of the South Carolina Appleseed Legal Justice Center;</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(9) a member appointed upon the recommendation of the Summary Court Judges Association;</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(10) a member appointed upon the recommendation of the Dean of the University of South Carolina School of Law;</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(11) a member appointed upon the recommendation of the Chairman of the Senate Judiciary Committee;</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(12) a member appointed upon the recommendation of the Chairman of the House Judiciary Committee; and</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(13) a member appointed upon the recommendation by the Governor.</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2000 Act No. 226, </w:t>
      </w:r>
      <w:r w:rsidRPr="00BE25AD">
        <w:rPr>
          <w:lang w:val="en-PH"/>
        </w:rPr>
        <w:t xml:space="preserve">Section </w:t>
      </w:r>
      <w:r w:rsidR="00FD4FDF" w:rsidRPr="00BE25AD">
        <w:rPr>
          <w:lang w:val="en-PH"/>
        </w:rPr>
        <w:t>8.</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20.</w:t>
      </w:r>
      <w:r w:rsidR="00FD4FDF" w:rsidRPr="00BE25AD">
        <w:rPr>
          <w:lang w:val="en-PH"/>
        </w:rPr>
        <w:t xml:space="preserve"> Oath.</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2;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2; 1942 Code </w:t>
      </w:r>
      <w:r w:rsidRPr="00BE25AD">
        <w:rPr>
          <w:lang w:val="en-PH"/>
        </w:rPr>
        <w:t xml:space="preserve">Section </w:t>
      </w:r>
      <w:r w:rsidR="00FD4FDF" w:rsidRPr="00BE25AD">
        <w:rPr>
          <w:lang w:val="en-PH"/>
        </w:rPr>
        <w:t xml:space="preserve">3708; 1932 Code </w:t>
      </w:r>
      <w:r w:rsidRPr="00BE25AD">
        <w:rPr>
          <w:lang w:val="en-PH"/>
        </w:rPr>
        <w:t xml:space="preserve">Section </w:t>
      </w:r>
      <w:r w:rsidR="00FD4FDF" w:rsidRPr="00BE25AD">
        <w:rPr>
          <w:lang w:val="en-PH"/>
        </w:rPr>
        <w:t xml:space="preserve">3708; Civ. C. '22 </w:t>
      </w:r>
      <w:r w:rsidRPr="00BE25AD">
        <w:rPr>
          <w:lang w:val="en-PH"/>
        </w:rPr>
        <w:t xml:space="preserve">Section </w:t>
      </w:r>
      <w:r w:rsidR="00FD4FDF" w:rsidRPr="00BE25AD">
        <w:rPr>
          <w:lang w:val="en-PH"/>
        </w:rPr>
        <w:t xml:space="preserve">2242; Civ. C. '12 </w:t>
      </w:r>
      <w:r w:rsidRPr="00BE25AD">
        <w:rPr>
          <w:lang w:val="en-PH"/>
        </w:rPr>
        <w:t xml:space="preserve">Section </w:t>
      </w:r>
      <w:r w:rsidR="00FD4FDF" w:rsidRPr="00BE25AD">
        <w:rPr>
          <w:lang w:val="en-PH"/>
        </w:rPr>
        <w:t xml:space="preserve">1392; Civ. C. '02 </w:t>
      </w:r>
      <w:r w:rsidRPr="00BE25AD">
        <w:rPr>
          <w:lang w:val="en-PH"/>
        </w:rPr>
        <w:t xml:space="preserve">Section </w:t>
      </w:r>
      <w:r w:rsidR="00FD4FDF" w:rsidRPr="00BE25AD">
        <w:rPr>
          <w:lang w:val="en-PH"/>
        </w:rPr>
        <w:t>984; 1897 (22) 472.</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25.</w:t>
      </w:r>
      <w:r w:rsidR="00FD4FDF" w:rsidRPr="00BE25AD">
        <w:rPr>
          <w:lang w:val="en-PH"/>
        </w:rPr>
        <w:t xml:space="preserve"> Mandatory retirement age.</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Notwithstanding the provisions of Section 9</w:t>
      </w:r>
      <w:r w:rsidR="00BE25AD" w:rsidRPr="00BE25AD">
        <w:rPr>
          <w:lang w:val="en-PH"/>
        </w:rPr>
        <w:noBreakHyphen/>
      </w:r>
      <w:r w:rsidRPr="00BE25AD">
        <w:rPr>
          <w:lang w:val="en-PH"/>
        </w:rPr>
        <w:t>1</w:t>
      </w:r>
      <w:r w:rsidR="00BE25AD" w:rsidRPr="00BE25AD">
        <w:rPr>
          <w:lang w:val="en-PH"/>
        </w:rPr>
        <w:noBreakHyphen/>
      </w:r>
      <w:r w:rsidRPr="00BE25AD">
        <w:rPr>
          <w:lang w:val="en-PH"/>
        </w:rPr>
        <w:t>1530 or Section 1</w:t>
      </w:r>
      <w:r w:rsidR="00BE25AD" w:rsidRPr="00BE25AD">
        <w:rPr>
          <w:lang w:val="en-PH"/>
        </w:rPr>
        <w:noBreakHyphen/>
      </w:r>
      <w:r w:rsidRPr="00BE25AD">
        <w:rPr>
          <w:lang w:val="en-PH"/>
        </w:rPr>
        <w:t>13</w:t>
      </w:r>
      <w:r w:rsidR="00BE25AD" w:rsidRPr="00BE25AD">
        <w:rPr>
          <w:lang w:val="en-PH"/>
        </w:rPr>
        <w:noBreakHyphen/>
      </w:r>
      <w:r w:rsidRPr="00BE25AD">
        <w:rPr>
          <w:lang w:val="en-PH"/>
        </w:rPr>
        <w:t>80(h)(8), (10) or (12), it shall be mandatory for a magistrate to retire not later than the end of the fiscal year in which he reaches his seventy</w:t>
      </w:r>
      <w:r w:rsidR="00BE25AD" w:rsidRPr="00BE25AD">
        <w:rPr>
          <w:lang w:val="en-PH"/>
        </w:rPr>
        <w:noBreakHyphen/>
      </w:r>
      <w:r w:rsidRPr="00BE25AD">
        <w:rPr>
          <w:lang w:val="en-PH"/>
        </w:rPr>
        <w:t>second birthday. Any magistrate serving in office on the effective date of this section who has attained the age of seventy</w:t>
      </w:r>
      <w:r w:rsidR="00BE25AD" w:rsidRPr="00BE25AD">
        <w:rPr>
          <w:lang w:val="en-PH"/>
        </w:rPr>
        <w:noBreakHyphen/>
      </w:r>
      <w:r w:rsidRPr="00BE25AD">
        <w:rPr>
          <w:lang w:val="en-PH"/>
        </w:rPr>
        <w:t>two years prior to July 1, 1993, may continue to serve until June 30, 1994.</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1993 Act No. 183, </w:t>
      </w:r>
      <w:r w:rsidRPr="00BE25AD">
        <w:rPr>
          <w:lang w:val="en-PH"/>
        </w:rPr>
        <w:t xml:space="preserve">Section </w:t>
      </w:r>
      <w:r w:rsidR="00FD4FDF" w:rsidRPr="00BE25AD">
        <w:rPr>
          <w:lang w:val="en-PH"/>
        </w:rPr>
        <w:t>2.</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30.</w:t>
      </w:r>
      <w:r w:rsidR="00FD4FDF" w:rsidRPr="00BE25AD">
        <w:rPr>
          <w:lang w:val="en-PH"/>
        </w:rPr>
        <w:t xml:space="preserve"> Suspension, removal or non</w:t>
      </w:r>
      <w:r w:rsidRPr="00BE25AD">
        <w:rPr>
          <w:lang w:val="en-PH"/>
        </w:rPr>
        <w:noBreakHyphen/>
      </w:r>
      <w:r w:rsidR="00FD4FDF" w:rsidRPr="00BE25AD">
        <w:rPr>
          <w:lang w:val="en-PH"/>
        </w:rPr>
        <w:t>reappointment.</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(A) A magistrate may be suspended or removed by order of the Supreme Court pursuant to its rules for incapacity, misconduct, or neglect of duty. A magistrate's failure to retire in accordance with Section 22</w:t>
      </w:r>
      <w:r w:rsidR="00BE25AD" w:rsidRPr="00BE25AD">
        <w:rPr>
          <w:lang w:val="en-PH"/>
        </w:rPr>
        <w:noBreakHyphen/>
      </w:r>
      <w:r w:rsidRPr="00BE25AD">
        <w:rPr>
          <w:lang w:val="en-PH"/>
        </w:rPr>
        <w:t>1</w:t>
      </w:r>
      <w:r w:rsidR="00BE25AD" w:rsidRPr="00BE25AD">
        <w:rPr>
          <w:lang w:val="en-PH"/>
        </w:rPr>
        <w:noBreakHyphen/>
      </w:r>
      <w:r w:rsidRPr="00BE25AD">
        <w:rPr>
          <w:lang w:val="en-PH"/>
        </w:rPr>
        <w:t>25 or a magistrate's failure to comply with the training and examination requirements of Section 22</w:t>
      </w:r>
      <w:r w:rsidR="00BE25AD" w:rsidRPr="00BE25AD">
        <w:rPr>
          <w:lang w:val="en-PH"/>
        </w:rPr>
        <w:noBreakHyphen/>
      </w:r>
      <w:r w:rsidRPr="00BE25AD">
        <w:rPr>
          <w:lang w:val="en-PH"/>
        </w:rPr>
        <w:t>1</w:t>
      </w:r>
      <w:r w:rsidR="00BE25AD" w:rsidRPr="00BE25AD">
        <w:rPr>
          <w:lang w:val="en-PH"/>
        </w:rPr>
        <w:noBreakHyphen/>
      </w:r>
      <w:r w:rsidRPr="00BE25AD">
        <w:rPr>
          <w:lang w:val="en-PH"/>
        </w:rPr>
        <w:t>10(C) may subject the magistrate to suspension or removal by order of the Supreme Court.</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magistrate's service is terminated at the end of his term and the magistrate does not continue to serve until a successor is appointed. Notice of the ratification must be sent to the Supreme Court.</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3;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3; 1942 Code </w:t>
      </w:r>
      <w:r w:rsidRPr="00BE25AD">
        <w:rPr>
          <w:lang w:val="en-PH"/>
        </w:rPr>
        <w:t xml:space="preserve">Section </w:t>
      </w:r>
      <w:r w:rsidR="00FD4FDF" w:rsidRPr="00BE25AD">
        <w:rPr>
          <w:lang w:val="en-PH"/>
        </w:rPr>
        <w:t xml:space="preserve">3707; 1932 Code </w:t>
      </w:r>
      <w:r w:rsidRPr="00BE25AD">
        <w:rPr>
          <w:lang w:val="en-PH"/>
        </w:rPr>
        <w:t xml:space="preserve">Section </w:t>
      </w:r>
      <w:r w:rsidR="00FD4FDF" w:rsidRPr="00BE25AD">
        <w:rPr>
          <w:lang w:val="en-PH"/>
        </w:rPr>
        <w:t xml:space="preserve">3707; Civ. C. '22 </w:t>
      </w:r>
      <w:r w:rsidRPr="00BE25AD">
        <w:rPr>
          <w:lang w:val="en-PH"/>
        </w:rPr>
        <w:t xml:space="preserve">Section </w:t>
      </w:r>
      <w:r w:rsidR="00FD4FDF" w:rsidRPr="00BE25AD">
        <w:rPr>
          <w:lang w:val="en-PH"/>
        </w:rPr>
        <w:t xml:space="preserve">2241; Civ. C. '12 </w:t>
      </w:r>
      <w:r w:rsidRPr="00BE25AD">
        <w:rPr>
          <w:lang w:val="en-PH"/>
        </w:rPr>
        <w:t xml:space="preserve">Section </w:t>
      </w:r>
      <w:r w:rsidR="00FD4FDF" w:rsidRPr="00BE25AD">
        <w:rPr>
          <w:lang w:val="en-PH"/>
        </w:rPr>
        <w:t xml:space="preserve">1391; Civ. C. '02 </w:t>
      </w:r>
      <w:r w:rsidRPr="00BE25AD">
        <w:rPr>
          <w:lang w:val="en-PH"/>
        </w:rPr>
        <w:t xml:space="preserve">Section </w:t>
      </w:r>
      <w:r w:rsidR="00FD4FDF" w:rsidRPr="00BE25AD">
        <w:rPr>
          <w:lang w:val="en-PH"/>
        </w:rPr>
        <w:t xml:space="preserve">983; 1897 (22) 472; 1993 Act No. 181, </w:t>
      </w:r>
      <w:r w:rsidRPr="00BE25AD">
        <w:rPr>
          <w:lang w:val="en-PH"/>
        </w:rPr>
        <w:t xml:space="preserve">Section </w:t>
      </w:r>
      <w:r w:rsidR="00FD4FDF" w:rsidRPr="00BE25AD">
        <w:rPr>
          <w:lang w:val="en-PH"/>
        </w:rPr>
        <w:t xml:space="preserve">337; 2000 Act No. 226, </w:t>
      </w:r>
      <w:r w:rsidRPr="00BE25AD">
        <w:rPr>
          <w:lang w:val="en-PH"/>
        </w:rPr>
        <w:t xml:space="preserve">Section </w:t>
      </w:r>
      <w:r w:rsidR="00FD4FDF" w:rsidRPr="00BE25AD">
        <w:rPr>
          <w:lang w:val="en-PH"/>
        </w:rPr>
        <w:t xml:space="preserve">9; 2011 Act No. 70, </w:t>
      </w:r>
      <w:r w:rsidRPr="00BE25AD">
        <w:rPr>
          <w:lang w:val="en-PH"/>
        </w:rPr>
        <w:t xml:space="preserve">Section </w:t>
      </w:r>
      <w:r w:rsidR="00FD4FDF" w:rsidRPr="00BE25AD">
        <w:rPr>
          <w:lang w:val="en-PH"/>
        </w:rPr>
        <w:t>3, eff June 28, 2011.</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Effect of Amendment</w:t>
      </w:r>
    </w:p>
    <w:p w:rsidR="00BE25AD" w:rsidRP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25AD">
        <w:rPr>
          <w:lang w:val="en-PH"/>
        </w:rPr>
        <w:t>The 2011 amendment designated the existing text as subsection (A); and added subsection (B).</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40.</w:t>
      </w:r>
      <w:r w:rsidR="00FD4FDF" w:rsidRPr="00BE25AD">
        <w:rPr>
          <w:lang w:val="en-PH"/>
        </w:rPr>
        <w:t xml:space="preserve"> Appearance as attorney in case once before magistrate.</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It shall be unlawful for any magistrate to appear as attorney at law in any of the courts of this State in any action which may have been before him in his official capacity as such magistrate. Any magistrate who violates the provisions of this section shall forfeit his office.</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4;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4; 1942 Code </w:t>
      </w:r>
      <w:r w:rsidRPr="00BE25AD">
        <w:rPr>
          <w:lang w:val="en-PH"/>
        </w:rPr>
        <w:t xml:space="preserve">Section </w:t>
      </w:r>
      <w:r w:rsidR="00FD4FDF" w:rsidRPr="00BE25AD">
        <w:rPr>
          <w:lang w:val="en-PH"/>
        </w:rPr>
        <w:t xml:space="preserve">3722; 1932 Code </w:t>
      </w:r>
      <w:r w:rsidRPr="00BE25AD">
        <w:rPr>
          <w:lang w:val="en-PH"/>
        </w:rPr>
        <w:t xml:space="preserve">Section </w:t>
      </w:r>
      <w:r w:rsidR="00FD4FDF" w:rsidRPr="00BE25AD">
        <w:rPr>
          <w:lang w:val="en-PH"/>
        </w:rPr>
        <w:t xml:space="preserve">3722; Civ. C. '22 </w:t>
      </w:r>
      <w:r w:rsidRPr="00BE25AD">
        <w:rPr>
          <w:lang w:val="en-PH"/>
        </w:rPr>
        <w:t xml:space="preserve">Section </w:t>
      </w:r>
      <w:r w:rsidR="00FD4FDF" w:rsidRPr="00BE25AD">
        <w:rPr>
          <w:lang w:val="en-PH"/>
        </w:rPr>
        <w:t xml:space="preserve">2256; Civ. C. '12 </w:t>
      </w:r>
      <w:r w:rsidRPr="00BE25AD">
        <w:rPr>
          <w:lang w:val="en-PH"/>
        </w:rPr>
        <w:t xml:space="preserve">Section </w:t>
      </w:r>
      <w:r w:rsidR="00FD4FDF" w:rsidRPr="00BE25AD">
        <w:rPr>
          <w:lang w:val="en-PH"/>
        </w:rPr>
        <w:t xml:space="preserve">1406; Civ. C. '02 </w:t>
      </w:r>
      <w:r w:rsidRPr="00BE25AD">
        <w:rPr>
          <w:lang w:val="en-PH"/>
        </w:rPr>
        <w:t xml:space="preserve">Section </w:t>
      </w:r>
      <w:r w:rsidR="00FD4FDF" w:rsidRPr="00BE25AD">
        <w:rPr>
          <w:lang w:val="en-PH"/>
        </w:rPr>
        <w:t>998; R. S. 895; 1883 (18) 473; 1900 (23) 698.</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50.</w:t>
      </w:r>
      <w:r w:rsidR="00FD4FDF" w:rsidRPr="00BE25AD">
        <w:rPr>
          <w:lang w:val="en-PH"/>
        </w:rPr>
        <w:t xml:space="preserve"> Administering oaths; taking renunciations of dower.</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5;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5; 1942 Code </w:t>
      </w:r>
      <w:r w:rsidRPr="00BE25AD">
        <w:rPr>
          <w:lang w:val="en-PH"/>
        </w:rPr>
        <w:t xml:space="preserve">Section </w:t>
      </w:r>
      <w:r w:rsidR="00FD4FDF" w:rsidRPr="00BE25AD">
        <w:rPr>
          <w:lang w:val="en-PH"/>
        </w:rPr>
        <w:t xml:space="preserve">3714; 1932 Code </w:t>
      </w:r>
      <w:r w:rsidRPr="00BE25AD">
        <w:rPr>
          <w:lang w:val="en-PH"/>
        </w:rPr>
        <w:t xml:space="preserve">Section </w:t>
      </w:r>
      <w:r w:rsidR="00FD4FDF" w:rsidRPr="00BE25AD">
        <w:rPr>
          <w:lang w:val="en-PH"/>
        </w:rPr>
        <w:t xml:space="preserve">3714; Civ. C. '22 </w:t>
      </w:r>
      <w:r w:rsidRPr="00BE25AD">
        <w:rPr>
          <w:lang w:val="en-PH"/>
        </w:rPr>
        <w:t xml:space="preserve">Section </w:t>
      </w:r>
      <w:r w:rsidR="00FD4FDF" w:rsidRPr="00BE25AD">
        <w:rPr>
          <w:lang w:val="en-PH"/>
        </w:rPr>
        <w:t xml:space="preserve">2248; Civ. C. '12 </w:t>
      </w:r>
      <w:r w:rsidRPr="00BE25AD">
        <w:rPr>
          <w:lang w:val="en-PH"/>
        </w:rPr>
        <w:t xml:space="preserve">Section </w:t>
      </w:r>
      <w:r w:rsidR="00FD4FDF" w:rsidRPr="00BE25AD">
        <w:rPr>
          <w:lang w:val="en-PH"/>
        </w:rPr>
        <w:t xml:space="preserve">1398; Civ. C. '02 </w:t>
      </w:r>
      <w:r w:rsidRPr="00BE25AD">
        <w:rPr>
          <w:lang w:val="en-PH"/>
        </w:rPr>
        <w:t xml:space="preserve">Section </w:t>
      </w:r>
      <w:r w:rsidR="00FD4FDF" w:rsidRPr="00BE25AD">
        <w:rPr>
          <w:lang w:val="en-PH"/>
        </w:rPr>
        <w:t>990; G. S. 847; R. S. 889; 1839 (11) 30.</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60.</w:t>
      </w:r>
      <w:r w:rsidR="00FD4FDF" w:rsidRPr="00BE25AD">
        <w:rPr>
          <w:lang w:val="en-PH"/>
        </w:rPr>
        <w:t xml:space="preserve"> Issuance of receipts for moneys collected.</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All magistrates in this State shall issue receipts for all moneys paid to or collected by them. Such receipt shall in each instance state the amount paid to or collected by the magistrate and for what purpose and the title of the cause.</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6;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6; 1942 Code </w:t>
      </w:r>
      <w:r w:rsidRPr="00BE25AD">
        <w:rPr>
          <w:lang w:val="en-PH"/>
        </w:rPr>
        <w:t xml:space="preserve">Section </w:t>
      </w:r>
      <w:r w:rsidR="00FD4FDF" w:rsidRPr="00BE25AD">
        <w:rPr>
          <w:lang w:val="en-PH"/>
        </w:rPr>
        <w:t xml:space="preserve">3726; 1932 Code </w:t>
      </w:r>
      <w:r w:rsidRPr="00BE25AD">
        <w:rPr>
          <w:lang w:val="en-PH"/>
        </w:rPr>
        <w:t xml:space="preserve">Section </w:t>
      </w:r>
      <w:r w:rsidR="00FD4FDF" w:rsidRPr="00BE25AD">
        <w:rPr>
          <w:lang w:val="en-PH"/>
        </w:rPr>
        <w:t xml:space="preserve">3726; Civ. C. '22 </w:t>
      </w:r>
      <w:r w:rsidRPr="00BE25AD">
        <w:rPr>
          <w:lang w:val="en-PH"/>
        </w:rPr>
        <w:t xml:space="preserve">Section </w:t>
      </w:r>
      <w:r w:rsidR="00FD4FDF" w:rsidRPr="00BE25AD">
        <w:rPr>
          <w:lang w:val="en-PH"/>
        </w:rPr>
        <w:t>2260; 1912 (27) 698.</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70.</w:t>
      </w:r>
      <w:r w:rsidR="00FD4FDF" w:rsidRPr="00BE25AD">
        <w:rPr>
          <w:lang w:val="en-PH"/>
        </w:rPr>
        <w:t xml:space="preserve"> Disposition of fines and penalties imposed and collected in criminal cases.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BE25AD" w:rsidRPr="00BE25AD">
        <w:rPr>
          <w:lang w:val="en-PH"/>
        </w:rPr>
        <w:t xml:space="preserve">Section </w:t>
      </w:r>
      <w:r w:rsidRPr="00BE25AD">
        <w:rPr>
          <w:lang w:val="en-PH"/>
        </w:rPr>
        <w:t>14</w:t>
      </w:r>
      <w:r w:rsidR="00BE25AD" w:rsidRPr="00BE25AD">
        <w:rPr>
          <w:lang w:val="en-PH"/>
        </w:rPr>
        <w:noBreakHyphen/>
      </w:r>
      <w:r w:rsidRPr="00BE25AD">
        <w:rPr>
          <w:lang w:val="en-PH"/>
        </w:rPr>
        <w:t>25</w:t>
      </w:r>
      <w:r w:rsidR="00BE25AD" w:rsidRPr="00BE25AD">
        <w:rPr>
          <w:lang w:val="en-PH"/>
        </w:rPr>
        <w:noBreakHyphen/>
      </w:r>
      <w:r w:rsidRPr="00BE25AD">
        <w:rPr>
          <w:lang w:val="en-PH"/>
        </w:rPr>
        <w:t>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8;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8; 1942 Code </w:t>
      </w:r>
      <w:r w:rsidRPr="00BE25AD">
        <w:rPr>
          <w:lang w:val="en-PH"/>
        </w:rPr>
        <w:t xml:space="preserve">Section </w:t>
      </w:r>
      <w:r w:rsidR="00FD4FDF" w:rsidRPr="00BE25AD">
        <w:rPr>
          <w:lang w:val="en-PH"/>
        </w:rPr>
        <w:t xml:space="preserve">3723; 1932 Code </w:t>
      </w:r>
      <w:r w:rsidRPr="00BE25AD">
        <w:rPr>
          <w:lang w:val="en-PH"/>
        </w:rPr>
        <w:t xml:space="preserve">Sections </w:t>
      </w:r>
      <w:r w:rsidR="00FD4FDF" w:rsidRPr="00BE25AD">
        <w:rPr>
          <w:lang w:val="en-PH"/>
        </w:rPr>
        <w:t xml:space="preserve"> 1547, 3723; Civ. C. '22 </w:t>
      </w:r>
      <w:r w:rsidRPr="00BE25AD">
        <w:rPr>
          <w:lang w:val="en-PH"/>
        </w:rPr>
        <w:t xml:space="preserve">Section </w:t>
      </w:r>
      <w:r w:rsidR="00FD4FDF" w:rsidRPr="00BE25AD">
        <w:rPr>
          <w:lang w:val="en-PH"/>
        </w:rPr>
        <w:t xml:space="preserve">2257; Cr. C. '22 </w:t>
      </w:r>
      <w:r w:rsidRPr="00BE25AD">
        <w:rPr>
          <w:lang w:val="en-PH"/>
        </w:rPr>
        <w:t xml:space="preserve">Section </w:t>
      </w:r>
      <w:r w:rsidR="00FD4FDF" w:rsidRPr="00BE25AD">
        <w:rPr>
          <w:lang w:val="en-PH"/>
        </w:rPr>
        <w:t xml:space="preserve">494; Civ. C. '12 </w:t>
      </w:r>
      <w:r w:rsidRPr="00BE25AD">
        <w:rPr>
          <w:lang w:val="en-PH"/>
        </w:rPr>
        <w:t xml:space="preserve">Section </w:t>
      </w:r>
      <w:r w:rsidR="00FD4FDF" w:rsidRPr="00BE25AD">
        <w:rPr>
          <w:lang w:val="en-PH"/>
        </w:rPr>
        <w:t xml:space="preserve">1407; Cr. C. </w:t>
      </w:r>
      <w:r w:rsidR="00FD4FDF" w:rsidRPr="00BE25AD">
        <w:rPr>
          <w:lang w:val="en-PH"/>
        </w:rPr>
        <w:lastRenderedPageBreak/>
        <w:t xml:space="preserve">'12 </w:t>
      </w:r>
      <w:r w:rsidRPr="00BE25AD">
        <w:rPr>
          <w:lang w:val="en-PH"/>
        </w:rPr>
        <w:t xml:space="preserve">Section </w:t>
      </w:r>
      <w:r w:rsidR="00FD4FDF" w:rsidRPr="00BE25AD">
        <w:rPr>
          <w:lang w:val="en-PH"/>
        </w:rPr>
        <w:t xml:space="preserve">567; Civ. C. '02 </w:t>
      </w:r>
      <w:r w:rsidRPr="00BE25AD">
        <w:rPr>
          <w:lang w:val="en-PH"/>
        </w:rPr>
        <w:t xml:space="preserve">Section </w:t>
      </w:r>
      <w:r w:rsidR="00FD4FDF" w:rsidRPr="00BE25AD">
        <w:rPr>
          <w:lang w:val="en-PH"/>
        </w:rPr>
        <w:t xml:space="preserve">999; Cr. C. '02 </w:t>
      </w:r>
      <w:r w:rsidRPr="00BE25AD">
        <w:rPr>
          <w:lang w:val="en-PH"/>
        </w:rPr>
        <w:t xml:space="preserve">Section </w:t>
      </w:r>
      <w:r w:rsidR="00FD4FDF" w:rsidRPr="00BE25AD">
        <w:rPr>
          <w:lang w:val="en-PH"/>
        </w:rPr>
        <w:t xml:space="preserve">410; G. S. 857, 858; R. S. 325, 896; 1871 (14) 655, 656; (15) 420; 1981 Act No. 167, </w:t>
      </w:r>
      <w:r w:rsidRPr="00BE25AD">
        <w:rPr>
          <w:lang w:val="en-PH"/>
        </w:rPr>
        <w:t xml:space="preserve">Section </w:t>
      </w:r>
      <w:r w:rsidR="00FD4FDF" w:rsidRPr="00BE25AD">
        <w:rPr>
          <w:lang w:val="en-PH"/>
        </w:rPr>
        <w:t>1.</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80.</w:t>
      </w:r>
      <w:r w:rsidR="00FD4FDF" w:rsidRPr="00BE25AD">
        <w:rPr>
          <w:lang w:val="en-PH"/>
        </w:rPr>
        <w:t xml:space="preserve"> Books required and disposition thereof in case of death, resignation and the like.</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9;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9; 1942 Code </w:t>
      </w:r>
      <w:r w:rsidRPr="00BE25AD">
        <w:rPr>
          <w:lang w:val="en-PH"/>
        </w:rPr>
        <w:t xml:space="preserve">Section </w:t>
      </w:r>
      <w:r w:rsidR="00FD4FDF" w:rsidRPr="00BE25AD">
        <w:rPr>
          <w:lang w:val="en-PH"/>
        </w:rPr>
        <w:t xml:space="preserve">3717; 1932 Code </w:t>
      </w:r>
      <w:r w:rsidRPr="00BE25AD">
        <w:rPr>
          <w:lang w:val="en-PH"/>
        </w:rPr>
        <w:t xml:space="preserve">Section </w:t>
      </w:r>
      <w:r w:rsidR="00FD4FDF" w:rsidRPr="00BE25AD">
        <w:rPr>
          <w:lang w:val="en-PH"/>
        </w:rPr>
        <w:t xml:space="preserve">3717; Civ. C. '22 </w:t>
      </w:r>
      <w:r w:rsidRPr="00BE25AD">
        <w:rPr>
          <w:lang w:val="en-PH"/>
        </w:rPr>
        <w:t xml:space="preserve">Section </w:t>
      </w:r>
      <w:r w:rsidR="00FD4FDF" w:rsidRPr="00BE25AD">
        <w:rPr>
          <w:lang w:val="en-PH"/>
        </w:rPr>
        <w:t xml:space="preserve">2251; Civ. C. '12 </w:t>
      </w:r>
      <w:r w:rsidRPr="00BE25AD">
        <w:rPr>
          <w:lang w:val="en-PH"/>
        </w:rPr>
        <w:t xml:space="preserve">Section </w:t>
      </w:r>
      <w:r w:rsidR="00FD4FDF" w:rsidRPr="00BE25AD">
        <w:rPr>
          <w:lang w:val="en-PH"/>
        </w:rPr>
        <w:t xml:space="preserve">1401; Civ. C. '02 </w:t>
      </w:r>
      <w:r w:rsidRPr="00BE25AD">
        <w:rPr>
          <w:lang w:val="en-PH"/>
        </w:rPr>
        <w:t xml:space="preserve">Section </w:t>
      </w:r>
      <w:r w:rsidR="00FD4FDF" w:rsidRPr="00BE25AD">
        <w:rPr>
          <w:lang w:val="en-PH"/>
        </w:rPr>
        <w:t>993; G. S. 853; R. S. 892; 1839 (11) 22; 1879 (17) 49; 1905 (24) 691.</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90.</w:t>
      </w:r>
      <w:r w:rsidR="00FD4FDF" w:rsidRPr="00BE25AD">
        <w:rPr>
          <w:lang w:val="en-PH"/>
        </w:rPr>
        <w:t xml:space="preserve"> Monthly reports of moneys collected; treasurer's record.</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12;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12; 1942 Code </w:t>
      </w:r>
      <w:r w:rsidRPr="00BE25AD">
        <w:rPr>
          <w:lang w:val="en-PH"/>
        </w:rPr>
        <w:t xml:space="preserve">Section </w:t>
      </w:r>
      <w:r w:rsidR="00FD4FDF" w:rsidRPr="00BE25AD">
        <w:rPr>
          <w:lang w:val="en-PH"/>
        </w:rPr>
        <w:t xml:space="preserve">3729; 1932 Code </w:t>
      </w:r>
      <w:r w:rsidRPr="00BE25AD">
        <w:rPr>
          <w:lang w:val="en-PH"/>
        </w:rPr>
        <w:t xml:space="preserve">Sections </w:t>
      </w:r>
      <w:r w:rsidR="00FD4FDF" w:rsidRPr="00BE25AD">
        <w:rPr>
          <w:lang w:val="en-PH"/>
        </w:rPr>
        <w:t xml:space="preserve"> 1546, 3729; Civ. C. '22 </w:t>
      </w:r>
      <w:r w:rsidRPr="00BE25AD">
        <w:rPr>
          <w:lang w:val="en-PH"/>
        </w:rPr>
        <w:t xml:space="preserve">Section </w:t>
      </w:r>
      <w:r w:rsidR="00FD4FDF" w:rsidRPr="00BE25AD">
        <w:rPr>
          <w:lang w:val="en-PH"/>
        </w:rPr>
        <w:t xml:space="preserve">2263; Cr. C. '22 </w:t>
      </w:r>
      <w:r w:rsidRPr="00BE25AD">
        <w:rPr>
          <w:lang w:val="en-PH"/>
        </w:rPr>
        <w:t xml:space="preserve">Section </w:t>
      </w:r>
      <w:r w:rsidR="00FD4FDF" w:rsidRPr="00BE25AD">
        <w:rPr>
          <w:lang w:val="en-PH"/>
        </w:rPr>
        <w:t xml:space="preserve">493; Civ. C. '12 </w:t>
      </w:r>
      <w:r w:rsidRPr="00BE25AD">
        <w:rPr>
          <w:lang w:val="en-PH"/>
        </w:rPr>
        <w:t xml:space="preserve">Section </w:t>
      </w:r>
      <w:r w:rsidR="00FD4FDF" w:rsidRPr="00BE25AD">
        <w:rPr>
          <w:lang w:val="en-PH"/>
        </w:rPr>
        <w:t xml:space="preserve">1408; Cr. C. '12 </w:t>
      </w:r>
      <w:r w:rsidRPr="00BE25AD">
        <w:rPr>
          <w:lang w:val="en-PH"/>
        </w:rPr>
        <w:t xml:space="preserve">Section </w:t>
      </w:r>
      <w:r w:rsidR="00FD4FDF" w:rsidRPr="00BE25AD">
        <w:rPr>
          <w:lang w:val="en-PH"/>
        </w:rPr>
        <w:t xml:space="preserve">566; Civ. C. '02 </w:t>
      </w:r>
      <w:r w:rsidRPr="00BE25AD">
        <w:rPr>
          <w:lang w:val="en-PH"/>
        </w:rPr>
        <w:t xml:space="preserve">Section </w:t>
      </w:r>
      <w:r w:rsidR="00FD4FDF" w:rsidRPr="00BE25AD">
        <w:rPr>
          <w:lang w:val="en-PH"/>
        </w:rPr>
        <w:t xml:space="preserve">1000; Cr. C. '02 </w:t>
      </w:r>
      <w:r w:rsidRPr="00BE25AD">
        <w:rPr>
          <w:lang w:val="en-PH"/>
        </w:rPr>
        <w:t xml:space="preserve">Section </w:t>
      </w:r>
      <w:r w:rsidR="00FD4FDF" w:rsidRPr="00BE25AD">
        <w:rPr>
          <w:lang w:val="en-PH"/>
        </w:rPr>
        <w:t>409; G. S. 802; R. S. 324, 897; 1878 (16) 753; 1901 (23) 742.</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100.</w:t>
      </w:r>
      <w:r w:rsidR="00FD4FDF" w:rsidRPr="00BE25AD">
        <w:rPr>
          <w:lang w:val="en-PH"/>
        </w:rPr>
        <w:t xml:space="preserve"> Monthly report of criminal cases in counties with cities of 50,000 and over.</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 xml:space="preserve">Each magistrate within a county containing a city of fifty thousand inhabitants or more shall make and file with the county governing body each month a verified report of criminal cases begun </w:t>
      </w:r>
      <w:r w:rsidRPr="00BE25AD">
        <w:rPr>
          <w:lang w:val="en-PH"/>
        </w:rPr>
        <w:lastRenderedPageBreak/>
        <w:t>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16;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16; 1942 Code </w:t>
      </w:r>
      <w:r w:rsidRPr="00BE25AD">
        <w:rPr>
          <w:lang w:val="en-PH"/>
        </w:rPr>
        <w:t xml:space="preserve">Section </w:t>
      </w:r>
      <w:r w:rsidR="00FD4FDF" w:rsidRPr="00BE25AD">
        <w:rPr>
          <w:lang w:val="en-PH"/>
        </w:rPr>
        <w:t xml:space="preserve">3724; 1932 Code </w:t>
      </w:r>
      <w:r w:rsidRPr="00BE25AD">
        <w:rPr>
          <w:lang w:val="en-PH"/>
        </w:rPr>
        <w:t xml:space="preserve">Sections </w:t>
      </w:r>
      <w:r w:rsidR="00FD4FDF" w:rsidRPr="00BE25AD">
        <w:rPr>
          <w:lang w:val="en-PH"/>
        </w:rPr>
        <w:t xml:space="preserve"> 3724, 3725; Civ. C. '22 </w:t>
      </w:r>
      <w:r w:rsidRPr="00BE25AD">
        <w:rPr>
          <w:lang w:val="en-PH"/>
        </w:rPr>
        <w:t xml:space="preserve">Sections </w:t>
      </w:r>
      <w:r w:rsidR="00FD4FDF" w:rsidRPr="00BE25AD">
        <w:rPr>
          <w:lang w:val="en-PH"/>
        </w:rPr>
        <w:t xml:space="preserve"> 2258, 2259; Cr. C. '22 </w:t>
      </w:r>
      <w:r w:rsidRPr="00BE25AD">
        <w:rPr>
          <w:lang w:val="en-PH"/>
        </w:rPr>
        <w:t xml:space="preserve">Section </w:t>
      </w:r>
      <w:r w:rsidR="00FD4FDF" w:rsidRPr="00BE25AD">
        <w:rPr>
          <w:lang w:val="en-PH"/>
        </w:rPr>
        <w:t>498; 1917 (30) 111; 1972 (57) 2538.</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110.</w:t>
      </w:r>
      <w:r w:rsidR="00FD4FDF" w:rsidRPr="00BE25AD">
        <w:rPr>
          <w:lang w:val="en-PH"/>
        </w:rPr>
        <w:t xml:space="preserve"> Submission of dockets to governing bodies of counties.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18;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18; 1942 Code </w:t>
      </w:r>
      <w:r w:rsidRPr="00BE25AD">
        <w:rPr>
          <w:lang w:val="en-PH"/>
        </w:rPr>
        <w:t xml:space="preserve">Section </w:t>
      </w:r>
      <w:r w:rsidR="00FD4FDF" w:rsidRPr="00BE25AD">
        <w:rPr>
          <w:lang w:val="en-PH"/>
        </w:rPr>
        <w:t xml:space="preserve">3730; 1932 Code </w:t>
      </w:r>
      <w:r w:rsidRPr="00BE25AD">
        <w:rPr>
          <w:lang w:val="en-PH"/>
        </w:rPr>
        <w:t xml:space="preserve">Section </w:t>
      </w:r>
      <w:r w:rsidR="00FD4FDF" w:rsidRPr="00BE25AD">
        <w:rPr>
          <w:lang w:val="en-PH"/>
        </w:rPr>
        <w:t xml:space="preserve">3730; Civ. C. '22 </w:t>
      </w:r>
      <w:r w:rsidRPr="00BE25AD">
        <w:rPr>
          <w:lang w:val="en-PH"/>
        </w:rPr>
        <w:t xml:space="preserve">Section </w:t>
      </w:r>
      <w:r w:rsidR="00FD4FDF" w:rsidRPr="00BE25AD">
        <w:rPr>
          <w:lang w:val="en-PH"/>
        </w:rPr>
        <w:t xml:space="preserve">2264; Civ. C. '12 </w:t>
      </w:r>
      <w:r w:rsidRPr="00BE25AD">
        <w:rPr>
          <w:lang w:val="en-PH"/>
        </w:rPr>
        <w:t xml:space="preserve">Section </w:t>
      </w:r>
      <w:r w:rsidR="00FD4FDF" w:rsidRPr="00BE25AD">
        <w:rPr>
          <w:lang w:val="en-PH"/>
        </w:rPr>
        <w:t xml:space="preserve">1409; Civ. C. '02 </w:t>
      </w:r>
      <w:r w:rsidRPr="00BE25AD">
        <w:rPr>
          <w:lang w:val="en-PH"/>
        </w:rPr>
        <w:t xml:space="preserve">Section </w:t>
      </w:r>
      <w:r w:rsidR="00FD4FDF" w:rsidRPr="00BE25AD">
        <w:rPr>
          <w:lang w:val="en-PH"/>
        </w:rPr>
        <w:t>1001; 1898 (22) 750.</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120.</w:t>
      </w:r>
      <w:r w:rsidR="00FD4FDF" w:rsidRPr="00BE25AD">
        <w:rPr>
          <w:lang w:val="en-PH"/>
        </w:rPr>
        <w:t xml:space="preserve"> Exhibit of original papers required with bills of costs.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19;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19; 1942 Code </w:t>
      </w:r>
      <w:r w:rsidRPr="00BE25AD">
        <w:rPr>
          <w:lang w:val="en-PH"/>
        </w:rPr>
        <w:t xml:space="preserve">Section </w:t>
      </w:r>
      <w:r w:rsidR="00FD4FDF" w:rsidRPr="00BE25AD">
        <w:rPr>
          <w:lang w:val="en-PH"/>
        </w:rPr>
        <w:t xml:space="preserve">3719; 1932 Code </w:t>
      </w:r>
      <w:r w:rsidRPr="00BE25AD">
        <w:rPr>
          <w:lang w:val="en-PH"/>
        </w:rPr>
        <w:t xml:space="preserve">Section </w:t>
      </w:r>
      <w:r w:rsidR="00FD4FDF" w:rsidRPr="00BE25AD">
        <w:rPr>
          <w:lang w:val="en-PH"/>
        </w:rPr>
        <w:t xml:space="preserve">3719; Civ. C. '22 </w:t>
      </w:r>
      <w:r w:rsidRPr="00BE25AD">
        <w:rPr>
          <w:lang w:val="en-PH"/>
        </w:rPr>
        <w:t xml:space="preserve">Section </w:t>
      </w:r>
      <w:r w:rsidR="00FD4FDF" w:rsidRPr="00BE25AD">
        <w:rPr>
          <w:lang w:val="en-PH"/>
        </w:rPr>
        <w:t xml:space="preserve">2253; Civ. C. '12 </w:t>
      </w:r>
      <w:r w:rsidRPr="00BE25AD">
        <w:rPr>
          <w:lang w:val="en-PH"/>
        </w:rPr>
        <w:t xml:space="preserve">Section </w:t>
      </w:r>
      <w:r w:rsidR="00FD4FDF" w:rsidRPr="00BE25AD">
        <w:rPr>
          <w:lang w:val="en-PH"/>
        </w:rPr>
        <w:t xml:space="preserve">1403; Civ. C. '02 </w:t>
      </w:r>
      <w:r w:rsidRPr="00BE25AD">
        <w:rPr>
          <w:lang w:val="en-PH"/>
        </w:rPr>
        <w:t xml:space="preserve">Section </w:t>
      </w:r>
      <w:r w:rsidR="00FD4FDF" w:rsidRPr="00BE25AD">
        <w:rPr>
          <w:lang w:val="en-PH"/>
        </w:rPr>
        <w:t>995; G. S. 853; R. S. 893; 1875 (15) 863.</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130.</w:t>
      </w:r>
      <w:r w:rsidR="00FD4FDF" w:rsidRPr="00BE25AD">
        <w:rPr>
          <w:lang w:val="en-PH"/>
        </w:rPr>
        <w:t xml:space="preserve"> Records of books delivered to magistrates by court clerks.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 xml:space="preserve">The clerks of the courts of the respective counties shall each keep a book in which shall be entered all books sent them for distribution among the magistrates of their respective counties, in which </w:t>
      </w:r>
      <w:r w:rsidRPr="00BE25AD">
        <w:rPr>
          <w:lang w:val="en-PH"/>
        </w:rPr>
        <w:lastRenderedPageBreak/>
        <w:t>book shall also be written the receipt of the magistrate to whom any such books are delivered, to be cancelled upon return of such books by writing across the same "books returned."</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20;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20; 1942 Code </w:t>
      </w:r>
      <w:r w:rsidRPr="00BE25AD">
        <w:rPr>
          <w:lang w:val="en-PH"/>
        </w:rPr>
        <w:t xml:space="preserve">Section </w:t>
      </w:r>
      <w:r w:rsidR="00FD4FDF" w:rsidRPr="00BE25AD">
        <w:rPr>
          <w:lang w:val="en-PH"/>
        </w:rPr>
        <w:t xml:space="preserve">3732; 1932 Code </w:t>
      </w:r>
      <w:r w:rsidRPr="00BE25AD">
        <w:rPr>
          <w:lang w:val="en-PH"/>
        </w:rPr>
        <w:t xml:space="preserve">Section </w:t>
      </w:r>
      <w:r w:rsidR="00FD4FDF" w:rsidRPr="00BE25AD">
        <w:rPr>
          <w:lang w:val="en-PH"/>
        </w:rPr>
        <w:t xml:space="preserve">3732; Civ. C. '22 </w:t>
      </w:r>
      <w:r w:rsidRPr="00BE25AD">
        <w:rPr>
          <w:lang w:val="en-PH"/>
        </w:rPr>
        <w:t xml:space="preserve">Section </w:t>
      </w:r>
      <w:r w:rsidR="00FD4FDF" w:rsidRPr="00BE25AD">
        <w:rPr>
          <w:lang w:val="en-PH"/>
        </w:rPr>
        <w:t xml:space="preserve">2266; Civ. C. '12 </w:t>
      </w:r>
      <w:r w:rsidRPr="00BE25AD">
        <w:rPr>
          <w:lang w:val="en-PH"/>
        </w:rPr>
        <w:t xml:space="preserve">Section </w:t>
      </w:r>
      <w:r w:rsidR="00FD4FDF" w:rsidRPr="00BE25AD">
        <w:rPr>
          <w:lang w:val="en-PH"/>
        </w:rPr>
        <w:t xml:space="preserve">1411; Civ. C. '02 </w:t>
      </w:r>
      <w:r w:rsidRPr="00BE25AD">
        <w:rPr>
          <w:lang w:val="en-PH"/>
        </w:rPr>
        <w:t xml:space="preserve">Section </w:t>
      </w:r>
      <w:r w:rsidR="00FD4FDF" w:rsidRPr="00BE25AD">
        <w:rPr>
          <w:lang w:val="en-PH"/>
        </w:rPr>
        <w:t>1003; G. S. 862; R. S. 899; 1882 (18) 872.</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140.</w:t>
      </w:r>
      <w:r w:rsidR="00FD4FDF" w:rsidRPr="00BE25AD">
        <w:rPr>
          <w:lang w:val="en-PH"/>
        </w:rPr>
        <w:t xml:space="preserve"> Return of books received by magistrate from court clerk at expiration of magistrate's term.</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BE25AD" w:rsidRPr="00BE25AD">
        <w:rPr>
          <w:lang w:val="en-PH"/>
        </w:rPr>
        <w:noBreakHyphen/>
      </w:r>
      <w:r w:rsidRPr="00BE25AD">
        <w:rPr>
          <w:lang w:val="en-PH"/>
        </w:rPr>
        <w:t>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1962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21; 1952 Code </w:t>
      </w:r>
      <w:r w:rsidRPr="00BE25AD">
        <w:rPr>
          <w:lang w:val="en-PH"/>
        </w:rPr>
        <w:t xml:space="preserve">Section </w:t>
      </w:r>
      <w:r w:rsidR="00FD4FDF" w:rsidRPr="00BE25AD">
        <w:rPr>
          <w:lang w:val="en-PH"/>
        </w:rPr>
        <w:t>43</w:t>
      </w:r>
      <w:r w:rsidRPr="00BE25AD">
        <w:rPr>
          <w:lang w:val="en-PH"/>
        </w:rPr>
        <w:noBreakHyphen/>
      </w:r>
      <w:r w:rsidR="00FD4FDF" w:rsidRPr="00BE25AD">
        <w:rPr>
          <w:lang w:val="en-PH"/>
        </w:rPr>
        <w:t xml:space="preserve">21; 1942 Code </w:t>
      </w:r>
      <w:r w:rsidRPr="00BE25AD">
        <w:rPr>
          <w:lang w:val="en-PH"/>
        </w:rPr>
        <w:t xml:space="preserve">Sections </w:t>
      </w:r>
      <w:r w:rsidR="00FD4FDF" w:rsidRPr="00BE25AD">
        <w:rPr>
          <w:lang w:val="en-PH"/>
        </w:rPr>
        <w:t xml:space="preserve"> 3717</w:t>
      </w:r>
      <w:r w:rsidRPr="00BE25AD">
        <w:rPr>
          <w:lang w:val="en-PH"/>
        </w:rPr>
        <w:noBreakHyphen/>
      </w:r>
      <w:r w:rsidR="00FD4FDF" w:rsidRPr="00BE25AD">
        <w:rPr>
          <w:lang w:val="en-PH"/>
        </w:rPr>
        <w:t xml:space="preserve">1, 3732; 1932 Code </w:t>
      </w:r>
      <w:r w:rsidRPr="00BE25AD">
        <w:rPr>
          <w:lang w:val="en-PH"/>
        </w:rPr>
        <w:t xml:space="preserve">Sections </w:t>
      </w:r>
      <w:r w:rsidR="00FD4FDF" w:rsidRPr="00BE25AD">
        <w:rPr>
          <w:lang w:val="en-PH"/>
        </w:rPr>
        <w:t xml:space="preserve"> 1548, 3732; Civ. C. '22 </w:t>
      </w:r>
      <w:r w:rsidRPr="00BE25AD">
        <w:rPr>
          <w:lang w:val="en-PH"/>
        </w:rPr>
        <w:t xml:space="preserve">Section </w:t>
      </w:r>
      <w:r w:rsidR="00FD4FDF" w:rsidRPr="00BE25AD">
        <w:rPr>
          <w:lang w:val="en-PH"/>
        </w:rPr>
        <w:t xml:space="preserve">2266; Civ. C. '12 </w:t>
      </w:r>
      <w:r w:rsidRPr="00BE25AD">
        <w:rPr>
          <w:lang w:val="en-PH"/>
        </w:rPr>
        <w:t xml:space="preserve">Section </w:t>
      </w:r>
      <w:r w:rsidR="00FD4FDF" w:rsidRPr="00BE25AD">
        <w:rPr>
          <w:lang w:val="en-PH"/>
        </w:rPr>
        <w:t xml:space="preserve">1411; Civ. C. '02 </w:t>
      </w:r>
      <w:r w:rsidRPr="00BE25AD">
        <w:rPr>
          <w:lang w:val="en-PH"/>
        </w:rPr>
        <w:t xml:space="preserve">Section </w:t>
      </w:r>
      <w:r w:rsidR="00FD4FDF" w:rsidRPr="00BE25AD">
        <w:rPr>
          <w:lang w:val="en-PH"/>
        </w:rPr>
        <w:t xml:space="preserve">1003; Cr. C. '22 </w:t>
      </w:r>
      <w:r w:rsidRPr="00BE25AD">
        <w:rPr>
          <w:lang w:val="en-PH"/>
        </w:rPr>
        <w:t xml:space="preserve">Section </w:t>
      </w:r>
      <w:r w:rsidR="00FD4FDF" w:rsidRPr="00BE25AD">
        <w:rPr>
          <w:lang w:val="en-PH"/>
        </w:rPr>
        <w:t xml:space="preserve">495; Cr. C. '12 </w:t>
      </w:r>
      <w:r w:rsidRPr="00BE25AD">
        <w:rPr>
          <w:lang w:val="en-PH"/>
        </w:rPr>
        <w:t xml:space="preserve">Section </w:t>
      </w:r>
      <w:r w:rsidR="00FD4FDF" w:rsidRPr="00BE25AD">
        <w:rPr>
          <w:lang w:val="en-PH"/>
        </w:rPr>
        <w:t xml:space="preserve">568; Cr. C. '02 </w:t>
      </w:r>
      <w:r w:rsidRPr="00BE25AD">
        <w:rPr>
          <w:lang w:val="en-PH"/>
        </w:rPr>
        <w:t xml:space="preserve">Section </w:t>
      </w:r>
      <w:r w:rsidR="00FD4FDF" w:rsidRPr="00BE25AD">
        <w:rPr>
          <w:lang w:val="en-PH"/>
        </w:rPr>
        <w:t>411; G. S. 862; R. S. 326, 899; 1871 (15) 872; 1882 (17) 872.</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150.</w:t>
      </w:r>
      <w:r w:rsidR="00FD4FDF" w:rsidRPr="00BE25AD">
        <w:rPr>
          <w:lang w:val="en-PH"/>
        </w:rPr>
        <w:t xml:space="preserve"> Bond required of magistrates.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BE25AD" w:rsidRPr="00BE25AD">
        <w:rPr>
          <w:lang w:val="en-PH"/>
        </w:rPr>
        <w:noBreakHyphen/>
      </w:r>
      <w:r w:rsidRPr="00BE25AD">
        <w:rPr>
          <w:lang w:val="en-PH"/>
        </w:rPr>
        <w:t xml:space="preserve">five percent of the collections for the previous year reported to the county treasurer as required by </w:t>
      </w:r>
      <w:r w:rsidR="00BE25AD" w:rsidRPr="00BE25AD">
        <w:rPr>
          <w:lang w:val="en-PH"/>
        </w:rPr>
        <w:t xml:space="preserve">Section </w:t>
      </w:r>
      <w:r w:rsidRPr="00BE25AD">
        <w:rPr>
          <w:lang w:val="en-PH"/>
        </w:rPr>
        <w:t>22</w:t>
      </w:r>
      <w:r w:rsidR="00BE25AD" w:rsidRPr="00BE25AD">
        <w:rPr>
          <w:lang w:val="en-PH"/>
        </w:rPr>
        <w:noBreakHyphen/>
      </w:r>
      <w:r w:rsidRPr="00BE25AD">
        <w:rPr>
          <w:lang w:val="en-PH"/>
        </w:rPr>
        <w:t>1</w:t>
      </w:r>
      <w:r w:rsidR="00BE25AD" w:rsidRPr="00BE25AD">
        <w:rPr>
          <w:lang w:val="en-PH"/>
        </w:rPr>
        <w:noBreakHyphen/>
      </w:r>
      <w:r w:rsidRPr="00BE25AD">
        <w:rPr>
          <w:lang w:val="en-PH"/>
        </w:rPr>
        <w:t>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1978 Act No. 568, </w:t>
      </w:r>
      <w:r w:rsidRPr="00BE25AD">
        <w:rPr>
          <w:lang w:val="en-PH"/>
        </w:rPr>
        <w:t xml:space="preserve">Section </w:t>
      </w:r>
      <w:r w:rsidR="00FD4FDF" w:rsidRPr="00BE25AD">
        <w:rPr>
          <w:lang w:val="en-PH"/>
        </w:rPr>
        <w:t>1.</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160.</w:t>
      </w:r>
      <w:r w:rsidR="00FD4FDF" w:rsidRPr="00BE25AD">
        <w:rPr>
          <w:lang w:val="en-PH"/>
        </w:rPr>
        <w:t xml:space="preserve"> Bond required of magistrates' employees.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BE25AD" w:rsidRPr="00BE25AD">
        <w:rPr>
          <w:lang w:val="en-PH"/>
        </w:rPr>
        <w:t xml:space="preserve">Section </w:t>
      </w:r>
      <w:r w:rsidRPr="00BE25AD">
        <w:rPr>
          <w:lang w:val="en-PH"/>
        </w:rPr>
        <w:t>22</w:t>
      </w:r>
      <w:r w:rsidR="00BE25AD" w:rsidRPr="00BE25AD">
        <w:rPr>
          <w:lang w:val="en-PH"/>
        </w:rPr>
        <w:noBreakHyphen/>
      </w:r>
      <w:r w:rsidRPr="00BE25AD">
        <w:rPr>
          <w:lang w:val="en-PH"/>
        </w:rPr>
        <w:t>1</w:t>
      </w:r>
      <w:r w:rsidR="00BE25AD" w:rsidRPr="00BE25AD">
        <w:rPr>
          <w:lang w:val="en-PH"/>
        </w:rPr>
        <w:noBreakHyphen/>
      </w:r>
      <w:r w:rsidRPr="00BE25AD">
        <w:rPr>
          <w:lang w:val="en-PH"/>
        </w:rPr>
        <w:t>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4FDF" w:rsidRPr="00BE25AD">
        <w:rPr>
          <w:lang w:val="en-PH"/>
        </w:rPr>
        <w:t xml:space="preserve">: 1978 Act No. 568, </w:t>
      </w:r>
      <w:r w:rsidRPr="00BE25AD">
        <w:rPr>
          <w:lang w:val="en-PH"/>
        </w:rPr>
        <w:t xml:space="preserve">Section </w:t>
      </w:r>
      <w:r w:rsidR="00FD4FDF" w:rsidRPr="00BE25AD">
        <w:rPr>
          <w:lang w:val="en-PH"/>
        </w:rPr>
        <w:t>2.</w:t>
      </w:r>
    </w:p>
    <w:p w:rsidR="00BE25AD" w:rsidRP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b/>
          <w:lang w:val="en-PH"/>
        </w:rPr>
        <w:t xml:space="preserve">SECTION </w:t>
      </w:r>
      <w:r w:rsidR="00FD4FDF" w:rsidRPr="00BE25AD">
        <w:rPr>
          <w:b/>
          <w:lang w:val="en-PH"/>
        </w:rPr>
        <w:t>22</w:t>
      </w:r>
      <w:r w:rsidRPr="00BE25AD">
        <w:rPr>
          <w:b/>
          <w:lang w:val="en-PH"/>
        </w:rPr>
        <w:noBreakHyphen/>
      </w:r>
      <w:r w:rsidR="00FD4FDF" w:rsidRPr="00BE25AD">
        <w:rPr>
          <w:b/>
          <w:lang w:val="en-PH"/>
        </w:rPr>
        <w:t>1</w:t>
      </w:r>
      <w:r w:rsidRPr="00BE25AD">
        <w:rPr>
          <w:b/>
          <w:lang w:val="en-PH"/>
        </w:rPr>
        <w:noBreakHyphen/>
      </w:r>
      <w:r w:rsidR="00FD4FDF" w:rsidRPr="00BE25AD">
        <w:rPr>
          <w:b/>
          <w:lang w:val="en-PH"/>
        </w:rPr>
        <w:t>170.</w:t>
      </w:r>
      <w:r w:rsidR="00FD4FDF" w:rsidRPr="00BE25AD">
        <w:rPr>
          <w:lang w:val="en-PH"/>
        </w:rPr>
        <w:t xml:space="preserve"> Attorney's fees awards.</w:t>
      </w:r>
    </w:p>
    <w:p w:rsidR="00BE25AD" w:rsidRDefault="00FD4FDF"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25AD">
        <w:rPr>
          <w:lang w:val="en-PH"/>
        </w:rPr>
        <w:tab/>
        <w:t>A magistrate may award attorney's fees in the same manner as is provided by law for circuit judges in this State in civil matters.</w:t>
      </w: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25AD" w:rsidRDefault="00BE25AD"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4FDF" w:rsidRPr="00BE25AD">
        <w:rPr>
          <w:lang w:val="en-PH"/>
        </w:rPr>
        <w:t xml:space="preserve">: 1988 Act No. 678, Part I, </w:t>
      </w:r>
      <w:r w:rsidRPr="00BE25AD">
        <w:rPr>
          <w:lang w:val="en-PH"/>
        </w:rPr>
        <w:t xml:space="preserve">Section </w:t>
      </w:r>
      <w:r w:rsidR="00FD4FDF" w:rsidRPr="00BE25AD">
        <w:rPr>
          <w:lang w:val="en-PH"/>
        </w:rPr>
        <w:t>3.</w:t>
      </w:r>
    </w:p>
    <w:p w:rsidR="00F25049" w:rsidRPr="00BE25AD" w:rsidRDefault="00F25049" w:rsidP="00BE25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25AD" w:rsidSect="00BE25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5AD" w:rsidRDefault="00BE25AD" w:rsidP="00BE25AD">
      <w:r>
        <w:separator/>
      </w:r>
    </w:p>
  </w:endnote>
  <w:endnote w:type="continuationSeparator" w:id="0">
    <w:p w:rsidR="00BE25AD" w:rsidRDefault="00BE25AD" w:rsidP="00BE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AD" w:rsidRPr="00BE25AD" w:rsidRDefault="00BE25AD" w:rsidP="00BE2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AD" w:rsidRPr="00BE25AD" w:rsidRDefault="00BE25AD" w:rsidP="00BE2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AD" w:rsidRPr="00BE25AD" w:rsidRDefault="00BE25AD" w:rsidP="00BE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5AD" w:rsidRDefault="00BE25AD" w:rsidP="00BE25AD">
      <w:r>
        <w:separator/>
      </w:r>
    </w:p>
  </w:footnote>
  <w:footnote w:type="continuationSeparator" w:id="0">
    <w:p w:rsidR="00BE25AD" w:rsidRDefault="00BE25AD" w:rsidP="00BE2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AD" w:rsidRPr="00BE25AD" w:rsidRDefault="00BE25AD" w:rsidP="00BE2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AD" w:rsidRPr="00BE25AD" w:rsidRDefault="00BE25AD" w:rsidP="00BE2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AD" w:rsidRPr="00BE25AD" w:rsidRDefault="00BE25AD" w:rsidP="00BE25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DF"/>
    <w:rsid w:val="00BE25AD"/>
    <w:rsid w:val="00F25049"/>
    <w:rsid w:val="00FD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BE007-EC78-45CE-B5C5-EEA77F3B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4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4FDF"/>
    <w:rPr>
      <w:rFonts w:ascii="Courier New" w:eastAsiaTheme="minorEastAsia" w:hAnsi="Courier New" w:cs="Courier New"/>
      <w:sz w:val="20"/>
      <w:szCs w:val="20"/>
    </w:rPr>
  </w:style>
  <w:style w:type="paragraph" w:styleId="Header">
    <w:name w:val="header"/>
    <w:basedOn w:val="Normal"/>
    <w:link w:val="HeaderChar"/>
    <w:uiPriority w:val="99"/>
    <w:unhideWhenUsed/>
    <w:rsid w:val="00BE25AD"/>
    <w:pPr>
      <w:tabs>
        <w:tab w:val="center" w:pos="4680"/>
        <w:tab w:val="right" w:pos="9360"/>
      </w:tabs>
    </w:pPr>
  </w:style>
  <w:style w:type="character" w:customStyle="1" w:styleId="HeaderChar">
    <w:name w:val="Header Char"/>
    <w:basedOn w:val="DefaultParagraphFont"/>
    <w:link w:val="Header"/>
    <w:uiPriority w:val="99"/>
    <w:rsid w:val="00BE25AD"/>
  </w:style>
  <w:style w:type="paragraph" w:styleId="Footer">
    <w:name w:val="footer"/>
    <w:basedOn w:val="Normal"/>
    <w:link w:val="FooterChar"/>
    <w:uiPriority w:val="99"/>
    <w:unhideWhenUsed/>
    <w:rsid w:val="00BE25AD"/>
    <w:pPr>
      <w:tabs>
        <w:tab w:val="center" w:pos="4680"/>
        <w:tab w:val="right" w:pos="9360"/>
      </w:tabs>
    </w:pPr>
  </w:style>
  <w:style w:type="character" w:customStyle="1" w:styleId="FooterChar">
    <w:name w:val="Footer Char"/>
    <w:basedOn w:val="DefaultParagraphFont"/>
    <w:link w:val="Footer"/>
    <w:uiPriority w:val="99"/>
    <w:rsid w:val="00BE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4200</Words>
  <Characters>23942</Characters>
  <Application>Microsoft Office Word</Application>
  <DocSecurity>0</DocSecurity>
  <Lines>199</Lines>
  <Paragraphs>56</Paragraphs>
  <ScaleCrop>false</ScaleCrop>
  <Company>Legislative Services Agency</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2020-12-18T16:46:00Z</dcterms:created>
  <dcterms:modified xsi:type="dcterms:W3CDTF">2020-12-18T16:46:00Z</dcterms:modified>
</cp:coreProperties>
</file>