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7231">
        <w:rPr>
          <w:lang w:val="en-PH"/>
        </w:rPr>
        <w:t>CHAPTER 6</w:t>
      </w:r>
    </w:p>
    <w:p w:rsidR="00817231" w:rsidRP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7231">
        <w:rPr>
          <w:lang w:val="en-PH"/>
        </w:rPr>
        <w:t>Uniform Transfer on Death Security Registration Act</w:t>
      </w:r>
      <w:bookmarkStart w:id="0" w:name="_GoBack"/>
      <w:bookmarkEnd w:id="0"/>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10.</w:t>
      </w:r>
      <w:r w:rsidR="003542DD" w:rsidRPr="00817231">
        <w:rPr>
          <w:lang w:val="en-PH"/>
        </w:rPr>
        <w:t xml:space="preserve"> Short title; definitions.</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(A) This chapter may be cited as the Uniform Transfer on Death Security Registration Act.</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(B) As used in this chapter:</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(1) "Beneficiary form" means a registration of a security which indicates the present owner of the security and the intention of the owner regarding the person who will become the owner of the security upon the death of the owner.</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(2) "Devisee" means a person designated in a will to receive a disposition of property.</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(3) "Heirs" means those persons, including the surviving spouse, who are entitled under the laws of intestate succession to the property of a decedent.</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(4) "Person" means an individual, a corporation, an organization, or other legal entity.</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(5) "Personal representative" includes a personal representative, administrator, or other person who performs substantially the same functions by law.</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(6) "Register", including its derivatives, means to issue a certificate showing the ownership of a certificated security or, in the case of an uncertificated security, to initiate or transfer an account showing ownership of securities.</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(7) "Registration entity" means a person who originates or transfers a security title by registration, and includes a broker maintaining security accounts for customers and a transfer agent or other person acting for or as an issuer of securities.</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(8) "Security" means and is defined as provided in Section 35</w:t>
      </w:r>
      <w:r w:rsidR="00817231" w:rsidRPr="00817231">
        <w:rPr>
          <w:lang w:val="en-PH"/>
        </w:rPr>
        <w:noBreakHyphen/>
      </w:r>
      <w:r w:rsidRPr="00817231">
        <w:rPr>
          <w:lang w:val="en-PH"/>
        </w:rPr>
        <w:t>1</w:t>
      </w:r>
      <w:r w:rsidR="00817231" w:rsidRPr="00817231">
        <w:rPr>
          <w:lang w:val="en-PH"/>
        </w:rPr>
        <w:noBreakHyphen/>
      </w:r>
      <w:r w:rsidRPr="00817231">
        <w:rPr>
          <w:lang w:val="en-PH"/>
        </w:rPr>
        <w:t>102(29) and as a security account.</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(9) "Security account" means:</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r>
      <w:r w:rsidRPr="00817231">
        <w:rPr>
          <w:lang w:val="en-PH"/>
        </w:rPr>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owner's death; or</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r>
      <w:r w:rsidRPr="00817231">
        <w:rPr>
          <w:lang w:val="en-PH"/>
        </w:rPr>
        <w:tab/>
        <w:t>(b) a cash balance or other property held for or due to the owner of a security as a replacement for or product of an account security, whether or not credited to the account before the owner's death.</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r>
      <w:r w:rsidRPr="00817231">
        <w:rPr>
          <w:lang w:val="en-PH"/>
        </w:rPr>
        <w:tab/>
        <w:t>(10) "State" includes any state of the United States, the District of Columbia, the Commonwealth of Puerto Rico, and any territory or possession subject to the legislative authority of the United States.</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 xml:space="preserve">1, eff June 13, 1997; 2005 Act No. 110, </w:t>
      </w:r>
      <w:r w:rsidRPr="00817231">
        <w:rPr>
          <w:lang w:val="en-PH"/>
        </w:rPr>
        <w:t xml:space="preserve">Section </w:t>
      </w:r>
      <w:r w:rsidR="003542DD" w:rsidRPr="00817231">
        <w:rPr>
          <w:lang w:val="en-PH"/>
        </w:rPr>
        <w:t>3, eff January 1, 2006.</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Code Commissioner's Note</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At the direction of the Code Commissioner, in (B)(8), the incorrect reference to "Section 35</w:t>
      </w:r>
      <w:r w:rsidR="00817231" w:rsidRPr="00817231">
        <w:rPr>
          <w:lang w:val="en-PH"/>
        </w:rPr>
        <w:noBreakHyphen/>
      </w:r>
      <w:r w:rsidRPr="00817231">
        <w:rPr>
          <w:lang w:val="en-PH"/>
        </w:rPr>
        <w:t>1</w:t>
      </w:r>
      <w:r w:rsidR="00817231" w:rsidRPr="00817231">
        <w:rPr>
          <w:lang w:val="en-PH"/>
        </w:rPr>
        <w:noBreakHyphen/>
      </w:r>
      <w:r w:rsidRPr="00817231">
        <w:rPr>
          <w:lang w:val="en-PH"/>
        </w:rPr>
        <w:t>102(28)" was corrected to read "Section 35</w:t>
      </w:r>
      <w:r w:rsidR="00817231" w:rsidRPr="00817231">
        <w:rPr>
          <w:lang w:val="en-PH"/>
        </w:rPr>
        <w:noBreakHyphen/>
      </w:r>
      <w:r w:rsidRPr="00817231">
        <w:rPr>
          <w:lang w:val="en-PH"/>
        </w:rPr>
        <w:t>1</w:t>
      </w:r>
      <w:r w:rsidR="00817231" w:rsidRPr="00817231">
        <w:rPr>
          <w:lang w:val="en-PH"/>
        </w:rPr>
        <w:noBreakHyphen/>
      </w:r>
      <w:r w:rsidRPr="00817231">
        <w:rPr>
          <w:lang w:val="en-PH"/>
        </w:rPr>
        <w:t>102(29)".</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Effect of Amendment</w:t>
      </w:r>
    </w:p>
    <w:p w:rsidR="00817231" w:rsidRP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7231">
        <w:rPr>
          <w:lang w:val="en-PH"/>
        </w:rPr>
        <w:t>The 2005 amendment, in paragraph (B)(8), substituted "35</w:t>
      </w:r>
      <w:r w:rsidR="00817231" w:rsidRPr="00817231">
        <w:rPr>
          <w:lang w:val="en-PH"/>
        </w:rPr>
        <w:noBreakHyphen/>
      </w:r>
      <w:r w:rsidRPr="00817231">
        <w:rPr>
          <w:lang w:val="en-PH"/>
        </w:rPr>
        <w:t>1</w:t>
      </w:r>
      <w:r w:rsidR="00817231" w:rsidRPr="00817231">
        <w:rPr>
          <w:lang w:val="en-PH"/>
        </w:rPr>
        <w:noBreakHyphen/>
      </w:r>
      <w:r w:rsidRPr="00817231">
        <w:rPr>
          <w:lang w:val="en-PH"/>
        </w:rPr>
        <w:t>102(28)" for "35</w:t>
      </w:r>
      <w:r w:rsidR="00817231" w:rsidRPr="00817231">
        <w:rPr>
          <w:lang w:val="en-PH"/>
        </w:rPr>
        <w:noBreakHyphen/>
      </w:r>
      <w:r w:rsidRPr="00817231">
        <w:rPr>
          <w:lang w:val="en-PH"/>
        </w:rPr>
        <w:t>1</w:t>
      </w:r>
      <w:r w:rsidR="00817231" w:rsidRPr="00817231">
        <w:rPr>
          <w:lang w:val="en-PH"/>
        </w:rPr>
        <w:noBreakHyphen/>
      </w:r>
      <w:r w:rsidRPr="00817231">
        <w:rPr>
          <w:lang w:val="en-PH"/>
        </w:rPr>
        <w:t>320(5) and (8)".</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20.</w:t>
      </w:r>
      <w:r w:rsidR="003542DD" w:rsidRPr="00817231">
        <w:rPr>
          <w:lang w:val="en-PH"/>
        </w:rPr>
        <w:t xml:space="preserve"> Individuals eligible to obtain registration in beneficiary form; multiple owners of security.</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30.</w:t>
      </w:r>
      <w:r w:rsidR="003542DD" w:rsidRPr="00817231">
        <w:rPr>
          <w:lang w:val="en-PH"/>
        </w:rPr>
        <w:t xml:space="preserve"> Security allowed to be registered in beneficiary form when form authorized by certain laws; presumption of validity.</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lastRenderedPageBreak/>
        <w:tab/>
        <w:t>A security may be registered in beneficiary form, if the form is authorized by this chapter, by the laws of the state of organization of the issuer or registering entity; by the laws of the state of the location of the registering entity's principal office, the office of its transfer agent, or its office making the registration; or by the laws of the state listed as the owner's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40.</w:t>
      </w:r>
      <w:r w:rsidR="003542DD" w:rsidRPr="00817231">
        <w:rPr>
          <w:lang w:val="en-PH"/>
        </w:rPr>
        <w:t xml:space="preserve"> Designation of beneficiary to take ownership upon death of owner or owners to be included for security to be registered in beneficiary form.</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A security, whether evidenced by a certificate or account, is registered in beneficiary form when the registration includes a designation of a beneficiary to take ownership at the death of the owner or the death of all multiple owners.</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50.</w:t>
      </w:r>
      <w:r w:rsidR="003542DD" w:rsidRPr="00817231">
        <w:rPr>
          <w:lang w:val="en-PH"/>
        </w:rPr>
        <w:t xml:space="preserve"> Certain words signify registration in beneficiary form.</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Registration in beneficiary form may be shown by the words, "transfer on death" or the abbreviation "TOD", or by the words "pay on death" or the abbreviation "POD", after the name of the registered owner and before the name of a beneficiary.</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60.</w:t>
      </w:r>
      <w:r w:rsidR="003542DD" w:rsidRPr="00817231">
        <w:rPr>
          <w:lang w:val="en-PH"/>
        </w:rPr>
        <w:t xml:space="preserve"> Ownership not affected until owner's death; cancellation or change.</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The designation of a transfer on death beneficiary on a registration in beneficiary form has no effect on ownership until the owner's death. A registration of a security in beneficiary form may be canceled or changed at any time by the sole owner or all then surviving owners, without the consent of the beneficiary.</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70.</w:t>
      </w:r>
      <w:r w:rsidR="003542DD" w:rsidRPr="00817231">
        <w:rPr>
          <w:lang w:val="en-PH"/>
        </w:rPr>
        <w:t xml:space="preserve"> Death of sole owner or last of multiple owners; passing of ownership; reregistration; lack of surviving beneficiary.</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80.</w:t>
      </w:r>
      <w:r w:rsidR="003542DD" w:rsidRPr="00817231">
        <w:rPr>
          <w:lang w:val="en-PH"/>
        </w:rPr>
        <w:t xml:space="preserve"> Registering entities; duties and protections.</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(B) By accepting a request for registration of a security in beneficiary form, the registering entity agrees that the registration will be implemented on death of the deceased owner as provided in this chapter.</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lastRenderedPageBreak/>
        <w:tab/>
        <w:t>(C) A registering entity is discharged from all claims to a security by the estate, creditors, heirs, or devises of a deceased owner if it registers a transfer of a security in accordance with Section 35</w:t>
      </w:r>
      <w:r w:rsidR="00817231" w:rsidRPr="00817231">
        <w:rPr>
          <w:lang w:val="en-PH"/>
        </w:rPr>
        <w:noBreakHyphen/>
      </w:r>
      <w:r w:rsidRPr="00817231">
        <w:rPr>
          <w:lang w:val="en-PH"/>
        </w:rPr>
        <w:t>6</w:t>
      </w:r>
      <w:r w:rsidR="00817231" w:rsidRPr="00817231">
        <w:rPr>
          <w:lang w:val="en-PH"/>
        </w:rPr>
        <w:noBreakHyphen/>
      </w:r>
      <w:r w:rsidRPr="00817231">
        <w:rPr>
          <w:lang w:val="en-PH"/>
        </w:rPr>
        <w:t>70 and does so in good faith reliance (1) on the registration, (2) on this chapter, and (3) on information provided to it by affidavit of the personal representative of the deceased owner, or by the surviving beneficiary or by the surviving beneficiary's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(D) The protection provided by this chapter to the registering entity of a security does not affect the rights of beneficiaries in disputes between themselves and other claimants to ownership of the security transferred or its value of proceeds.</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90.</w:t>
      </w:r>
      <w:r w:rsidR="003542DD" w:rsidRPr="00817231">
        <w:rPr>
          <w:lang w:val="en-PH"/>
        </w:rPr>
        <w:t xml:space="preserve"> Effectiveness of transfer on death by reason of contract; effect of chapter on rights of creditors of security owners against beneficiaries and transferees.</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(A) A transfer on death resulting from a registration in beneficiary form is effective by reason of the contract regarding the registration between the owner and the registering entity and this chapter and is not testamentary.</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(B) This chapter does not limit the rights of creditors of security owners against beneficiaries and other transferees under other laws of this State.</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817231" w:rsidRP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b/>
          <w:lang w:val="en-PH"/>
        </w:rPr>
        <w:t xml:space="preserve">SECTION </w:t>
      </w:r>
      <w:r w:rsidR="003542DD" w:rsidRPr="00817231">
        <w:rPr>
          <w:b/>
          <w:lang w:val="en-PH"/>
        </w:rPr>
        <w:t>35</w:t>
      </w:r>
      <w:r w:rsidRPr="00817231">
        <w:rPr>
          <w:b/>
          <w:lang w:val="en-PH"/>
        </w:rPr>
        <w:noBreakHyphen/>
      </w:r>
      <w:r w:rsidR="003542DD" w:rsidRPr="00817231">
        <w:rPr>
          <w:b/>
          <w:lang w:val="en-PH"/>
        </w:rPr>
        <w:t>6</w:t>
      </w:r>
      <w:r w:rsidRPr="00817231">
        <w:rPr>
          <w:b/>
          <w:lang w:val="en-PH"/>
        </w:rPr>
        <w:noBreakHyphen/>
      </w:r>
      <w:r w:rsidR="003542DD" w:rsidRPr="00817231">
        <w:rPr>
          <w:b/>
          <w:lang w:val="en-PH"/>
        </w:rPr>
        <w:t>100.</w:t>
      </w:r>
      <w:r w:rsidR="003542DD" w:rsidRPr="00817231">
        <w:rPr>
          <w:lang w:val="en-PH"/>
        </w:rPr>
        <w:t xml:space="preserve"> Registering entities; establishment of terms and conditions under which they will receive requests.</w:t>
      </w:r>
    </w:p>
    <w:p w:rsidR="00817231" w:rsidRDefault="003542DD"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231">
        <w:rPr>
          <w:lang w:val="en-PH"/>
        </w:rPr>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survive, the descendants to be identified and to share in accordance with the law of the beneficiary's domicile at the owner's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entity's terms and conditions.</w:t>
      </w: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231" w:rsidRDefault="00817231"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2DD" w:rsidRPr="00817231">
        <w:rPr>
          <w:lang w:val="en-PH"/>
        </w:rPr>
        <w:t xml:space="preserve">: 1997 Act No. 102, </w:t>
      </w:r>
      <w:r w:rsidRPr="00817231">
        <w:rPr>
          <w:lang w:val="en-PH"/>
        </w:rPr>
        <w:t xml:space="preserve">Section </w:t>
      </w:r>
      <w:r w:rsidR="003542DD" w:rsidRPr="00817231">
        <w:rPr>
          <w:lang w:val="en-PH"/>
        </w:rPr>
        <w:t>1, eff June 13, 1997.</w:t>
      </w:r>
    </w:p>
    <w:p w:rsidR="00F25049" w:rsidRPr="00817231" w:rsidRDefault="00F25049" w:rsidP="00817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7231" w:rsidSect="008172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231" w:rsidRDefault="00817231" w:rsidP="00817231">
      <w:r>
        <w:separator/>
      </w:r>
    </w:p>
  </w:endnote>
  <w:endnote w:type="continuationSeparator" w:id="0">
    <w:p w:rsidR="00817231" w:rsidRDefault="00817231" w:rsidP="0081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31" w:rsidRPr="00817231" w:rsidRDefault="00817231" w:rsidP="00817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31" w:rsidRPr="00817231" w:rsidRDefault="00817231" w:rsidP="00817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31" w:rsidRPr="00817231" w:rsidRDefault="00817231" w:rsidP="008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231" w:rsidRDefault="00817231" w:rsidP="00817231">
      <w:r>
        <w:separator/>
      </w:r>
    </w:p>
  </w:footnote>
  <w:footnote w:type="continuationSeparator" w:id="0">
    <w:p w:rsidR="00817231" w:rsidRDefault="00817231" w:rsidP="0081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31" w:rsidRPr="00817231" w:rsidRDefault="00817231" w:rsidP="00817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31" w:rsidRPr="00817231" w:rsidRDefault="00817231" w:rsidP="00817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31" w:rsidRPr="00817231" w:rsidRDefault="00817231" w:rsidP="00817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DD"/>
    <w:rsid w:val="003542DD"/>
    <w:rsid w:val="008172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4E3E0-60C6-452F-8555-FDA8913A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42DD"/>
    <w:rPr>
      <w:rFonts w:ascii="Courier New" w:eastAsiaTheme="minorEastAsia" w:hAnsi="Courier New" w:cs="Courier New"/>
      <w:sz w:val="20"/>
      <w:szCs w:val="20"/>
    </w:rPr>
  </w:style>
  <w:style w:type="paragraph" w:styleId="Header">
    <w:name w:val="header"/>
    <w:basedOn w:val="Normal"/>
    <w:link w:val="HeaderChar"/>
    <w:uiPriority w:val="99"/>
    <w:unhideWhenUsed/>
    <w:rsid w:val="00817231"/>
    <w:pPr>
      <w:tabs>
        <w:tab w:val="center" w:pos="4680"/>
        <w:tab w:val="right" w:pos="9360"/>
      </w:tabs>
    </w:pPr>
  </w:style>
  <w:style w:type="character" w:customStyle="1" w:styleId="HeaderChar">
    <w:name w:val="Header Char"/>
    <w:basedOn w:val="DefaultParagraphFont"/>
    <w:link w:val="Header"/>
    <w:uiPriority w:val="99"/>
    <w:rsid w:val="00817231"/>
  </w:style>
  <w:style w:type="paragraph" w:styleId="Footer">
    <w:name w:val="footer"/>
    <w:basedOn w:val="Normal"/>
    <w:link w:val="FooterChar"/>
    <w:uiPriority w:val="99"/>
    <w:unhideWhenUsed/>
    <w:rsid w:val="00817231"/>
    <w:pPr>
      <w:tabs>
        <w:tab w:val="center" w:pos="4680"/>
        <w:tab w:val="right" w:pos="9360"/>
      </w:tabs>
    </w:pPr>
  </w:style>
  <w:style w:type="character" w:customStyle="1" w:styleId="FooterChar">
    <w:name w:val="Footer Char"/>
    <w:basedOn w:val="DefaultParagraphFont"/>
    <w:link w:val="Footer"/>
    <w:uiPriority w:val="99"/>
    <w:rsid w:val="0081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1577</Words>
  <Characters>8992</Characters>
  <Application>Microsoft Office Word</Application>
  <DocSecurity>0</DocSecurity>
  <Lines>74</Lines>
  <Paragraphs>21</Paragraphs>
  <ScaleCrop>false</ScaleCrop>
  <Company>Legislative Services Agency</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2020-12-18T17:05:00Z</dcterms:modified>
</cp:coreProperties>
</file>