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2D8A">
        <w:rPr>
          <w:lang w:val="en-PH"/>
        </w:rPr>
        <w:t>CHAPTER 38</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2D8A">
        <w:rPr>
          <w:lang w:val="en-PH"/>
        </w:rPr>
        <w:t>Head and Spinal Cord Injuries</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61DF" w:rsidRPr="000F2D8A">
        <w:rPr>
          <w:lang w:val="en-PH"/>
        </w:rPr>
        <w:t xml:space="preserve"> 1</w:t>
      </w:r>
    </w:p>
    <w:p w:rsidR="000F2D8A" w:rsidRP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2D8A">
        <w:rPr>
          <w:lang w:val="en-PH"/>
        </w:rPr>
        <w:t>Head and Spinal Cord Injury Information System</w:t>
      </w:r>
      <w:bookmarkStart w:id="0" w:name="_GoBack"/>
      <w:bookmarkEnd w:id="0"/>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10.</w:t>
      </w:r>
      <w:r w:rsidR="003C61DF" w:rsidRPr="000F2D8A">
        <w:rPr>
          <w:lang w:val="en-PH"/>
        </w:rPr>
        <w:t xml:space="preserve"> Head and Spinal Cord Injury Information System created; purpose.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There is created the South Carolina Head and Spinal Cord Injury Information System to provide a central information surveillance system and registry for head and spinal cord injuries.</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1.</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20.</w:t>
      </w:r>
      <w:r w:rsidR="003C61DF" w:rsidRPr="000F2D8A">
        <w:rPr>
          <w:lang w:val="en-PH"/>
        </w:rPr>
        <w:t xml:space="preserve"> Definitions.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As used in this article: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 "Council" means the South Carolina Head and Spinal Cord Injury Information System Council established pursuant to this article.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(2) "Head injury"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(3) "Spinal cord injury" means an acute, traumatic lesion of neural elements in the spinal canal resulting in any degree of sensory deficit, motor deficit, or major life functions. The deficit or dysfunction may be temporary or permanent.</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(4) "System" means the South Carolina Head and Spinal Cord Injury Information System established pursuant to this article.</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 xml:space="preserve">1; 1993 Act No. 159, </w:t>
      </w:r>
      <w:r w:rsidRPr="000F2D8A">
        <w:rPr>
          <w:lang w:val="en-PH"/>
        </w:rPr>
        <w:t xml:space="preserve">Section </w:t>
      </w:r>
      <w:r w:rsidR="003C61DF" w:rsidRPr="000F2D8A">
        <w:rPr>
          <w:lang w:val="en-PH"/>
        </w:rPr>
        <w:t>4.</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30.</w:t>
      </w:r>
      <w:r w:rsidR="003C61DF" w:rsidRPr="000F2D8A">
        <w:rPr>
          <w:lang w:val="en-PH"/>
        </w:rPr>
        <w:t xml:space="preserve"> Head and Spinal Cord Injury Information System Council; establishment and purpose; composition; election of chairman; appointment of advisors; compensation and expenses.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(B) Members of the council shall receive no compensation, including subsistence, per diem, or mileage for service on the council.</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 xml:space="preserve">1; 1993 Act No. 181, </w:t>
      </w:r>
      <w:r w:rsidRPr="000F2D8A">
        <w:rPr>
          <w:lang w:val="en-PH"/>
        </w:rPr>
        <w:t xml:space="preserve">Section </w:t>
      </w:r>
      <w:r w:rsidR="003C61DF" w:rsidRPr="000F2D8A">
        <w:rPr>
          <w:lang w:val="en-PH"/>
        </w:rPr>
        <w:t>1102.</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40.</w:t>
      </w:r>
      <w:r w:rsidR="003C61DF" w:rsidRPr="000F2D8A">
        <w:rPr>
          <w:lang w:val="en-PH"/>
        </w:rPr>
        <w:t xml:space="preserve"> Duties of council.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In carrying out the purposes of this article the council shall: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lastRenderedPageBreak/>
        <w:tab/>
        <w:t>(1) determine and implement the most cost effective method: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(a) to collect, record, analyze, and disseminate data on the incidence and causes of head and spinal cord injuries;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(b) to gather such other data as needed from existing sources of the South Carolina Statewide Hospital Data System and the Trauma Registry of the Division of Emergency Medical Services;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(2) provide information for initiation of case management services and preventive programs for head and spinal cord injured persons in this State;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(3) develop and promote primary prevention programs related to preventing head and spinal cord injuries;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(4) perform other duties and functions as determined by the council to be necessary for implementation of this article.</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 xml:space="preserve">1; 1993 Act No. 159, </w:t>
      </w:r>
      <w:r w:rsidRPr="000F2D8A">
        <w:rPr>
          <w:lang w:val="en-PH"/>
        </w:rPr>
        <w:t xml:space="preserve">Section </w:t>
      </w:r>
      <w:r w:rsidR="003C61DF" w:rsidRPr="000F2D8A">
        <w:rPr>
          <w:lang w:val="en-PH"/>
        </w:rPr>
        <w:t>4.</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50.</w:t>
      </w:r>
      <w:r w:rsidR="003C61DF" w:rsidRPr="000F2D8A">
        <w:rPr>
          <w:lang w:val="en-PH"/>
        </w:rPr>
        <w:t xml:space="preserve"> Reporting of required information; follow up to persons entered in registry; gathering information from other states; approval of and participation in research activities.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 council shall develop:</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 reporting forms and procedures for reporting the information required by this article;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(2) a system to provide follow up to individuals entered in the registry;</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(3) procedures for gathering information from other states in which a South Carolina resident may be admitted for a head or spinal cord injury, or both; and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(4) procedures for approving research projects or participation in research activities.</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 xml:space="preserve">1; 1993 Act No. 159, </w:t>
      </w:r>
      <w:r w:rsidRPr="000F2D8A">
        <w:rPr>
          <w:lang w:val="en-PH"/>
        </w:rPr>
        <w:t xml:space="preserve">Section </w:t>
      </w:r>
      <w:r w:rsidR="003C61DF" w:rsidRPr="000F2D8A">
        <w:rPr>
          <w:lang w:val="en-PH"/>
        </w:rPr>
        <w:t>4.</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60.</w:t>
      </w:r>
      <w:r w:rsidR="003C61DF" w:rsidRPr="000F2D8A">
        <w:rPr>
          <w:lang w:val="en-PH"/>
        </w:rPr>
        <w:t xml:space="preserve"> Confidentiality of reports and records; nondisclosure under Freedom of Information Act.</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 appropriate staff of the system;</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(2) submitting hospitals or their designees;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(3) a person engaged in a research project approved pursuant to Section 44</w:t>
      </w:r>
      <w:r w:rsidR="000F2D8A" w:rsidRPr="000F2D8A">
        <w:rPr>
          <w:lang w:val="en-PH"/>
        </w:rPr>
        <w:noBreakHyphen/>
      </w:r>
      <w:r w:rsidRPr="000F2D8A">
        <w:rPr>
          <w:lang w:val="en-PH"/>
        </w:rPr>
        <w:t>38</w:t>
      </w:r>
      <w:r w:rsidR="000F2D8A" w:rsidRPr="000F2D8A">
        <w:rPr>
          <w:lang w:val="en-PH"/>
        </w:rPr>
        <w:noBreakHyphen/>
      </w:r>
      <w:r w:rsidRPr="000F2D8A">
        <w:rPr>
          <w:lang w:val="en-PH"/>
        </w:rPr>
        <w:t>50 except that no information identifying a subject of a report or a reporter may be made available to a researcher unless consent is obtained pursuant to this section;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(4) a member of the council except that no information identifying a subject of a report or a reporter may be made to the council unless consent is obtained pursuant to this section.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(B) The identity of a patient, physician, or hospital is confidential and may not be released, except that the identity of a patient may be released upon informed written consent of the patient, or the patient's legal guardian or legal representative; the identity of a physician may be released upon written consent of the physician; and the identity of a hospital may be released upon written consent of the hospital.</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 xml:space="preserve">1; 1993 Act No. 159, </w:t>
      </w:r>
      <w:r w:rsidRPr="000F2D8A">
        <w:rPr>
          <w:lang w:val="en-PH"/>
        </w:rPr>
        <w:t xml:space="preserve">Section </w:t>
      </w:r>
      <w:r w:rsidR="003C61DF" w:rsidRPr="000F2D8A">
        <w:rPr>
          <w:lang w:val="en-PH"/>
        </w:rPr>
        <w:t>4.</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70.</w:t>
      </w:r>
      <w:r w:rsidR="003C61DF" w:rsidRPr="000F2D8A">
        <w:rPr>
          <w:lang w:val="en-PH"/>
        </w:rPr>
        <w:t xml:space="preserve"> Council to submit annual report.</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1.</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lastRenderedPageBreak/>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80.</w:t>
      </w:r>
      <w:r w:rsidR="003C61DF" w:rsidRPr="000F2D8A">
        <w:rPr>
          <w:lang w:val="en-PH"/>
        </w:rPr>
        <w:t xml:space="preserve"> Qualified immunity from liability for release of information in accordance with article.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 xml:space="preserve">1; 1993 Act No. 159, </w:t>
      </w:r>
      <w:r w:rsidRPr="000F2D8A">
        <w:rPr>
          <w:lang w:val="en-PH"/>
        </w:rPr>
        <w:t xml:space="preserve">Section </w:t>
      </w:r>
      <w:r w:rsidR="003C61DF" w:rsidRPr="000F2D8A">
        <w:rPr>
          <w:lang w:val="en-PH"/>
        </w:rPr>
        <w:t>4.</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90.</w:t>
      </w:r>
      <w:r w:rsidR="003C61DF" w:rsidRPr="000F2D8A">
        <w:rPr>
          <w:lang w:val="en-PH"/>
        </w:rPr>
        <w:t xml:space="preserve"> Penalty for intentional noncompliance with article.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61DF" w:rsidRPr="000F2D8A">
        <w:rPr>
          <w:lang w:val="en-PH"/>
        </w:rPr>
        <w:t xml:space="preserve">: 1992 Act No. 457, </w:t>
      </w:r>
      <w:r w:rsidRPr="000F2D8A">
        <w:rPr>
          <w:lang w:val="en-PH"/>
        </w:rPr>
        <w:t xml:space="preserve">Section </w:t>
      </w:r>
      <w:r w:rsidR="003C61DF" w:rsidRPr="000F2D8A">
        <w:rPr>
          <w:lang w:val="en-PH"/>
        </w:rPr>
        <w:t xml:space="preserve">1; 1993 Act No. 159, </w:t>
      </w:r>
      <w:r w:rsidRPr="000F2D8A">
        <w:rPr>
          <w:lang w:val="en-PH"/>
        </w:rPr>
        <w:t xml:space="preserve">Section </w:t>
      </w:r>
      <w:r w:rsidR="003C61DF" w:rsidRPr="000F2D8A">
        <w:rPr>
          <w:lang w:val="en-PH"/>
        </w:rPr>
        <w:t>4.</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61DF" w:rsidRPr="000F2D8A">
        <w:rPr>
          <w:lang w:val="en-PH"/>
        </w:rPr>
        <w:t xml:space="preserve"> 3</w:t>
      </w:r>
    </w:p>
    <w:p w:rsidR="000F2D8A" w:rsidRP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2D8A">
        <w:rPr>
          <w:lang w:val="en-PH"/>
        </w:rPr>
        <w:t>Head and Spinal Cord Injury Service Delivery System</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310.</w:t>
      </w:r>
      <w:r w:rsidR="003C61DF" w:rsidRPr="000F2D8A">
        <w:rPr>
          <w:lang w:val="en-PH"/>
        </w:rPr>
        <w:t xml:space="preserve"> Service Delivery System established.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1993 Act No. 159, </w:t>
      </w:r>
      <w:r w:rsidRPr="000F2D8A">
        <w:rPr>
          <w:lang w:val="en-PH"/>
        </w:rPr>
        <w:t xml:space="preserve">Section </w:t>
      </w:r>
      <w:r w:rsidR="003C61DF" w:rsidRPr="000F2D8A">
        <w:rPr>
          <w:lang w:val="en-PH"/>
        </w:rPr>
        <w:t xml:space="preserve">1; 1993 Act No. 181, </w:t>
      </w:r>
      <w:r w:rsidRPr="000F2D8A">
        <w:rPr>
          <w:lang w:val="en-PH"/>
        </w:rPr>
        <w:t xml:space="preserve">Section </w:t>
      </w:r>
      <w:r w:rsidR="003C61DF" w:rsidRPr="000F2D8A">
        <w:rPr>
          <w:lang w:val="en-PH"/>
        </w:rPr>
        <w:t>1103.</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320.</w:t>
      </w:r>
      <w:r w:rsidR="003C61DF" w:rsidRPr="000F2D8A">
        <w:rPr>
          <w:lang w:val="en-PH"/>
        </w:rPr>
        <w:t xml:space="preserve"> Definitions.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As used in this article: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 "System" means the South Carolina Head and Spinal Cord Injury Service Delivery System as established in this article;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(2) "State plan" means the plan developed by the State Department of Disabilities and Special Needs pursuant to this article for a comprehensive system of services for persons with head and spinal cord injuries.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(3) "Department" means the Department of Disabilities and Special Needs.</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1993 Act No. 159, </w:t>
      </w:r>
      <w:r w:rsidRPr="000F2D8A">
        <w:rPr>
          <w:lang w:val="en-PH"/>
        </w:rPr>
        <w:t xml:space="preserve">Section </w:t>
      </w:r>
      <w:r w:rsidR="003C61DF" w:rsidRPr="000F2D8A">
        <w:rPr>
          <w:lang w:val="en-PH"/>
        </w:rPr>
        <w:t xml:space="preserve">1; 1993 Act No. 181, </w:t>
      </w:r>
      <w:r w:rsidRPr="000F2D8A">
        <w:rPr>
          <w:lang w:val="en-PH"/>
        </w:rPr>
        <w:t xml:space="preserve">Section </w:t>
      </w:r>
      <w:r w:rsidR="003C61DF" w:rsidRPr="000F2D8A">
        <w:rPr>
          <w:lang w:val="en-PH"/>
        </w:rPr>
        <w:t>1103.</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330.</w:t>
      </w:r>
      <w:r w:rsidR="003C61DF" w:rsidRPr="000F2D8A">
        <w:rPr>
          <w:lang w:val="en-PH"/>
        </w:rPr>
        <w:t xml:space="preserve"> Primary functions of system.</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 primary functions of the system are planning, intake and referral, case management, and education and prevention. The department is responsible for these functions.</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1993 Act No. 159, </w:t>
      </w:r>
      <w:r w:rsidRPr="000F2D8A">
        <w:rPr>
          <w:lang w:val="en-PH"/>
        </w:rPr>
        <w:t xml:space="preserve">Section </w:t>
      </w:r>
      <w:r w:rsidR="003C61DF" w:rsidRPr="000F2D8A">
        <w:rPr>
          <w:lang w:val="en-PH"/>
        </w:rPr>
        <w:t xml:space="preserve">1; 1993 Act No. 181, </w:t>
      </w:r>
      <w:r w:rsidRPr="000F2D8A">
        <w:rPr>
          <w:lang w:val="en-PH"/>
        </w:rPr>
        <w:t xml:space="preserve">Section </w:t>
      </w:r>
      <w:r w:rsidR="003C61DF" w:rsidRPr="000F2D8A">
        <w:rPr>
          <w:lang w:val="en-PH"/>
        </w:rPr>
        <w:t>1103.</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340.</w:t>
      </w:r>
      <w:r w:rsidR="003C61DF" w:rsidRPr="000F2D8A">
        <w:rPr>
          <w:lang w:val="en-PH"/>
        </w:rPr>
        <w:t xml:space="preserve"> Duties of department.</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 department shall: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 develop a state plan for a comprehensive system of services for persons with head and spinal cord injuries, including short</w:t>
      </w:r>
      <w:r w:rsidR="000F2D8A" w:rsidRPr="000F2D8A">
        <w:rPr>
          <w:lang w:val="en-PH"/>
        </w:rPr>
        <w:noBreakHyphen/>
      </w:r>
      <w:r w:rsidRPr="000F2D8A">
        <w:rPr>
          <w:lang w:val="en-PH"/>
        </w:rPr>
        <w:t>term and long</w:t>
      </w:r>
      <w:r w:rsidR="000F2D8A" w:rsidRPr="000F2D8A">
        <w:rPr>
          <w:lang w:val="en-PH"/>
        </w:rPr>
        <w:noBreakHyphen/>
      </w:r>
      <w:r w:rsidRPr="000F2D8A">
        <w:rPr>
          <w:lang w:val="en-PH"/>
        </w:rPr>
        <w:t>term goals and objectives for implementing the plan;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lastRenderedPageBreak/>
        <w:tab/>
        <w:t>(2) receive surveillance data from the South Carolina Head and Spinal Cord Injury Information System to use in developing and revising the state plan to meet the changing needs of this population;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(3) identify gaps in services for head and spinal cord injured persons and spearhead development of those services needed for the comprehensive system of service delivery;</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(4) develop licensing, program, and contract guidelines to be used by case managers in working with service delivery agencies;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(5) in conjunction with other state agencies, prepare, coordinate, and advocate for state appropriations needed to fund and to develop services needed to implement the state plan;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(6) seek funding from other sources, private and federal, including, but not limited to, medicaid waivers and expansion of the medicaid program, to provide services outlined in the state plan;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(7) evaluate the state plan including, but not limited to, how well head and spinal cord injured persons are identified, referred, and served by the system and its impact on their quality of life, including reintegration and productivity in the community;</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(8) promote public awareness through programs relating to head and spinal cord injury prevention, treatment, and rehabilitation;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(9) promote research on the causes, effects, prevention, treatment, and rehabilitation of head and spinal cord injuries;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(10) serve as the central and initial point for receiving referrals for case management services from the South Carolina Head and Spinal Cord Injury Information System and all other sources;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(11) determine a person's eligibility for case management services based on criteria provided in Section 44</w:t>
      </w:r>
      <w:r w:rsidR="000F2D8A" w:rsidRPr="000F2D8A">
        <w:rPr>
          <w:lang w:val="en-PH"/>
        </w:rPr>
        <w:noBreakHyphen/>
      </w:r>
      <w:r w:rsidRPr="000F2D8A">
        <w:rPr>
          <w:lang w:val="en-PH"/>
        </w:rPr>
        <w:t>38</w:t>
      </w:r>
      <w:r w:rsidR="000F2D8A" w:rsidRPr="000F2D8A">
        <w:rPr>
          <w:lang w:val="en-PH"/>
        </w:rPr>
        <w:noBreakHyphen/>
      </w:r>
      <w:r w:rsidRPr="000F2D8A">
        <w:rPr>
          <w:lang w:val="en-PH"/>
        </w:rPr>
        <w:t>370, conduct an assessment of services needed, and provide appropriate case management based on an individualized treatment plan designed to meet the specific needs of the person;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(12) develop policies and procedures to be used by the case managers to ensure, among other things, that a person with a head or spinal cord injury receives equal access to available services and that case management services maximize the person's self</w:t>
      </w:r>
      <w:r w:rsidR="000F2D8A" w:rsidRPr="000F2D8A">
        <w:rPr>
          <w:lang w:val="en-PH"/>
        </w:rPr>
        <w:noBreakHyphen/>
      </w:r>
      <w:r w:rsidRPr="000F2D8A">
        <w:rPr>
          <w:lang w:val="en-PH"/>
        </w:rPr>
        <w:t>determination and self</w:t>
      </w:r>
      <w:r w:rsidR="000F2D8A" w:rsidRPr="000F2D8A">
        <w:rPr>
          <w:lang w:val="en-PH"/>
        </w:rPr>
        <w:noBreakHyphen/>
      </w:r>
      <w:r w:rsidRPr="000F2D8A">
        <w:rPr>
          <w:lang w:val="en-PH"/>
        </w:rPr>
        <w:t>advocacy;</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(13) develop training programs for case managers and other professionals to prepare and assist them in working with persons with head and spinal cord injuries;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(14) coordinate the delivery of services and ensure that services are appropriate and delivered in a timely manner;</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(15) advocate for persons with head and spinal cord injuries to assist them in receiving equal access to services and services which promote independence and productivity.</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1993 Act No. 159, </w:t>
      </w:r>
      <w:r w:rsidRPr="000F2D8A">
        <w:rPr>
          <w:lang w:val="en-PH"/>
        </w:rPr>
        <w:t xml:space="preserve">Section </w:t>
      </w:r>
      <w:r w:rsidR="003C61DF" w:rsidRPr="000F2D8A">
        <w:rPr>
          <w:lang w:val="en-PH"/>
        </w:rPr>
        <w:t xml:space="preserve">1; 1993 Act No. 181, </w:t>
      </w:r>
      <w:r w:rsidRPr="000F2D8A">
        <w:rPr>
          <w:lang w:val="en-PH"/>
        </w:rPr>
        <w:t xml:space="preserve">Section </w:t>
      </w:r>
      <w:r w:rsidR="003C61DF" w:rsidRPr="000F2D8A">
        <w:rPr>
          <w:lang w:val="en-PH"/>
        </w:rPr>
        <w:t>1103.</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370.</w:t>
      </w:r>
      <w:r w:rsidR="003C61DF" w:rsidRPr="000F2D8A">
        <w:rPr>
          <w:lang w:val="en-PH"/>
        </w:rPr>
        <w:t xml:space="preserve"> Eligibility criteria for case management services.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 person is eligible for case management services under this article when at the time of determining eligibility the person has a severe chronic limitation that:</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(2) is likely to continue indefinitely without intervention;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(3) results in substantial functional limitations in at least two of these life activities: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(a) self</w:t>
      </w:r>
      <w:r w:rsidR="000F2D8A" w:rsidRPr="000F2D8A">
        <w:rPr>
          <w:lang w:val="en-PH"/>
        </w:rPr>
        <w:noBreakHyphen/>
      </w:r>
      <w:r w:rsidRPr="000F2D8A">
        <w:rPr>
          <w:lang w:val="en-PH"/>
        </w:rPr>
        <w:t>care;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(b) receptive and expressive communication;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(c) learning;</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(d) mobility;</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(e) self</w:t>
      </w:r>
      <w:r w:rsidR="000F2D8A" w:rsidRPr="000F2D8A">
        <w:rPr>
          <w:lang w:val="en-PH"/>
        </w:rPr>
        <w:noBreakHyphen/>
      </w:r>
      <w:r w:rsidRPr="000F2D8A">
        <w:rPr>
          <w:lang w:val="en-PH"/>
        </w:rPr>
        <w:t>direction;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(f) capacity for independent living;</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(g) economic self</w:t>
      </w:r>
      <w:r w:rsidR="000F2D8A" w:rsidRPr="000F2D8A">
        <w:rPr>
          <w:lang w:val="en-PH"/>
        </w:rPr>
        <w:noBreakHyphen/>
      </w:r>
      <w:r w:rsidRPr="000F2D8A">
        <w:rPr>
          <w:lang w:val="en-PH"/>
        </w:rPr>
        <w:t>sufficiency; and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(4) reflects the person's need for a combination and sequence of special interdisciplinary or generic care or treatment or other services which are of lifelong or extended duration and are individually planned and coordinated.</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1993 Act No. 159, </w:t>
      </w:r>
      <w:r w:rsidRPr="000F2D8A">
        <w:rPr>
          <w:lang w:val="en-PH"/>
        </w:rPr>
        <w:t xml:space="preserve">Section </w:t>
      </w:r>
      <w:r w:rsidR="003C61DF" w:rsidRPr="000F2D8A">
        <w:rPr>
          <w:lang w:val="en-PH"/>
        </w:rPr>
        <w:t xml:space="preserve">1; 1993 Act No. 181, </w:t>
      </w:r>
      <w:r w:rsidRPr="000F2D8A">
        <w:rPr>
          <w:lang w:val="en-PH"/>
        </w:rPr>
        <w:t xml:space="preserve">Section </w:t>
      </w:r>
      <w:r w:rsidR="003C61DF" w:rsidRPr="000F2D8A">
        <w:rPr>
          <w:lang w:val="en-PH"/>
        </w:rPr>
        <w:t>1103.</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380.</w:t>
      </w:r>
      <w:r w:rsidR="003C61DF" w:rsidRPr="000F2D8A">
        <w:rPr>
          <w:lang w:val="en-PH"/>
        </w:rPr>
        <w:t xml:space="preserve"> Advisory Council to System.</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 There is created an Advisory Council to the South Carolina Head and Spinal Cord Service Delivery System composed of:</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 the following members or a designee, who shall serve ex officio:</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(a) Chairperson for the Joint Legislative Committee for the Disabled;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(b) Director of the State Department of Disabilities and Special Needs;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(c) Commissioner of the State Agency for Vocational Rehabilitation;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(d) Director of the University Affiliated Program of the University of South Carolina;</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(e) Director of the South Carolina Developmental Disabilities Council;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(f) Director of Special Education of the State Department of Education;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(g) Director of the Interagency Office of Disability Prevention;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(h) Director of the Continuum of Care for Emotionally Disturbed Children;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(i) Executive Director of the South Carolina Health and Human Services Finance Commission;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(j) Director of the State Department of Mental Health;</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(k) Commissioner of the South Carolina Department of Health and Environmental Control;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(l) Commissioner of the South Carolina Commission for the Blind;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(2) the following members or a designee: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(a) President of the South Carolina Head Injury Association;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(b) President of the South Carolina Association of Independent Head Injury Groups;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(c) President of the South Carolina Spinal Cord Injury Association;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(d) Director of the South Carolina Disabilities Research Commission;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(3) the following members to be appointed by the Governor for four</w:t>
      </w:r>
      <w:r w:rsidR="000F2D8A" w:rsidRPr="000F2D8A">
        <w:rPr>
          <w:lang w:val="en-PH"/>
        </w:rPr>
        <w:noBreakHyphen/>
      </w:r>
      <w:r w:rsidRPr="000F2D8A">
        <w:rPr>
          <w:lang w:val="en-PH"/>
        </w:rPr>
        <w:t>year terms and until their successors are appointed and qualified: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(a) three health care providers knowledgeable in head injuries and spinal cord injuries;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(b) three consumers of case management services or family members or legal guardians of consumers of case management services;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r>
      <w:r w:rsidRPr="000F2D8A">
        <w:rPr>
          <w:lang w:val="en-PH"/>
        </w:rPr>
        <w:tab/>
        <w:t>(c) of those members first appointed, two of the health care providers and two of the consumers or family members of consumers shall serve four</w:t>
      </w:r>
      <w:r w:rsidR="000F2D8A" w:rsidRPr="000F2D8A">
        <w:rPr>
          <w:lang w:val="en-PH"/>
        </w:rPr>
        <w:noBreakHyphen/>
      </w:r>
      <w:r w:rsidRPr="000F2D8A">
        <w:rPr>
          <w:lang w:val="en-PH"/>
        </w:rPr>
        <w:t>year terms and one health care provider and one consumer or family member of a consumer shall serve two</w:t>
      </w:r>
      <w:r w:rsidR="000F2D8A" w:rsidRPr="000F2D8A">
        <w:rPr>
          <w:lang w:val="en-PH"/>
        </w:rPr>
        <w:noBreakHyphen/>
      </w:r>
      <w:r w:rsidRPr="000F2D8A">
        <w:rPr>
          <w:lang w:val="en-PH"/>
        </w:rPr>
        <w:t>year terms.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(B) The Governor, with recommendation from the Chairperson of the Joint Legislative Committee for the Disabled, shall appoint a primary or secondary consumer of services of the system as chairperson of the council for a two</w:t>
      </w:r>
      <w:r w:rsidR="000F2D8A" w:rsidRPr="000F2D8A">
        <w:rPr>
          <w:lang w:val="en-PH"/>
        </w:rPr>
        <w:noBreakHyphen/>
      </w:r>
      <w:r w:rsidRPr="000F2D8A">
        <w:rPr>
          <w:lang w:val="en-PH"/>
        </w:rPr>
        <w:t>year term; no person may serve more than one term as chairperson.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(C) Members of the Advisory Council shall serve at no expense to the State.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 provide oversight for the implementation of the state plan and operation of the system;</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(2) review budget matters related to the system and the responsibilities of the agencies within the system;</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(3) monitor effectiveness of the state plan.</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1993 Act No. 159, </w:t>
      </w:r>
      <w:r w:rsidRPr="000F2D8A">
        <w:rPr>
          <w:lang w:val="en-PH"/>
        </w:rPr>
        <w:t xml:space="preserve">Section </w:t>
      </w:r>
      <w:r w:rsidR="003C61DF" w:rsidRPr="000F2D8A">
        <w:rPr>
          <w:lang w:val="en-PH"/>
        </w:rPr>
        <w:t xml:space="preserve">1; 1993 Act No. 181, </w:t>
      </w:r>
      <w:r w:rsidRPr="000F2D8A">
        <w:rPr>
          <w:lang w:val="en-PH"/>
        </w:rPr>
        <w:t xml:space="preserve">Section </w:t>
      </w:r>
      <w:r w:rsidR="003C61DF" w:rsidRPr="000F2D8A">
        <w:rPr>
          <w:lang w:val="en-PH"/>
        </w:rPr>
        <w:t xml:space="preserve">1103; 2014 Act No. 121 (S.22), Pt V, </w:t>
      </w:r>
      <w:r w:rsidRPr="000F2D8A">
        <w:rPr>
          <w:lang w:val="en-PH"/>
        </w:rPr>
        <w:t xml:space="preserve">Section </w:t>
      </w:r>
      <w:r w:rsidR="003C61DF" w:rsidRPr="000F2D8A">
        <w:rPr>
          <w:lang w:val="en-PH"/>
        </w:rPr>
        <w:t>7.MM.1, eff July 1, 2015.</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390.</w:t>
      </w:r>
      <w:r w:rsidR="003C61DF" w:rsidRPr="000F2D8A">
        <w:rPr>
          <w:lang w:val="en-PH"/>
        </w:rPr>
        <w:t xml:space="preserve"> Article does not establish entitlement program or benefit.</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Nothing contained in this article may be construed to establish or authorize creation of an entitlement program or benefit.</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61DF" w:rsidRPr="000F2D8A">
        <w:rPr>
          <w:lang w:val="en-PH"/>
        </w:rPr>
        <w:t xml:space="preserve">: 1993 Act No. 159, </w:t>
      </w:r>
      <w:r w:rsidRPr="000F2D8A">
        <w:rPr>
          <w:lang w:val="en-PH"/>
        </w:rPr>
        <w:t xml:space="preserve">Section </w:t>
      </w:r>
      <w:r w:rsidR="003C61DF" w:rsidRPr="000F2D8A">
        <w:rPr>
          <w:lang w:val="en-PH"/>
        </w:rPr>
        <w:t xml:space="preserve">1; 1993 Act No. 181, </w:t>
      </w:r>
      <w:r w:rsidRPr="000F2D8A">
        <w:rPr>
          <w:lang w:val="en-PH"/>
        </w:rPr>
        <w:t xml:space="preserve">Section </w:t>
      </w:r>
      <w:r w:rsidR="003C61DF" w:rsidRPr="000F2D8A">
        <w:rPr>
          <w:lang w:val="en-PH"/>
        </w:rPr>
        <w:t>1103.</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61DF" w:rsidRPr="000F2D8A">
        <w:rPr>
          <w:lang w:val="en-PH"/>
        </w:rPr>
        <w:t xml:space="preserve"> 5</w:t>
      </w:r>
    </w:p>
    <w:p w:rsidR="000F2D8A" w:rsidRP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2D8A">
        <w:rPr>
          <w:lang w:val="en-PH"/>
        </w:rPr>
        <w:t>Spinal Cord Injury Research Board</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510.</w:t>
      </w:r>
      <w:r w:rsidR="003C61DF" w:rsidRPr="000F2D8A">
        <w:rPr>
          <w:lang w:val="en-PH"/>
        </w:rPr>
        <w:t xml:space="preserve"> Spinal Cord Injury Research Board.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 The South Carolina Spinal Cord Injury Research Board is created for the purpose of administering the spinal cord injury research fund created pursuant to Section 14</w:t>
      </w:r>
      <w:r w:rsidR="000F2D8A" w:rsidRPr="000F2D8A">
        <w:rPr>
          <w:lang w:val="en-PH"/>
        </w:rPr>
        <w:noBreakHyphen/>
      </w:r>
      <w:r w:rsidRPr="000F2D8A">
        <w:rPr>
          <w:lang w:val="en-PH"/>
        </w:rPr>
        <w:t>1</w:t>
      </w:r>
      <w:r w:rsidR="000F2D8A" w:rsidRPr="000F2D8A">
        <w:rPr>
          <w:lang w:val="en-PH"/>
        </w:rPr>
        <w:noBreakHyphen/>
      </w:r>
      <w:r w:rsidRPr="000F2D8A">
        <w:rPr>
          <w:lang w:val="en-PH"/>
        </w:rPr>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0F2D8A" w:rsidRPr="000F2D8A">
        <w:rPr>
          <w:lang w:val="en-PH"/>
        </w:rPr>
        <w:noBreakHyphen/>
      </w:r>
      <w:r w:rsidRPr="000F2D8A">
        <w:rPr>
          <w:lang w:val="en-PH"/>
        </w:rPr>
        <w:t>large member who is a medical doctor and a member of the South Carolina Medical Association.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0F2D8A" w:rsidRPr="000F2D8A">
        <w:rPr>
          <w:lang w:val="en-PH"/>
        </w:rPr>
        <w:noBreakHyphen/>
      </w:r>
      <w:r w:rsidRPr="000F2D8A">
        <w:rPr>
          <w:lang w:val="en-PH"/>
        </w:rPr>
        <w:t>year term; one of the two members who are medical doctors specializing or significantly engaged in treatment of spinal cord injuries in South Carolina shall be appointed for a two</w:t>
      </w:r>
      <w:r w:rsidR="000F2D8A" w:rsidRPr="000F2D8A">
        <w:rPr>
          <w:lang w:val="en-PH"/>
        </w:rPr>
        <w:noBreakHyphen/>
      </w:r>
      <w:r w:rsidRPr="000F2D8A">
        <w:rPr>
          <w:lang w:val="en-PH"/>
        </w:rPr>
        <w:t>year term; one of the two members who have a spinal cord injury or who have a family member with a spinal cord or head injury shall be appointed for a two</w:t>
      </w:r>
      <w:r w:rsidR="000F2D8A" w:rsidRPr="000F2D8A">
        <w:rPr>
          <w:lang w:val="en-PH"/>
        </w:rPr>
        <w:noBreakHyphen/>
      </w:r>
      <w:r w:rsidRPr="000F2D8A">
        <w:rPr>
          <w:lang w:val="en-PH"/>
        </w:rPr>
        <w:t>year term; and the at</w:t>
      </w:r>
      <w:r w:rsidR="000F2D8A" w:rsidRPr="000F2D8A">
        <w:rPr>
          <w:lang w:val="en-PH"/>
        </w:rPr>
        <w:noBreakHyphen/>
      </w:r>
      <w:r w:rsidRPr="000F2D8A">
        <w:rPr>
          <w:lang w:val="en-PH"/>
        </w:rPr>
        <w:t>large member who is a medical doctor and a member of the South Carolina Medical Association shall serve a three</w:t>
      </w:r>
      <w:r w:rsidR="000F2D8A" w:rsidRPr="000F2D8A">
        <w:rPr>
          <w:lang w:val="en-PH"/>
        </w:rPr>
        <w:noBreakHyphen/>
      </w:r>
      <w:r w:rsidRPr="000F2D8A">
        <w:rPr>
          <w:lang w:val="en-PH"/>
        </w:rPr>
        <w:t>year term. All subsequent appointments shall be for four</w:t>
      </w:r>
      <w:r w:rsidR="000F2D8A" w:rsidRPr="000F2D8A">
        <w:rPr>
          <w:lang w:val="en-PH"/>
        </w:rPr>
        <w:noBreakHyphen/>
      </w:r>
      <w:r w:rsidRPr="000F2D8A">
        <w:rPr>
          <w:lang w:val="en-PH"/>
        </w:rPr>
        <w:t>year terms.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0F2D8A" w:rsidRPr="000F2D8A">
        <w:rPr>
          <w:lang w:val="en-PH"/>
        </w:rPr>
        <w:noBreakHyphen/>
      </w:r>
      <w:r w:rsidRPr="000F2D8A">
        <w:rPr>
          <w:lang w:val="en-PH"/>
        </w:rPr>
        <w:t>year terms shall not be reappointed for two years after completion of those terms.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(D) A majority of the membership of the board shall constitute a quorum.</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(G) No member of the board shall be subject to any personal liability or accountability for any loss sustained or damage suffered on account of any action or inaction of the board.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(H) Board members shall be reimbursed for ordinary travel expenses, including meals and lodging, incurred in the performance of duties.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(I) The board shall be attached to the Medical University of South Carolina for meetings, staff, and administrative purposes.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(J) The board shall set forth guidelines and standards for allocation of these funds.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(K) Nothing in this article prohibits the board from allocating funds for spinal cord research projects at other institutions other than MUSC as long as the receiving institution shares the research statistics with each medical institution in this State.</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61DF" w:rsidRPr="000F2D8A">
        <w:rPr>
          <w:lang w:val="en-PH"/>
        </w:rPr>
        <w:t xml:space="preserve">: 2000 Act No. 390, </w:t>
      </w:r>
      <w:r w:rsidRPr="000F2D8A">
        <w:rPr>
          <w:lang w:val="en-PH"/>
        </w:rPr>
        <w:t xml:space="preserve">Section </w:t>
      </w:r>
      <w:r w:rsidR="003C61DF" w:rsidRPr="000F2D8A">
        <w:rPr>
          <w:lang w:val="en-PH"/>
        </w:rPr>
        <w:t>2.</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61DF" w:rsidRPr="000F2D8A">
        <w:rPr>
          <w:lang w:val="en-PH"/>
        </w:rPr>
        <w:t xml:space="preserve"> 6</w:t>
      </w:r>
    </w:p>
    <w:p w:rsidR="000F2D8A" w:rsidRP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2D8A">
        <w:rPr>
          <w:lang w:val="en-PH"/>
        </w:rPr>
        <w:t>South Carolina Brain Injury Leadership Council</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610.</w:t>
      </w:r>
      <w:r w:rsidR="003C61DF" w:rsidRPr="000F2D8A">
        <w:rPr>
          <w:lang w:val="en-PH"/>
        </w:rPr>
        <w:t xml:space="preserve"> South Carolina Brain Injury Leadership Council.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2013 Act No. 63, </w:t>
      </w:r>
      <w:r w:rsidRPr="000F2D8A">
        <w:rPr>
          <w:lang w:val="en-PH"/>
        </w:rPr>
        <w:t xml:space="preserve">Section </w:t>
      </w:r>
      <w:r w:rsidR="003C61DF" w:rsidRPr="000F2D8A">
        <w:rPr>
          <w:lang w:val="en-PH"/>
        </w:rPr>
        <w:t>1, eff June 13, 2013.</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620.</w:t>
      </w:r>
      <w:r w:rsidR="003C61DF" w:rsidRPr="000F2D8A">
        <w:rPr>
          <w:lang w:val="en-PH"/>
        </w:rPr>
        <w:t xml:space="preserve"> Duties of the council.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 South Carolina Brain Injury Leadership Council shall: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(1) advise and make recommendations to the State on ways to improve services coordination regarding traumatic brain injury;</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(2) encourage citizen participation through the establishment of public hearings and other types of community outreach programs;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(3) identify emerging issues and expand methods and resources to enhance statewide services;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(4) serve as a resource for education, research, and training and provide information and referral services;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(5) provide technical assistance for the development of support groups and other local initiatives to serve individuals, families, and caregivers;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(6) consult with federal, state, and local government agencies and with citizens' groups and other private entities to recommend public policy concerning brain injuries to state policymakers; and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(7) serve as the statewide advisory board for implementing the federal Traumatic Brain Injury Act and applying for federal traumatic brain injury funding.</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2013 Act No. 63, </w:t>
      </w:r>
      <w:r w:rsidRPr="000F2D8A">
        <w:rPr>
          <w:lang w:val="en-PH"/>
        </w:rPr>
        <w:t xml:space="preserve">Section </w:t>
      </w:r>
      <w:r w:rsidR="003C61DF" w:rsidRPr="000F2D8A">
        <w:rPr>
          <w:lang w:val="en-PH"/>
        </w:rPr>
        <w:t>1, eff June 13, 2013.</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630.</w:t>
      </w:r>
      <w:r w:rsidR="003C61DF" w:rsidRPr="000F2D8A">
        <w:rPr>
          <w:lang w:val="en-PH"/>
        </w:rPr>
        <w:t xml:space="preserve"> Membership of council; officers of council; compensation.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 South Carolina Department of Education;</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(2) South Carolina Department of Health and Human Services;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(3) South Carolina Department of Mental Health;</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(4) South Carolina Department of Social Services;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(5) South Carolina Department of Health and Environmental Control;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(6) South Carolina Vocational Rehabilitation Department;</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(7) South Carolina Department of Disabilities and Special Needs;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(8) Head and Spinal Cord Injury Division within the South Carolina Department of Disabilities and Special Needs;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(9) Medical University of South Carolina;</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(10) University Center for Excellence in Developmental Disabilities within the University of South Carolina School of Medicine;</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(11) South Carolina Statewide Independent Living Council;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(12) South Carolina Developmental Disabilities Council;</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(13) Protection and Advocacy for People with Disabilities, Inc.; and</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r>
      <w:r w:rsidRPr="000F2D8A">
        <w:rPr>
          <w:lang w:val="en-PH"/>
        </w:rPr>
        <w:tab/>
        <w:t>(14) Brain Injury Association of South Carolina.</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(C) Officers of the council shall be as follows: chairperson, vice chairperson, and secretary. Council officers are to be elected at the final quarterly council meeting of the year, and shall serve a two year term starting the next calendar year.</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(E) Members and officers of the council are not entitled to mileage, per diem, subsistence, or any other form of compensation.</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61DF" w:rsidRPr="000F2D8A">
        <w:rPr>
          <w:lang w:val="en-PH"/>
        </w:rPr>
        <w:t xml:space="preserve">: 2013 Act No. 63, </w:t>
      </w:r>
      <w:r w:rsidRPr="000F2D8A">
        <w:rPr>
          <w:lang w:val="en-PH"/>
        </w:rPr>
        <w:t xml:space="preserve">Section </w:t>
      </w:r>
      <w:r w:rsidR="003C61DF" w:rsidRPr="000F2D8A">
        <w:rPr>
          <w:lang w:val="en-PH"/>
        </w:rPr>
        <w:t>1, eff June 13, 2013.</w:t>
      </w:r>
    </w:p>
    <w:p w:rsidR="000F2D8A" w:rsidRP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b/>
          <w:lang w:val="en-PH"/>
        </w:rPr>
        <w:t xml:space="preserve">SECTION </w:t>
      </w:r>
      <w:r w:rsidR="003C61DF" w:rsidRPr="000F2D8A">
        <w:rPr>
          <w:b/>
          <w:lang w:val="en-PH"/>
        </w:rPr>
        <w:t>44</w:t>
      </w:r>
      <w:r w:rsidRPr="000F2D8A">
        <w:rPr>
          <w:b/>
          <w:lang w:val="en-PH"/>
        </w:rPr>
        <w:noBreakHyphen/>
      </w:r>
      <w:r w:rsidR="003C61DF" w:rsidRPr="000F2D8A">
        <w:rPr>
          <w:b/>
          <w:lang w:val="en-PH"/>
        </w:rPr>
        <w:t>38</w:t>
      </w:r>
      <w:r w:rsidRPr="000F2D8A">
        <w:rPr>
          <w:b/>
          <w:lang w:val="en-PH"/>
        </w:rPr>
        <w:noBreakHyphen/>
      </w:r>
      <w:r w:rsidR="003C61DF" w:rsidRPr="000F2D8A">
        <w:rPr>
          <w:b/>
          <w:lang w:val="en-PH"/>
        </w:rPr>
        <w:t>640.</w:t>
      </w:r>
      <w:r w:rsidR="003C61DF" w:rsidRPr="000F2D8A">
        <w:rPr>
          <w:lang w:val="en-PH"/>
        </w:rPr>
        <w:t xml:space="preserve"> Authority to apply for grants.</w:t>
      </w:r>
    </w:p>
    <w:p w:rsidR="000F2D8A" w:rsidRDefault="003C61DF"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2D8A">
        <w:rPr>
          <w:lang w:val="en-PH"/>
        </w:rPr>
        <w:tab/>
        <w:t>The South Carolina Brain Injury Leadership Council shall have the authority to apply for grants for the purposes of carrying out the responsibilities and duties of the council.</w:t>
      </w: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2D8A" w:rsidRDefault="000F2D8A"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61DF" w:rsidRPr="000F2D8A">
        <w:rPr>
          <w:lang w:val="en-PH"/>
        </w:rPr>
        <w:t xml:space="preserve">: 2013 Act No. 63, </w:t>
      </w:r>
      <w:r w:rsidRPr="000F2D8A">
        <w:rPr>
          <w:lang w:val="en-PH"/>
        </w:rPr>
        <w:t xml:space="preserve">Section </w:t>
      </w:r>
      <w:r w:rsidR="003C61DF" w:rsidRPr="000F2D8A">
        <w:rPr>
          <w:lang w:val="en-PH"/>
        </w:rPr>
        <w:t>1, eff June 13, 2013.</w:t>
      </w:r>
    </w:p>
    <w:p w:rsidR="00F25049" w:rsidRPr="000F2D8A" w:rsidRDefault="00F25049" w:rsidP="000F2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2D8A" w:rsidSect="000F2D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D8A" w:rsidRDefault="000F2D8A" w:rsidP="000F2D8A">
      <w:r>
        <w:separator/>
      </w:r>
    </w:p>
  </w:endnote>
  <w:endnote w:type="continuationSeparator" w:id="0">
    <w:p w:rsidR="000F2D8A" w:rsidRDefault="000F2D8A" w:rsidP="000F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8A" w:rsidRPr="000F2D8A" w:rsidRDefault="000F2D8A" w:rsidP="000F2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8A" w:rsidRPr="000F2D8A" w:rsidRDefault="000F2D8A" w:rsidP="000F2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8A" w:rsidRPr="000F2D8A" w:rsidRDefault="000F2D8A" w:rsidP="000F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D8A" w:rsidRDefault="000F2D8A" w:rsidP="000F2D8A">
      <w:r>
        <w:separator/>
      </w:r>
    </w:p>
  </w:footnote>
  <w:footnote w:type="continuationSeparator" w:id="0">
    <w:p w:rsidR="000F2D8A" w:rsidRDefault="000F2D8A" w:rsidP="000F2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8A" w:rsidRPr="000F2D8A" w:rsidRDefault="000F2D8A" w:rsidP="000F2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8A" w:rsidRPr="000F2D8A" w:rsidRDefault="000F2D8A" w:rsidP="000F2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8A" w:rsidRPr="000F2D8A" w:rsidRDefault="000F2D8A" w:rsidP="000F2D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DF"/>
    <w:rsid w:val="000F2D8A"/>
    <w:rsid w:val="003C61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EF1AB-B2F8-420C-9B47-9954E167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61DF"/>
    <w:rPr>
      <w:rFonts w:ascii="Courier New" w:eastAsiaTheme="minorEastAsia" w:hAnsi="Courier New" w:cs="Courier New"/>
      <w:sz w:val="20"/>
      <w:szCs w:val="20"/>
    </w:rPr>
  </w:style>
  <w:style w:type="paragraph" w:styleId="Header">
    <w:name w:val="header"/>
    <w:basedOn w:val="Normal"/>
    <w:link w:val="HeaderChar"/>
    <w:uiPriority w:val="99"/>
    <w:unhideWhenUsed/>
    <w:rsid w:val="000F2D8A"/>
    <w:pPr>
      <w:tabs>
        <w:tab w:val="center" w:pos="4680"/>
        <w:tab w:val="right" w:pos="9360"/>
      </w:tabs>
    </w:pPr>
  </w:style>
  <w:style w:type="character" w:customStyle="1" w:styleId="HeaderChar">
    <w:name w:val="Header Char"/>
    <w:basedOn w:val="DefaultParagraphFont"/>
    <w:link w:val="Header"/>
    <w:uiPriority w:val="99"/>
    <w:rsid w:val="000F2D8A"/>
  </w:style>
  <w:style w:type="paragraph" w:styleId="Footer">
    <w:name w:val="footer"/>
    <w:basedOn w:val="Normal"/>
    <w:link w:val="FooterChar"/>
    <w:uiPriority w:val="99"/>
    <w:unhideWhenUsed/>
    <w:rsid w:val="000F2D8A"/>
    <w:pPr>
      <w:tabs>
        <w:tab w:val="center" w:pos="4680"/>
        <w:tab w:val="right" w:pos="9360"/>
      </w:tabs>
    </w:pPr>
  </w:style>
  <w:style w:type="character" w:customStyle="1" w:styleId="FooterChar">
    <w:name w:val="Footer Char"/>
    <w:basedOn w:val="DefaultParagraphFont"/>
    <w:link w:val="Footer"/>
    <w:uiPriority w:val="99"/>
    <w:rsid w:val="000F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3747</Words>
  <Characters>21364</Characters>
  <Application>Microsoft Office Word</Application>
  <DocSecurity>0</DocSecurity>
  <Lines>178</Lines>
  <Paragraphs>50</Paragraphs>
  <ScaleCrop>false</ScaleCrop>
  <Company>Legislative Services Agency</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