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5D0A">
        <w:rPr>
          <w:lang w:val="en-PH"/>
        </w:rPr>
        <w:t>CHAPTER 10</w:t>
      </w:r>
    </w:p>
    <w:p w:rsidR="00455D0A" w:rsidRP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5D0A">
        <w:rPr>
          <w:lang w:val="en-PH"/>
        </w:rPr>
        <w:t>Boll Weevil Eradication</w:t>
      </w:r>
      <w:bookmarkStart w:id="0" w:name="_GoBack"/>
      <w:bookmarkEnd w:id="0"/>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10.</w:t>
      </w:r>
      <w:r w:rsidR="00DA3C84" w:rsidRPr="00455D0A">
        <w:rPr>
          <w:lang w:val="en-PH"/>
        </w:rPr>
        <w:t xml:space="preserve"> Short title.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This chapter may be cited as the "South Carolina Boll Weevil Eradication Act".</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11.</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20.</w:t>
      </w:r>
      <w:r w:rsidR="00DA3C84" w:rsidRPr="00455D0A">
        <w:rPr>
          <w:lang w:val="en-PH"/>
        </w:rPr>
        <w:t xml:space="preserve"> Definitions.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following terms as used in this chapter shall mean: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(1) Commission: The State Crop Pest Commission, as designated by the Board of Trustees of Clemson University, or any officer or employee of the commission to whom authority to act in its stead has been or hereafter may be delegated.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(2) Pest: Anthonomus grandis Boheman, boll weevil in any stage of development.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(3) Host: Any plant or plant product upon which a pest is dependent for completion of any portion of its life cycle.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(4) Infested: Actually infested or infected with a pest or so exposed to infestation that it would be reasonable to believe that an infestation exists.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(5) Person: Any individual, corporation, company, society, association or other business entity.</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(6) Move: To ship, offer for shipment, receive for transportation, carry or otherwise transport, move or allow to be moved.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(7) Regulated article: Any article of any character as described in the quarantine carrying or capable of carrying the plant pest against which the quarantine is directed.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(8) Certificate: A document issued or authorized by the commission indicating that a regulated article is not contaminated with a pest.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(9) Permit: A document issued or authorized by the commission to provide for the movement of regulated articles to restricted destinations for limited handling, utilization or processing.</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(10) Commercial Cotton Producer: Any person who grew cotton and received direct income from the sale of the crop during the year preceding the referendum provided for in Section 46</w:t>
      </w:r>
      <w:r w:rsidR="00455D0A" w:rsidRPr="00455D0A">
        <w:rPr>
          <w:lang w:val="en-PH"/>
        </w:rPr>
        <w:noBreakHyphen/>
      </w:r>
      <w:r w:rsidRPr="00455D0A">
        <w:rPr>
          <w:lang w:val="en-PH"/>
        </w:rPr>
        <w:t>10</w:t>
      </w:r>
      <w:r w:rsidR="00455D0A" w:rsidRPr="00455D0A">
        <w:rPr>
          <w:lang w:val="en-PH"/>
        </w:rPr>
        <w:noBreakHyphen/>
      </w:r>
      <w:r w:rsidRPr="00455D0A">
        <w:rPr>
          <w:lang w:val="en-PH"/>
        </w:rPr>
        <w:t>120 as certified by the Agricultural Stabilization and Conservation Service of the United States Department of Agriculture.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(11) Director: The Director, Division of Regulatory and Public Service Programs, College of Agricultural Sciences, Clemson University.</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(12) Division: The Division of Regulatory and Public Service Programs, College of Agricultural Sciences, Clemson University.</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 xml:space="preserve">1; 1982 Act No. 281, </w:t>
      </w:r>
      <w:r w:rsidRPr="00455D0A">
        <w:rPr>
          <w:lang w:val="en-PH"/>
        </w:rPr>
        <w:t xml:space="preserve">Section </w:t>
      </w:r>
      <w:r w:rsidR="00DA3C84" w:rsidRPr="00455D0A">
        <w:rPr>
          <w:lang w:val="en-PH"/>
        </w:rPr>
        <w:t xml:space="preserve">1; 1983 Act No. 36 </w:t>
      </w:r>
      <w:r w:rsidRPr="00455D0A">
        <w:rPr>
          <w:lang w:val="en-PH"/>
        </w:rPr>
        <w:t xml:space="preserve">Sections </w:t>
      </w:r>
      <w:r w:rsidR="00DA3C84" w:rsidRPr="00455D0A">
        <w:rPr>
          <w:lang w:val="en-PH"/>
        </w:rPr>
        <w:t xml:space="preserve"> 1, 2.</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30.</w:t>
      </w:r>
      <w:r w:rsidR="00DA3C84" w:rsidRPr="00455D0A">
        <w:rPr>
          <w:lang w:val="en-PH"/>
        </w:rPr>
        <w:t xml:space="preserve"> Administration of chapter; rules and regulations.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This chapter is subject to all the provisions of the Administrative Procedures Act (Sections 1</w:t>
      </w:r>
      <w:r w:rsidR="00455D0A" w:rsidRPr="00455D0A">
        <w:rPr>
          <w:lang w:val="en-PH"/>
        </w:rPr>
        <w:noBreakHyphen/>
      </w:r>
      <w:r w:rsidRPr="00455D0A">
        <w:rPr>
          <w:lang w:val="en-PH"/>
        </w:rPr>
        <w:t>23</w:t>
      </w:r>
      <w:r w:rsidR="00455D0A" w:rsidRPr="00455D0A">
        <w:rPr>
          <w:lang w:val="en-PH"/>
        </w:rPr>
        <w:noBreakHyphen/>
      </w:r>
      <w:r w:rsidRPr="00455D0A">
        <w:rPr>
          <w:lang w:val="en-PH"/>
        </w:rPr>
        <w:t>10 et seq.).</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 xml:space="preserve">2; 1983 Act No. 36 </w:t>
      </w:r>
      <w:r w:rsidRPr="00455D0A">
        <w:rPr>
          <w:lang w:val="en-PH"/>
        </w:rPr>
        <w:t xml:space="preserve">Section </w:t>
      </w:r>
      <w:r w:rsidR="00DA3C84" w:rsidRPr="00455D0A">
        <w:rPr>
          <w:lang w:val="en-PH"/>
        </w:rPr>
        <w:t>3.</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40.</w:t>
      </w:r>
      <w:r w:rsidR="00DA3C84" w:rsidRPr="00455D0A">
        <w:rPr>
          <w:lang w:val="en-PH"/>
        </w:rPr>
        <w:t xml:space="preserve"> Powers of commission.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 xml:space="preserve">The commission, either independently or in cooperation with counties or political subdivisions thereof, cities, towns, farmers' associations or similar organizations, individuals, federal agencies or agencies of </w:t>
      </w:r>
      <w:r w:rsidRPr="00455D0A">
        <w:rPr>
          <w:lang w:val="en-PH"/>
        </w:rPr>
        <w:lastRenderedPageBreak/>
        <w:t>other states, may carry out operations or measures to locate, suppress, control or eradicate, or to prevent or retard the spread of pests.</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 xml:space="preserve">3; 1983 Act No. 36 </w:t>
      </w:r>
      <w:r w:rsidRPr="00455D0A">
        <w:rPr>
          <w:lang w:val="en-PH"/>
        </w:rPr>
        <w:t xml:space="preserve">Section </w:t>
      </w:r>
      <w:r w:rsidR="00DA3C84" w:rsidRPr="00455D0A">
        <w:rPr>
          <w:lang w:val="en-PH"/>
        </w:rPr>
        <w:t>4.</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50.</w:t>
      </w:r>
      <w:r w:rsidR="00DA3C84" w:rsidRPr="00455D0A">
        <w:rPr>
          <w:lang w:val="en-PH"/>
        </w:rPr>
        <w:t xml:space="preserve"> Quarantines; hearings and notice.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455D0A" w:rsidRPr="00455D0A">
        <w:rPr>
          <w:lang w:val="en-PH"/>
        </w:rPr>
        <w:noBreakHyphen/>
      </w:r>
      <w:r w:rsidRPr="00455D0A">
        <w:rPr>
          <w:lang w:val="en-PH"/>
        </w:rPr>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4.</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60.</w:t>
      </w:r>
      <w:r w:rsidR="00DA3C84" w:rsidRPr="00455D0A">
        <w:rPr>
          <w:lang w:val="en-PH"/>
        </w:rPr>
        <w:t xml:space="preserve"> Additional powers of commission.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5.</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70.</w:t>
      </w:r>
      <w:r w:rsidR="00DA3C84" w:rsidRPr="00455D0A">
        <w:rPr>
          <w:lang w:val="en-PH"/>
        </w:rPr>
        <w:t xml:space="preserve"> Inspections.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455D0A">
        <w:rPr>
          <w:lang w:val="en-PH"/>
        </w:rPr>
        <w:lastRenderedPageBreak/>
        <w:t>chapter and may make any other reasonable inspection of any premises or means of conveyance for which, under the Constitution of the United States and the Constitution of this State, no warrant is required.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6.</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80.</w:t>
      </w:r>
      <w:r w:rsidR="00DA3C84" w:rsidRPr="00455D0A">
        <w:rPr>
          <w:lang w:val="en-PH"/>
        </w:rPr>
        <w:t xml:space="preserve"> Cooperation with federal and adjacent state agencies.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7.</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85.</w:t>
      </w:r>
      <w:r w:rsidR="00DA3C84" w:rsidRPr="00455D0A">
        <w:rPr>
          <w:lang w:val="en-PH"/>
        </w:rPr>
        <w:t xml:space="preserve"> Certification of cotton growers' organization; eligibility requirements; certifying resolution; revocation.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(A) The commission may certify a cotton growers' organization for the purpose of entering into agreements with the State of South Carolina, other states, and federal agencies as may be necessary to carry out the purposes of this chapter.</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A cotton growers' organization may apply to the commission for certification. In order to be eligible for certification by the commission, an organization must demonstrate to the satisfaction of the commission that: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(1) It is a nonprofit organization and may qualify as a tax exempt organization under Section 501(a) of the Internal Revenue Code of 1954 [26 USC 501(a)];</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(2) Membership in the organization is open to all cotton growers in this State;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(3) The organization has only one class of members with each member entitled to only one vote;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(5) All books and records of account and minutes of proceedings of the organization are available for inspection or audit by the Director or his representative at any reasonable time;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r>
      <w:r w:rsidRPr="00455D0A">
        <w:rPr>
          <w:lang w:val="en-PH"/>
        </w:rPr>
        <w:tab/>
        <w:t>(6) Employees or agents of the growers' organization who handle funds of the organization are adequately bonded.</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(B) Upon determination by the commission that the organization meets the requirements of subsection (A), the commission must adopt a resolution certifying the organization as the official boll weevil eradication organization.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commission may certify only one organization but may revoke the certification of the organization if at any time the organization fails to meet the requirements of this chapter.</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1983 Act No. 36 </w:t>
      </w:r>
      <w:r w:rsidRPr="00455D0A">
        <w:rPr>
          <w:lang w:val="en-PH"/>
        </w:rPr>
        <w:t xml:space="preserve">Section </w:t>
      </w:r>
      <w:r w:rsidR="00DA3C84" w:rsidRPr="00455D0A">
        <w:rPr>
          <w:lang w:val="en-PH"/>
        </w:rPr>
        <w:t>5.</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90.</w:t>
      </w:r>
      <w:r w:rsidR="00DA3C84" w:rsidRPr="00455D0A">
        <w:rPr>
          <w:lang w:val="en-PH"/>
        </w:rPr>
        <w:t xml:space="preserve"> Treatment or destruction of cotton.</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lastRenderedPageBreak/>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 xml:space="preserve">8; 1983 Act No. 36 </w:t>
      </w:r>
      <w:r w:rsidRPr="00455D0A">
        <w:rPr>
          <w:lang w:val="en-PH"/>
        </w:rPr>
        <w:t xml:space="preserve">Section </w:t>
      </w:r>
      <w:r w:rsidR="00DA3C84" w:rsidRPr="00455D0A">
        <w:rPr>
          <w:lang w:val="en-PH"/>
        </w:rPr>
        <w:t>6.</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100.</w:t>
      </w:r>
      <w:r w:rsidR="00DA3C84" w:rsidRPr="00455D0A">
        <w:rPr>
          <w:lang w:val="en-PH"/>
        </w:rPr>
        <w:t xml:space="preserve"> Penalties.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(A) A person who violates Section 46</w:t>
      </w:r>
      <w:r w:rsidR="00455D0A" w:rsidRPr="00455D0A">
        <w:rPr>
          <w:lang w:val="en-PH"/>
        </w:rPr>
        <w:noBreakHyphen/>
      </w:r>
      <w:r w:rsidRPr="00455D0A">
        <w:rPr>
          <w:lang w:val="en-PH"/>
        </w:rPr>
        <w:t>10</w:t>
      </w:r>
      <w:r w:rsidR="00455D0A" w:rsidRPr="00455D0A">
        <w:rPr>
          <w:lang w:val="en-PH"/>
        </w:rPr>
        <w:noBreakHyphen/>
      </w:r>
      <w:r w:rsidRPr="00455D0A">
        <w:rPr>
          <w:lang w:val="en-PH"/>
        </w:rPr>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 xml:space="preserve">9; 1983 Act No. 36 </w:t>
      </w:r>
      <w:r w:rsidRPr="00455D0A">
        <w:rPr>
          <w:lang w:val="en-PH"/>
        </w:rPr>
        <w:t xml:space="preserve">Section </w:t>
      </w:r>
      <w:r w:rsidR="00DA3C84" w:rsidRPr="00455D0A">
        <w:rPr>
          <w:lang w:val="en-PH"/>
        </w:rPr>
        <w:t xml:space="preserve">7; 1985 Act No. 13, </w:t>
      </w:r>
      <w:r w:rsidRPr="00455D0A">
        <w:rPr>
          <w:lang w:val="en-PH"/>
        </w:rPr>
        <w:t xml:space="preserve">Section </w:t>
      </w:r>
      <w:r w:rsidR="00DA3C84" w:rsidRPr="00455D0A">
        <w:rPr>
          <w:lang w:val="en-PH"/>
        </w:rPr>
        <w:t xml:space="preserve">1; 1991 Act No. 66, </w:t>
      </w:r>
      <w:r w:rsidRPr="00455D0A">
        <w:rPr>
          <w:lang w:val="en-PH"/>
        </w:rPr>
        <w:t xml:space="preserve">Section </w:t>
      </w:r>
      <w:r w:rsidR="00DA3C84" w:rsidRPr="00455D0A">
        <w:rPr>
          <w:lang w:val="en-PH"/>
        </w:rPr>
        <w:t xml:space="preserve">1, eff May 22, 1991; 2017 Act No. 31 (S.570), </w:t>
      </w:r>
      <w:r w:rsidRPr="00455D0A">
        <w:rPr>
          <w:lang w:val="en-PH"/>
        </w:rPr>
        <w:t xml:space="preserve">Section </w:t>
      </w:r>
      <w:r w:rsidR="00DA3C84" w:rsidRPr="00455D0A">
        <w:rPr>
          <w:lang w:val="en-PH"/>
        </w:rPr>
        <w:t>3, eff May 10, 2017.</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Effect of Amendment</w:t>
      </w:r>
    </w:p>
    <w:p w:rsidR="00455D0A" w:rsidRP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5D0A">
        <w:rPr>
          <w:lang w:val="en-PH"/>
        </w:rPr>
        <w:t xml:space="preserve">2017 Act No. 31, </w:t>
      </w:r>
      <w:r w:rsidR="00455D0A" w:rsidRPr="00455D0A">
        <w:rPr>
          <w:lang w:val="en-PH"/>
        </w:rPr>
        <w:t xml:space="preserve">Section </w:t>
      </w:r>
      <w:r w:rsidRPr="00455D0A">
        <w:rPr>
          <w:lang w:val="en-PH"/>
        </w:rPr>
        <w:t>3, in (A), deleted "or in regulations of the commission" following "in this chapter".</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110.</w:t>
      </w:r>
      <w:r w:rsidR="00DA3C84" w:rsidRPr="00455D0A">
        <w:rPr>
          <w:lang w:val="en-PH"/>
        </w:rPr>
        <w:t xml:space="preserve"> Caution in use of pesticides or in eradication methods.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commission shall use all means necessary to insure that the pesticides used or the methods employed to eradicate the pest will not harm organisms other than the pest habitating the treatment area or surrounding areas.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Extreme caution shall be employed by the commission to guard against the spread of any harmful substances used in the eradication of the boll weevil to areas other than the treatment area.</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1976 Act No. 649 </w:t>
      </w:r>
      <w:r w:rsidRPr="00455D0A">
        <w:rPr>
          <w:lang w:val="en-PH"/>
        </w:rPr>
        <w:t xml:space="preserve">Section </w:t>
      </w:r>
      <w:r w:rsidR="00DA3C84" w:rsidRPr="00455D0A">
        <w:rPr>
          <w:lang w:val="en-PH"/>
        </w:rPr>
        <w:t>10.</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120.</w:t>
      </w:r>
      <w:r w:rsidR="00DA3C84" w:rsidRPr="00455D0A">
        <w:rPr>
          <w:lang w:val="en-PH"/>
        </w:rPr>
        <w:t xml:space="preserve"> Cotton producer referendum.</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455D0A" w:rsidRPr="00455D0A">
        <w:rPr>
          <w:lang w:val="en-PH"/>
        </w:rPr>
        <w:noBreakHyphen/>
      </w:r>
      <w:r w:rsidRPr="00455D0A">
        <w:rPr>
          <w:lang w:val="en-PH"/>
        </w:rPr>
        <w:t>thirds of the producers casting votes. All commercial cotton producers in South Carolina shall receive ballots and are eligible to vote.</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3C84" w:rsidRPr="00455D0A">
        <w:rPr>
          <w:lang w:val="en-PH"/>
        </w:rPr>
        <w:t xml:space="preserve">: 1982 Act No. 281, </w:t>
      </w:r>
      <w:r w:rsidRPr="00455D0A">
        <w:rPr>
          <w:lang w:val="en-PH"/>
        </w:rPr>
        <w:t xml:space="preserve">Section </w:t>
      </w:r>
      <w:r w:rsidR="00DA3C84" w:rsidRPr="00455D0A">
        <w:rPr>
          <w:lang w:val="en-PH"/>
        </w:rPr>
        <w:t xml:space="preserve">2; 1985 Act No. 13, </w:t>
      </w:r>
      <w:r w:rsidRPr="00455D0A">
        <w:rPr>
          <w:lang w:val="en-PH"/>
        </w:rPr>
        <w:t xml:space="preserve">Section </w:t>
      </w:r>
      <w:r w:rsidR="00DA3C84" w:rsidRPr="00455D0A">
        <w:rPr>
          <w:lang w:val="en-PH"/>
        </w:rPr>
        <w:t xml:space="preserve">2; 1988 Act No. 554, </w:t>
      </w:r>
      <w:r w:rsidRPr="00455D0A">
        <w:rPr>
          <w:lang w:val="en-PH"/>
        </w:rPr>
        <w:t xml:space="preserve">Section </w:t>
      </w:r>
      <w:r w:rsidR="00DA3C84" w:rsidRPr="00455D0A">
        <w:rPr>
          <w:lang w:val="en-PH"/>
        </w:rPr>
        <w:t xml:space="preserve">1, eff May 29, 1988; 1990 Act No. 491, </w:t>
      </w:r>
      <w:r w:rsidRPr="00455D0A">
        <w:rPr>
          <w:lang w:val="en-PH"/>
        </w:rPr>
        <w:t xml:space="preserve">Section </w:t>
      </w:r>
      <w:r w:rsidR="00DA3C84" w:rsidRPr="00455D0A">
        <w:rPr>
          <w:lang w:val="en-PH"/>
        </w:rPr>
        <w:t>3, eff May 29, 1990.</w:t>
      </w:r>
    </w:p>
    <w:p w:rsidR="00455D0A" w:rsidRP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b/>
          <w:lang w:val="en-PH"/>
        </w:rPr>
        <w:t xml:space="preserve">SECTION </w:t>
      </w:r>
      <w:r w:rsidR="00DA3C84" w:rsidRPr="00455D0A">
        <w:rPr>
          <w:b/>
          <w:lang w:val="en-PH"/>
        </w:rPr>
        <w:t>46</w:t>
      </w:r>
      <w:r w:rsidRPr="00455D0A">
        <w:rPr>
          <w:b/>
          <w:lang w:val="en-PH"/>
        </w:rPr>
        <w:noBreakHyphen/>
      </w:r>
      <w:r w:rsidR="00DA3C84" w:rsidRPr="00455D0A">
        <w:rPr>
          <w:b/>
          <w:lang w:val="en-PH"/>
        </w:rPr>
        <w:t>10</w:t>
      </w:r>
      <w:r w:rsidRPr="00455D0A">
        <w:rPr>
          <w:b/>
          <w:lang w:val="en-PH"/>
        </w:rPr>
        <w:noBreakHyphen/>
      </w:r>
      <w:r w:rsidR="00DA3C84" w:rsidRPr="00455D0A">
        <w:rPr>
          <w:b/>
          <w:lang w:val="en-PH"/>
        </w:rPr>
        <w:t>130.</w:t>
      </w:r>
      <w:r w:rsidR="00DA3C84" w:rsidRPr="00455D0A">
        <w:rPr>
          <w:lang w:val="en-PH"/>
        </w:rPr>
        <w:t xml:space="preserve"> Assessments and penalties against cotton growers.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(A) Each commercial cotton grower in this State is assessed an annual uniform fee determined by the commission not to exceed ten dollars an acre subject to change as provided in Section 46</w:t>
      </w:r>
      <w:r w:rsidR="00455D0A" w:rsidRPr="00455D0A">
        <w:rPr>
          <w:lang w:val="en-PH"/>
        </w:rPr>
        <w:noBreakHyphen/>
      </w:r>
      <w:r w:rsidRPr="00455D0A">
        <w:rPr>
          <w:lang w:val="en-PH"/>
        </w:rPr>
        <w:t>10</w:t>
      </w:r>
      <w:r w:rsidR="00455D0A" w:rsidRPr="00455D0A">
        <w:rPr>
          <w:lang w:val="en-PH"/>
        </w:rPr>
        <w:noBreakHyphen/>
      </w:r>
      <w:r w:rsidRPr="00455D0A">
        <w:rPr>
          <w:lang w:val="en-PH"/>
        </w:rPr>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(B) A cotton grower who fails to pay when due and upon reasonable notice an assessment levied under this chapter is subject to a penalty of not more than twenty</w:t>
      </w:r>
      <w:r w:rsidR="00455D0A" w:rsidRPr="00455D0A">
        <w:rPr>
          <w:lang w:val="en-PH"/>
        </w:rPr>
        <w:noBreakHyphen/>
      </w:r>
      <w:r w:rsidRPr="00455D0A">
        <w:rPr>
          <w:lang w:val="en-PH"/>
        </w:rPr>
        <w:t>five dollars an acre, established in the commission regulations, in addition to the assessment.</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455D0A" w:rsidRDefault="00DA3C84"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5D0A">
        <w:rPr>
          <w:lang w:val="en-PH"/>
        </w:rPr>
        <w:tab/>
        <w:t>(E) The cotton grower is liable for court costs, fees, and other reasonable expenses incurred in the enforcement of this section.</w:t>
      </w: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5D0A" w:rsidRDefault="00455D0A"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3C84" w:rsidRPr="00455D0A">
        <w:rPr>
          <w:lang w:val="en-PH"/>
        </w:rPr>
        <w:t xml:space="preserve">: 1982 Act No. 281, </w:t>
      </w:r>
      <w:r w:rsidRPr="00455D0A">
        <w:rPr>
          <w:lang w:val="en-PH"/>
        </w:rPr>
        <w:t xml:space="preserve">Section </w:t>
      </w:r>
      <w:r w:rsidR="00DA3C84" w:rsidRPr="00455D0A">
        <w:rPr>
          <w:lang w:val="en-PH"/>
        </w:rPr>
        <w:t xml:space="preserve">2; 1983 Act No. 36 </w:t>
      </w:r>
      <w:r w:rsidRPr="00455D0A">
        <w:rPr>
          <w:lang w:val="en-PH"/>
        </w:rPr>
        <w:t xml:space="preserve">Section </w:t>
      </w:r>
      <w:r w:rsidR="00DA3C84" w:rsidRPr="00455D0A">
        <w:rPr>
          <w:lang w:val="en-PH"/>
        </w:rPr>
        <w:t xml:space="preserve">8; 1985 Act No. 13, </w:t>
      </w:r>
      <w:r w:rsidRPr="00455D0A">
        <w:rPr>
          <w:lang w:val="en-PH"/>
        </w:rPr>
        <w:t xml:space="preserve">Section </w:t>
      </w:r>
      <w:r w:rsidR="00DA3C84" w:rsidRPr="00455D0A">
        <w:rPr>
          <w:lang w:val="en-PH"/>
        </w:rPr>
        <w:t xml:space="preserve">3; 1988 Act No. 554, </w:t>
      </w:r>
      <w:r w:rsidRPr="00455D0A">
        <w:rPr>
          <w:lang w:val="en-PH"/>
        </w:rPr>
        <w:t xml:space="preserve">Section </w:t>
      </w:r>
      <w:r w:rsidR="00DA3C84" w:rsidRPr="00455D0A">
        <w:rPr>
          <w:lang w:val="en-PH"/>
        </w:rPr>
        <w:t xml:space="preserve">2, eff May 29, 1988; 1989 Act No. 31, </w:t>
      </w:r>
      <w:r w:rsidRPr="00455D0A">
        <w:rPr>
          <w:lang w:val="en-PH"/>
        </w:rPr>
        <w:t xml:space="preserve">Section </w:t>
      </w:r>
      <w:r w:rsidR="00DA3C84" w:rsidRPr="00455D0A">
        <w:rPr>
          <w:lang w:val="en-PH"/>
        </w:rPr>
        <w:t xml:space="preserve">1, eff March 31, 1989; 1990 Act No. 491, </w:t>
      </w:r>
      <w:r w:rsidRPr="00455D0A">
        <w:rPr>
          <w:lang w:val="en-PH"/>
        </w:rPr>
        <w:t xml:space="preserve">Section </w:t>
      </w:r>
      <w:r w:rsidR="00DA3C84" w:rsidRPr="00455D0A">
        <w:rPr>
          <w:lang w:val="en-PH"/>
        </w:rPr>
        <w:t xml:space="preserve">4, eff May 29, 1990; 1991 Act No. 66, </w:t>
      </w:r>
      <w:r w:rsidRPr="00455D0A">
        <w:rPr>
          <w:lang w:val="en-PH"/>
        </w:rPr>
        <w:t xml:space="preserve">Section </w:t>
      </w:r>
      <w:r w:rsidR="00DA3C84" w:rsidRPr="00455D0A">
        <w:rPr>
          <w:lang w:val="en-PH"/>
        </w:rPr>
        <w:t>2, eff May 22, 1991.</w:t>
      </w:r>
    </w:p>
    <w:p w:rsidR="00F25049" w:rsidRPr="00455D0A" w:rsidRDefault="00F25049" w:rsidP="00455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5D0A" w:rsidSect="00455D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D0A" w:rsidRDefault="00455D0A" w:rsidP="00455D0A">
      <w:r>
        <w:separator/>
      </w:r>
    </w:p>
  </w:endnote>
  <w:endnote w:type="continuationSeparator" w:id="0">
    <w:p w:rsidR="00455D0A" w:rsidRDefault="00455D0A" w:rsidP="0045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D0A" w:rsidRDefault="00455D0A" w:rsidP="00455D0A">
      <w:r>
        <w:separator/>
      </w:r>
    </w:p>
  </w:footnote>
  <w:footnote w:type="continuationSeparator" w:id="0">
    <w:p w:rsidR="00455D0A" w:rsidRDefault="00455D0A" w:rsidP="0045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0A" w:rsidRPr="00455D0A" w:rsidRDefault="00455D0A" w:rsidP="00455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84"/>
    <w:rsid w:val="00455D0A"/>
    <w:rsid w:val="00DA3C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9A0E4-F85D-47C7-8A8D-9E590C24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3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3C84"/>
    <w:rPr>
      <w:rFonts w:ascii="Courier New" w:eastAsiaTheme="minorEastAsia" w:hAnsi="Courier New" w:cs="Courier New"/>
      <w:sz w:val="20"/>
      <w:szCs w:val="20"/>
    </w:rPr>
  </w:style>
  <w:style w:type="paragraph" w:styleId="Header">
    <w:name w:val="header"/>
    <w:basedOn w:val="Normal"/>
    <w:link w:val="HeaderChar"/>
    <w:uiPriority w:val="99"/>
    <w:unhideWhenUsed/>
    <w:rsid w:val="00455D0A"/>
    <w:pPr>
      <w:tabs>
        <w:tab w:val="center" w:pos="4680"/>
        <w:tab w:val="right" w:pos="9360"/>
      </w:tabs>
    </w:pPr>
  </w:style>
  <w:style w:type="character" w:customStyle="1" w:styleId="HeaderChar">
    <w:name w:val="Header Char"/>
    <w:basedOn w:val="DefaultParagraphFont"/>
    <w:link w:val="Header"/>
    <w:uiPriority w:val="99"/>
    <w:rsid w:val="00455D0A"/>
  </w:style>
  <w:style w:type="paragraph" w:styleId="Footer">
    <w:name w:val="footer"/>
    <w:basedOn w:val="Normal"/>
    <w:link w:val="FooterChar"/>
    <w:uiPriority w:val="99"/>
    <w:unhideWhenUsed/>
    <w:rsid w:val="00455D0A"/>
    <w:pPr>
      <w:tabs>
        <w:tab w:val="center" w:pos="4680"/>
        <w:tab w:val="right" w:pos="9360"/>
      </w:tabs>
    </w:pPr>
  </w:style>
  <w:style w:type="character" w:customStyle="1" w:styleId="FooterChar">
    <w:name w:val="Footer Char"/>
    <w:basedOn w:val="DefaultParagraphFont"/>
    <w:link w:val="Footer"/>
    <w:uiPriority w:val="99"/>
    <w:rsid w:val="0045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14753</Characters>
  <Application>Microsoft Office Word</Application>
  <DocSecurity>0</DocSecurity>
  <Lines>122</Lines>
  <Paragraphs>34</Paragraphs>
  <ScaleCrop>false</ScaleCrop>
  <Company>Legislative Services Agency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