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4685">
        <w:rPr>
          <w:lang w:val="en-PH"/>
        </w:rPr>
        <w:t>CHAPTER 102</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4685">
        <w:rPr>
          <w:lang w:val="en-PH"/>
        </w:rPr>
        <w:t>Athlete Agents and Student Athletes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Editor's Note</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Official Comments of the Uniform Athlete Agents Act © 2020 The National Conference of Commissioners on Uniform State Laws</w:t>
      </w:r>
      <w:r w:rsidR="00124685" w:rsidRPr="00124685">
        <w:rPr>
          <w:lang w:val="en-PH"/>
        </w:rPr>
        <w:noBreakHyphen/>
      </w:r>
      <w:r w:rsidRPr="00124685">
        <w:rPr>
          <w:lang w:val="en-PH"/>
        </w:rPr>
        <w:t>Reproduced with permission.</w:t>
      </w:r>
      <w:bookmarkStart w:id="0" w:name="_GoBack"/>
      <w:bookmarkEnd w:id="0"/>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10.</w:t>
      </w:r>
      <w:r w:rsidR="00550050" w:rsidRPr="00124685">
        <w:rPr>
          <w:lang w:val="en-PH"/>
        </w:rPr>
        <w:t xml:space="preserve"> Citation of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This chapter may be cited as the "Uniform Athlete Agents Act of 2018".</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1990 Act No. 456, </w:t>
      </w:r>
      <w:r w:rsidRPr="00124685">
        <w:rPr>
          <w:lang w:val="en-PH"/>
        </w:rPr>
        <w:t xml:space="preserve">Section </w:t>
      </w:r>
      <w:r w:rsidR="00550050" w:rsidRPr="00124685">
        <w:rPr>
          <w:lang w:val="en-PH"/>
        </w:rPr>
        <w:t xml:space="preserve">1;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2004 amendment rewrote this section.</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substituted "Uniform Athlete Agents Act of 2018" for "Uniform Athlete Agents Act of 2004".</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20.</w:t>
      </w:r>
      <w:r w:rsidR="00550050" w:rsidRPr="00124685">
        <w:rPr>
          <w:lang w:val="en-PH"/>
        </w:rPr>
        <w:t xml:space="preserve"> Definitions.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In this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 "Agency contract" means an agreement in which a student athlete authorizes a person to negotiate or solicit on behalf of the student athlete a professional sports services contract or an endorsement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(2)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(a) means an individual, whether or not registered under this chapter, who:</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(i)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(ii) for compensation or in anticipation of compensation related to a student athlete's participation in athletics: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(A) 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(B) manages the business affairs of the athlete by providing assistance with bills, payments, contracts, or taxes;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(iii) in anticipation of representing a student athlete for a purpose related to the athlete's participation in athletics: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(A) gives consideration to the student athlete or another person;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(B) serves the athlete in an advisory capacity on a matter related to finances, business pursuits, or career management decisions;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(C) manages the business affairs of the athlete by providing assistance with bills, payments, contracts, or taxes; but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(b) does not include an individual who:</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(i) acts solely on behalf of a professional sports team or organization;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(ii) is a licensed, registered, or certified professional and offers or provides services to a student athlete customarily provided by members of the profession, unless the individual:</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(A) also recruits or solicits the athlete to enter into an agency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(B) also, for compensation, procures employment or offers, promises, attempts, or negotiates to obtain employment for the athlete as a professional athlete or member of a professional sports team or organization;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(C) receives consideration for providing the services calculated using a different method than for an individual who is not a student athlete.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 xml:space="preserve">(3) "Athletic director" means an individual responsible for administering the overall athletic program of an educational institution or, if an educational institution has separately administered athletic programs for </w:t>
      </w:r>
      <w:r w:rsidRPr="00124685">
        <w:rPr>
          <w:lang w:val="en-PH"/>
        </w:rPr>
        <w:lastRenderedPageBreak/>
        <w:t>male students and female students, the athletic program for males or the athletic program for females, as appropriate.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(4) "Contact" means a communication, direct or indirect, between an athlete agent and a student athlete to recruit or solicit the student athlete to enter into an agency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(5) "Educational institution" includes a public or private elementary school, secondary school, technical or vocational school, community college, college, and university.</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(6) "Endorsement contract" means an agreement under which a student athlete is employed or receives consideration to use on behalf of another party any value the student athlete has because of publicity, reputation, following, or fame obtained from athletic ability or performance.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(7) "Enrolled" means registered for courses and attending athletic practice or class. 'Enrolls' has a corresponding meaning.</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(8) "Intercollegiate sport" means a sport played at the collegiate level for which eligibility requirements for participation by a student athlete are established by a national association that promotes or regulates collegiate athletics.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(9) "Interscholastic sport" means a sport played between educational institutions that are not community colleges, colleges, or universities.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(10) "Licensed,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(11) "Person" means an individual, corporation, business trust, estate, trust, partnership, limited liability company, association, joint venture, public corporation, other legal or commercial entity, or government, governmental subdivision, agency, or instrumentality.</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(12) "Professional sports services contract" means an agreement under which an individual is employed or agrees to render services as a player on a professional sports team, with a professional sports organization, or as a professional athlete.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(13) "Record" means information that is inscribed on a tangible medium or that is stored in an electronic or other medium and is retrievable in perceivable form.</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(14) "Recruit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(15) "Registration" means registration as an athlete agent pursuant to this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(16) "Sign" means, with present intent to authenticate or adopt a record, to:</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(a) execute or adopt a tangible symbol;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(b) attach to or logically associate with the record an electronic symbol, sound, or process.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(17) "State"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(18) "Student athlete"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1990 Act No. 456, </w:t>
      </w:r>
      <w:r w:rsidRPr="00124685">
        <w:rPr>
          <w:lang w:val="en-PH"/>
        </w:rPr>
        <w:t xml:space="preserve">Section </w:t>
      </w:r>
      <w:r w:rsidR="00550050" w:rsidRPr="00124685">
        <w:rPr>
          <w:lang w:val="en-PH"/>
        </w:rPr>
        <w:t xml:space="preserve">1;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2004 amendment rewrote this section.</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lastRenderedPageBreak/>
        <w:t xml:space="preserve">2018 Act No. 235, </w:t>
      </w:r>
      <w:r w:rsidR="00124685" w:rsidRPr="00124685">
        <w:rPr>
          <w:lang w:val="en-PH"/>
        </w:rPr>
        <w:t xml:space="preserve">Section </w:t>
      </w:r>
      <w:r w:rsidRPr="00124685">
        <w:rPr>
          <w:lang w:val="en-PH"/>
        </w:rPr>
        <w:t>1, rewrote (2), relating to the definition of "athlete agent"; inserted (5), relating to the definition of "educational institution" and redesignated former (5) as (6); in (6), substituted "on behalf of another party any" for "a product or service based on" following "receives consideration to use"; inserted (7), relating to the definition of "enrolled" and redesignated former (6) as (8); in (8), substituted "that promotes or regulates" for "for the promotion or regulation of" following "by a national association"; inserted (9) and (10), relating to the definitions of "interscholastic sport" and "licensed, registered, or certified professional", respectively, and redesignated former (7) to (9) as (11) to (13); inserted (14), relating to the definition of "recruit or solicit" and redesignated former (10) as (15); inserted (16), relating to the definition of "sign", and redesignated former (11) to (12) as (17) to (18); and in (18), inserted "interscholastic or" in two places.</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30.</w:t>
      </w:r>
      <w:r w:rsidR="00550050" w:rsidRPr="00124685">
        <w:rPr>
          <w:lang w:val="en-PH"/>
        </w:rPr>
        <w:t xml:space="preserve"> Service of process on nonresident agents; subpoenas; use of funds.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The provisions of the Administrative Procedures Act of Chapter 23, Title 1 apply to this chapter. The Department of Consumer Affairs may promulgate regulations to effectuate the purposes of this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By acting as an athlete agent in this State, a nonresident person appoints the Director of the Department of Consumer Affairs as his agent for service of process in a civil action in this State related to his acting as an athlete agent in this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The Department of Consumer Affairs may issue subpoenas for material relevant to the administration of this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(D) All funds collected by the department pursuant to this chapter may be retained by the department and used to implement the provisions of this chapter.</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1990 Act No. 456, </w:t>
      </w:r>
      <w:r w:rsidRPr="00124685">
        <w:rPr>
          <w:lang w:val="en-PH"/>
        </w:rPr>
        <w:t xml:space="preserve">Section </w:t>
      </w:r>
      <w:r w:rsidR="00550050" w:rsidRPr="00124685">
        <w:rPr>
          <w:lang w:val="en-PH"/>
        </w:rPr>
        <w:t xml:space="preserve">1;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2004 amendment rewrote this section.</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inserted (A), redesignated former (A) and (B) as (B) and (C), and added (D).</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40.</w:t>
      </w:r>
      <w:r w:rsidR="00550050" w:rsidRPr="00124685">
        <w:rPr>
          <w:lang w:val="en-PH"/>
        </w:rPr>
        <w:t xml:space="preserve"> Certificate of registration as athlete agent required; exceptions.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Except as otherwise provided in subsection (B), a person may not act as an athlete agent in this State without holding a certificate of registration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60 or 59</w:t>
      </w:r>
      <w:r w:rsidR="00124685" w:rsidRPr="00124685">
        <w:rPr>
          <w:lang w:val="en-PH"/>
        </w:rPr>
        <w:noBreakHyphen/>
      </w:r>
      <w:r w:rsidRPr="00124685">
        <w:rPr>
          <w:lang w:val="en-PH"/>
        </w:rPr>
        <w:t>102</w:t>
      </w:r>
      <w:r w:rsidR="00124685" w:rsidRPr="00124685">
        <w:rPr>
          <w:lang w:val="en-PH"/>
        </w:rPr>
        <w:noBreakHyphen/>
      </w:r>
      <w:r w:rsidRPr="00124685">
        <w:rPr>
          <w:lang w:val="en-PH"/>
        </w:rPr>
        <w:t>80.</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Before being issued a certificate of registration, a person may act as an athlete agent in this State for all purposes except signing an agency contract if:</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a student athlete or one acting on behalf of the student athlete initiates communication with the person;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within seven days after an initial act as an athlete agent, the person submits an application for registration as an athlete agent in this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An agency contract resulting from conduct in violation of this section is void and the athlete agent shall return all consideration received pursuant to the contract.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1990 Act No. 456, </w:t>
      </w:r>
      <w:r w:rsidRPr="00124685">
        <w:rPr>
          <w:lang w:val="en-PH"/>
        </w:rPr>
        <w:t xml:space="preserve">Section </w:t>
      </w:r>
      <w:r w:rsidR="00550050" w:rsidRPr="00124685">
        <w:rPr>
          <w:lang w:val="en-PH"/>
        </w:rPr>
        <w:t xml:space="preserve">1;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2004 amendment rewrote this section.</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reenacted the section with no apparent change.</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50.</w:t>
      </w:r>
      <w:r w:rsidR="00550050" w:rsidRPr="00124685">
        <w:rPr>
          <w:lang w:val="en-PH"/>
        </w:rPr>
        <w:t xml:space="preserve"> Application for registration; contents; registration in another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 xml:space="preserve">(A) An applicant for registration shall submit an application for registration to the Department of Consumer Affairs in a form prescribed by the department. An application filed pursuant to this section is a public record. The application must be in the name of a person and, except as otherwise provided in </w:t>
      </w:r>
      <w:r w:rsidRPr="00124685">
        <w:rPr>
          <w:lang w:val="en-PH"/>
        </w:rPr>
        <w:lastRenderedPageBreak/>
        <w:t>subsection (B), signed or otherwise authenticated by the applicant under penalty of perjury and state or contain: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the name, date of birth, and place of birth of the applicant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the address of his principal place of business;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his work and mobile telephone numbers;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(c) any means of communicating with him electronically, including:</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(i) facsimile number;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(ii) electronic mail address;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r>
      <w:r w:rsidRPr="00124685">
        <w:rPr>
          <w:lang w:val="en-PH"/>
        </w:rPr>
        <w:tab/>
        <w:t>(iii) personal, business, or employer websites;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the name of the applicant's business or employer, if applicable, including for each business or employer its mailing address, telephone number, organizational form, and the nature of the business;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each social media account with which the applicant, his business, or his employer is affiliated;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(4) any business or occupation engaged in by the applicant for the five years next preceding the date of submission of the application, including self</w:t>
      </w:r>
      <w:r w:rsidR="00124685" w:rsidRPr="00124685">
        <w:rPr>
          <w:lang w:val="en-PH"/>
        </w:rPr>
        <w:noBreakHyphen/>
      </w:r>
      <w:r w:rsidRPr="00124685">
        <w:rPr>
          <w:lang w:val="en-PH"/>
        </w:rPr>
        <w:t>employment and employment by others, and any professional or occupational license, registration, or certification held by the applicant during that time;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(5) a description of the applicant's: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formal training as an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practical experience as an athlete agent;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(c) educational background relating to his activities as an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(6) the names and addresses of three individuals not related to the applicant who are willing to serve as references;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(7) the name, sport, and last known team for each individual for whom the applicant acted as an athlete agent during the five years next preceding the date of submission of the application, or, if the individual is a minor, the name of his parent or guardian;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(8) the names and addresses of all persons who are: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with respect to the athlete agent's business, if it is not a corporation, the partners, members, officers, managers, associates, or profit</w:t>
      </w:r>
      <w:r w:rsidR="00124685" w:rsidRPr="00124685">
        <w:rPr>
          <w:lang w:val="en-PH"/>
        </w:rPr>
        <w:noBreakHyphen/>
      </w:r>
      <w:r w:rsidRPr="00124685">
        <w:rPr>
          <w:lang w:val="en-PH"/>
        </w:rPr>
        <w:t>sharers of the business who hold an equity interest of five percent or greater in that business;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with respect to a corporation employing the athlete agent, the officers, directors, and any shareholder of the corporation having an interest of five percent or greater;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(9) whether the applicant or a person named pursuant to item (8) has been convicted of a crime that would be a crime involving moral turpitude or a felony if committed in this State, and identification of the: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crime;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law enforcement agency involved;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(c) if applicable, the date of conviction and the fine or penalty imposed;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(10) 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(11) whether the applicant or a person named under item (8) has an unsatisfied judgment or a judgment of continuing effect, including alimony or a family court order for child support, which is not current at the date of the application;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(12) whether, within ten years before the date of application, the applicant or a person named under item (8) was adjudicated bankrupt or was an owner of a business that was adjudicated bankrupt;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(13) whether there has been any administrative or judicial determination that the applicant or a person named pursuant to item (8) has made a false, misleading, deceptive, or fraudulent representation;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(14) 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(15) a sanction, suspension, or disciplinary action taken against the applicant or a person named pursuant to item (8) arising out of occupational or professional conduct;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(16) whether there has been a denial of an application for, suspension or revocation of, or refusal to renew the registration or licensure of the applicant or a person named pursuant to item (8) as an athlete agent in any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(17) each state in which the applicant currently is registered as an athlete agent or has applied to be registered as an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(18) if the applicant is certified or registered by a professional league or players association: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the name of the league or association;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the date of certification or registration, and the date of expiration of the certification or registration, if any;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(c) if applicable, the date of any denial of an application for, suspension or revocation of, refusal to renew, withdrawal of, or termination of, the certification or registration or any reprimand or censure related to the certification or registration;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(19) any additional information required by the department.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Instead of submitting an application in the form prescribed pursuant to subsection (A), an applicant for registration in this State, who has applied for and holds a certificate, registration, or licensure as an athlete agent in another state, may submit: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a copy of the application for registration in the 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a statement that: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(a) identifies any material change in the information on the application described in item (1), cosigned under penalty of perjury;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r>
      <w:r w:rsidRPr="00124685">
        <w:rPr>
          <w:lang w:val="en-PH"/>
        </w:rPr>
        <w:tab/>
        <w:t>(b) verifies there is no such material change provided in subitem (a), signed under penalty of perjury;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a copy of the certificate of registration from the 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The Department of Consumer Affairs shall accept the application and the certificate from the other state as an application for registration in this State and issue a certificate of registration to the applicant if the application to the 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was submitted in the other state within six months next preceding the submission of the application in this State and the applicant certifies that the information contained in the application is current;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contains information substantially similar to or more comprehensive than that required in an application submitted in this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was signed by the applicant under penalty of perjury;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(4) the registration has not been revoked or suspended and no action involving the person's conduct as an athlete agent is pending against the person or his registration in any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(D) For purposes of implementing the provisions of subsection (C), the department shall:</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exchange information, including information related to actions taken against registered athlete agents or their registrations, with those organizations and agencies.</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1990 Act No. 456, </w:t>
      </w:r>
      <w:r w:rsidRPr="00124685">
        <w:rPr>
          <w:lang w:val="en-PH"/>
        </w:rPr>
        <w:t xml:space="preserve">Section </w:t>
      </w:r>
      <w:r w:rsidR="00550050" w:rsidRPr="00124685">
        <w:rPr>
          <w:lang w:val="en-PH"/>
        </w:rPr>
        <w:t xml:space="preserve">1;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Major League Baseball Players Association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National Basketball Players Association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National Football Players Association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National Hockey League Players Association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Other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None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For each item in this part, include: School name, city and state, degree conferred, and year the degree was awarded.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Name of employer: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Supervisor's name: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Supervisor's address and work phone: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Initial date of employment (including month and year):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Nature of your current employment: 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__________</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Name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2004 amendment rewrote this section.</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60.</w:t>
      </w:r>
      <w:r w:rsidR="00550050" w:rsidRPr="00124685">
        <w:rPr>
          <w:lang w:val="en-PH"/>
        </w:rPr>
        <w:t xml:space="preserve"> Issuance of certificate of registration; grounds for refusal; application for renewal; renewal application submitted in another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Except as otherwise provided in subsection (B), the Department of Consumer Affairs shall issue a certificate of registration to a person who complies with Section 59</w:t>
      </w:r>
      <w:r w:rsidR="00124685" w:rsidRPr="00124685">
        <w:rPr>
          <w:lang w:val="en-PH"/>
        </w:rPr>
        <w:noBreakHyphen/>
      </w:r>
      <w:r w:rsidRPr="00124685">
        <w:rPr>
          <w:lang w:val="en-PH"/>
        </w:rPr>
        <w:t>102</w:t>
      </w:r>
      <w:r w:rsidR="00124685" w:rsidRPr="00124685">
        <w:rPr>
          <w:lang w:val="en-PH"/>
        </w:rPr>
        <w:noBreakHyphen/>
      </w:r>
      <w:r w:rsidRPr="00124685">
        <w:rPr>
          <w:lang w:val="en-PH"/>
        </w:rPr>
        <w:t>50(A) or whose application has been accepted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50(B).</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The department may refuse to issue a certificate of registration if he determines the applicant has engaged in conduct that has a significantly adverse effect on the applicant's fitness to act as an athlete agent. In making the determination, the department may consider whether the applicant has: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pleaded guilty or no contest to, has been convicted of, or has charges pending for a crime that would be a crime involving moral turpitude or a felony if committed in this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made a materially false, misleading, deceptive, or fraudulent representation in the application or as an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engaged in conduct that would disqualify the applicant from serving in a fiduciary capacity;</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(4) engaged in conduct prohibited by Section 59</w:t>
      </w:r>
      <w:r w:rsidR="00124685" w:rsidRPr="00124685">
        <w:rPr>
          <w:lang w:val="en-PH"/>
        </w:rPr>
        <w:noBreakHyphen/>
      </w:r>
      <w:r w:rsidRPr="00124685">
        <w:rPr>
          <w:lang w:val="en-PH"/>
        </w:rPr>
        <w:t>102</w:t>
      </w:r>
      <w:r w:rsidR="00124685" w:rsidRPr="00124685">
        <w:rPr>
          <w:lang w:val="en-PH"/>
        </w:rPr>
        <w:noBreakHyphen/>
      </w:r>
      <w:r w:rsidRPr="00124685">
        <w:rPr>
          <w:lang w:val="en-PH"/>
        </w:rPr>
        <w:t>140;</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(5) had a registration or licensure as an athlete agent suspended, revoked, or denied or been refused renewal of registration or licensure as an athlete agent in any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(6) engaged in conduct resulting in the imposition against a student athlete or educational institution of a sanction, suspension, or declaration of ineligibility to participate in an interscholastic or intercollegiate athletic event;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(7) engaged in conduct that significantly adversely reflects on the applicant's credibility, honesty, or integrity.</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In making a determination pursuant to subsection (B), the department shall consider: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how recently the conduct occurred;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the nature of the conduct and the context in which it occurred;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other relevant conduct of the applicant.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(D) 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(E) An athlete agent registered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50(C) may renew the registration by proceeding under Section 59</w:t>
      </w:r>
      <w:r w:rsidR="00124685" w:rsidRPr="00124685">
        <w:rPr>
          <w:lang w:val="en-PH"/>
        </w:rPr>
        <w:noBreakHyphen/>
      </w:r>
      <w:r w:rsidRPr="00124685">
        <w:rPr>
          <w:lang w:val="en-PH"/>
        </w:rPr>
        <w:t>102</w:t>
      </w:r>
      <w:r w:rsidR="00124685" w:rsidRPr="00124685">
        <w:rPr>
          <w:lang w:val="en-PH"/>
        </w:rPr>
        <w:noBreakHyphen/>
      </w:r>
      <w:r w:rsidRPr="00124685">
        <w:rPr>
          <w:lang w:val="en-PH"/>
        </w:rPr>
        <w:t>50(D) or, if registration in the other state has been renewed, by submitting to the department copies of the application for renewal in the other state and the renewed registration from the other state. The department shall renew the registration if it determines: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registration requirements of the other state are substantially similar to or more restrictive than this chapter;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the renewed registration has not been suspended or revoked and no action involving the person's conduct as an athlete agent is pending against him or his registration in any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(F) A certificate of registration or a renewal of a registration is valid for two years.</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70.</w:t>
      </w:r>
      <w:r w:rsidR="00550050" w:rsidRPr="00124685">
        <w:rPr>
          <w:lang w:val="en-PH"/>
        </w:rPr>
        <w:t xml:space="preserve"> Suspension, revocation, or refusal to renew certificate of registration.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The Department of Consumer Affairs may limit, suspend, revoke, or refuse to renew a registration of a person registered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60(A) for conduct that would have justified denial of registration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60(B).</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The department may suspend or revoke the registration of a person registered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50(C) or renewed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60(E) for any reason for which the department could have refused to grant or renew registration or for conduct that would justify refusal to issue a certificate of registration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60(B).</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2005 Act No. 128, </w:t>
      </w:r>
      <w:r w:rsidRPr="00124685">
        <w:rPr>
          <w:lang w:val="en-PH"/>
        </w:rPr>
        <w:t xml:space="preserve">Section </w:t>
      </w:r>
      <w:r w:rsidR="00550050" w:rsidRPr="00124685">
        <w:rPr>
          <w:lang w:val="en-PH"/>
        </w:rPr>
        <w:t xml:space="preserve">18, eff July 1, 2005;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Editor's Note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 xml:space="preserve">2005 Act No. 128, </w:t>
      </w:r>
      <w:r w:rsidR="00124685" w:rsidRPr="00124685">
        <w:rPr>
          <w:lang w:val="en-PH"/>
        </w:rPr>
        <w:t xml:space="preserve">Section </w:t>
      </w:r>
      <w:r w:rsidRPr="00124685">
        <w:rPr>
          <w:lang w:val="en-PH"/>
        </w:rPr>
        <w:t>27, provides as follows: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"This act takes effect on July 1, 2005, and applies to all licensing and administrative hearings involving the South Carolina Department of Consumer Affairs."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2005 amendment, in subsection (a), deleted "suspend, revoke, or"; rewrote subsection (B) relating to requests for contested case hearings by aggrieved persons; and added subsection (C) permitting the Department of Consumer Affairs to request a contested case hearing.</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80.</w:t>
      </w:r>
      <w:r w:rsidR="00550050" w:rsidRPr="00124685">
        <w:rPr>
          <w:lang w:val="en-PH"/>
        </w:rPr>
        <w:t xml:space="preserve"> Temporary certificate of registration.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The Department of Consumer Affairs may issue a temporary certificate of registration as an athlete agent while an application for registration or renewal of registration is pending.</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inserted "as an athlete agent" following "certificate of registration".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90.</w:t>
      </w:r>
      <w:r w:rsidR="00550050" w:rsidRPr="00124685">
        <w:rPr>
          <w:lang w:val="en-PH"/>
        </w:rPr>
        <w:t xml:space="preserve"> Fees.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An application for registration or renewal of registration must be accompanied by a fee of:</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(1) five hundred dollars for an initial application for registration;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(2) five hundred dollars for registration based on a certificate of registration issued by another state;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(3) three hundred dollars for an application for renewal of registration;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(4) three hundred dollars for renewal of registration based on a renewal of registration in another state.</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inserted (2) and redesignated former (2) as (3), added (4), and made nonsubstantive changes.</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100.</w:t>
      </w:r>
      <w:r w:rsidR="00550050" w:rsidRPr="00124685">
        <w:rPr>
          <w:lang w:val="en-PH"/>
        </w:rPr>
        <w:t xml:space="preserve"> Agency contracts.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An agency contract must be in a record that is signed or otherwise authenticated by the parties.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An agency contract must include: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in a statement that the athlete agent is registered as an athlete agent in this State and a list of other states in which he is registered as an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the name of a person not listed in the application for registration or renewal of registration to be compensated because the student athlete signed the agency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(4) a description of expenses the student athlete agrees to reimburse;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(5) a description of the services to be provided to the student athlete;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(6) the duration of the contract;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(7) the date of execution.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Subject to the provisions of subsection (G), an agency contract must contain, in close proximity to the signature of the student athlete, a conspicuous notice in boldface type in capital letters stating:</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WARNING TO STUDENT ATHLETE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IF YOU SIGN THIS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YOU MAY LOSE YOUR ELIGIBILITY TO COMPETE AS A STUDENT ATHLETE IN YOUR SPORT;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IF YOU HAVE AN ATHLETIC DIRECTOR, WITHIN SEVENTY</w:t>
      </w:r>
      <w:r w:rsidR="00124685" w:rsidRPr="00124685">
        <w:rPr>
          <w:lang w:val="en-PH"/>
        </w:rPr>
        <w:noBreakHyphen/>
      </w:r>
      <w:r w:rsidRPr="00124685">
        <w:rPr>
          <w:lang w:val="en-PH"/>
        </w:rPr>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YOU MAY CANCEL THIS CONTRACT WITHIN 14 DAYS AFTER SIGNING IT. CANCELLATION OF THIS CONTRACT MAY NOT REINSTATE YOUR ELIGIBILITY AS A STUDENT ATHLETE IN YOUR SPORT.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(D) 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(E) 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(F) At the time an agency contract is executed, the athlete agent shall give the student athlete or, if the athlete is a minor, the parent or guardian of the athlete a copy in a record of the contract and the separate acknowledgement required by subsection (D).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(G) If a student athlete is a minor, an agency contract must be signed by the parent or guardian of the minor and the notice required by subsection (C) must be revised accordingly.</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110.</w:t>
      </w:r>
      <w:r w:rsidR="00550050" w:rsidRPr="00124685">
        <w:rPr>
          <w:lang w:val="en-PH"/>
        </w:rPr>
        <w:t xml:space="preserve"> Notice of contract to athletic director.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In this section, "communicating or attempting to communicate" means contacting or attempting to contact by an in</w:t>
      </w:r>
      <w:r w:rsidR="00124685" w:rsidRPr="00124685">
        <w:rPr>
          <w:lang w:val="en-PH"/>
        </w:rPr>
        <w:noBreakHyphen/>
      </w:r>
      <w:r w:rsidRPr="00124685">
        <w:rPr>
          <w:lang w:val="en-PH"/>
        </w:rPr>
        <w:t>person meeting, a record, or another method that conveys or attempts to convey a message.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Not later than seventy</w:t>
      </w:r>
      <w:r w:rsidR="00124685" w:rsidRPr="00124685">
        <w:rPr>
          <w:lang w:val="en-PH"/>
        </w:rPr>
        <w:noBreakHyphen/>
      </w:r>
      <w:r w:rsidRPr="00124685">
        <w:rPr>
          <w:lang w:val="en-PH"/>
        </w:rPr>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Not later than seventy</w:t>
      </w:r>
      <w:r w:rsidR="00124685" w:rsidRPr="00124685">
        <w:rPr>
          <w:lang w:val="en-PH"/>
        </w:rPr>
        <w:noBreakHyphen/>
      </w:r>
      <w:r w:rsidRPr="00124685">
        <w:rPr>
          <w:lang w:val="en-PH"/>
        </w:rPr>
        <w:t xml:space="preserve">two hours after entering into an agency contract or before the next scheduled athletic event in which the student athlete may participate, whichever occurs first, the athlete </w:t>
      </w:r>
      <w:r w:rsidRPr="00124685">
        <w:rPr>
          <w:lang w:val="en-PH"/>
        </w:rPr>
        <w:lastRenderedPageBreak/>
        <w:t>shall inform the athletic director of the educational institution at which the athlete is enrolled that the athlete has entered into an agency contract and the name and contact information of the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(D) If an athlete agent enters into an agency contract with a student athlete and the athlete subsequently enrolls at an educational institution, the agent shall notify the athletic director of the institution of the existence of the contract not later than seventy</w:t>
      </w:r>
      <w:r w:rsidR="00124685" w:rsidRPr="00124685">
        <w:rPr>
          <w:lang w:val="en-PH"/>
        </w:rPr>
        <w:noBreakHyphen/>
      </w:r>
      <w:r w:rsidRPr="00124685">
        <w:rPr>
          <w:lang w:val="en-PH"/>
        </w:rPr>
        <w:t>two hours after the agent knew or should have known the athlete enrolled.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(E) 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the relationship was motivated in whole or part by the intention of the agent to recruit or solicit the athlete to enter an agency contract in the future;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the agent directly or indirectly recruited or solicited the athlete to enter an agency contract before the enrollment.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(F) An athlete agent shall give notice in a record to the athletic director of an educational institution at which a student athlete is enrolled before the agent communicates or attempts to communicate with:</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the athlete or, if the athlete is a minor, a parent or guardian of the athlete to influence the athlete or parent or guardian to enter into an agency contract;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another person to have that person influence the athlete or, if the athlete is a minor, the parent or guardian of the athlete to enter into an agency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(G) 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(H) 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120.</w:t>
      </w:r>
      <w:r w:rsidR="00550050" w:rsidRPr="00124685">
        <w:rPr>
          <w:lang w:val="en-PH"/>
        </w:rPr>
        <w:t xml:space="preserve"> Cancellation of agency contract by student.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A student athlete, or if the athlete is a minor, his parent or guardian may cancel an agency contract by giving notice of the cancellation to the athlete agent in a record within fourteen days after the contract is signed.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The right to cancel an agency contract provided in subsection (A) may not be waived.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If a student athlete, parent, or guardian cancels an agency contract, the student athlete, parent, or guardian is not required to pay consideration under the contract or to return consideration received from the athlete agent to induce the athlete to enter into the contract.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in (A), inserted ", or if the athlete is a minor, his parent or guardian" following "A student athlete"; rewrote (B); and in (C), inserted ", parent, or guardian" in two places and substituted "induce the athlete" for "induce the student athlete".</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130.</w:t>
      </w:r>
      <w:r w:rsidR="00550050" w:rsidRPr="00124685">
        <w:rPr>
          <w:lang w:val="en-PH"/>
        </w:rPr>
        <w:t xml:space="preserve"> Records to be maintained by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An athlete agent shall retain the following records for a period of five years: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the name and address of each person represented by the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an agency contract entered into by the athlete agent; and</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direct costs incurred by the athlete agent in the recruitment or solicitation of a student athlete to enter into an agency contract.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Records retained pursuant to subsection (A) are open to inspection by the Department of Consumer Affairs during normal business hours.</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in (A)(1), substituted "person" for "individual" following "address of each".</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140.</w:t>
      </w:r>
      <w:r w:rsidR="00550050" w:rsidRPr="00124685">
        <w:rPr>
          <w:lang w:val="en-PH"/>
        </w:rPr>
        <w:t xml:space="preserve"> Prohibited acts of athlete agents.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An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give materially false or misleading information or make a materially false promise or representation;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furnish anything of value to a student athlete before the student athlete enters into the agency contract;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furnish anything of value to an individual other than the student athlete or another registered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An athlete agent may not intentionally do any of the following or encourage another person to do any of the following on behalf of the athlete agent: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initiate contact, directly or indirectly, with a student athlete or, if the student athlete is a minor, a parent or guardian of the student athlete to recruit the student athlete, parent, or guardian to enter an agency contract unless registered pursuant to this chapter;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refuse or fail to retain or permit inspection of records pursuant to Section 59</w:t>
      </w:r>
      <w:r w:rsidR="00124685" w:rsidRPr="00124685">
        <w:rPr>
          <w:lang w:val="en-PH"/>
        </w:rPr>
        <w:noBreakHyphen/>
      </w:r>
      <w:r w:rsidRPr="00124685">
        <w:rPr>
          <w:lang w:val="en-PH"/>
        </w:rPr>
        <w:t>102</w:t>
      </w:r>
      <w:r w:rsidR="00124685" w:rsidRPr="00124685">
        <w:rPr>
          <w:lang w:val="en-PH"/>
        </w:rPr>
        <w:noBreakHyphen/>
      </w:r>
      <w:r w:rsidRPr="00124685">
        <w:rPr>
          <w:lang w:val="en-PH"/>
        </w:rPr>
        <w:t>130;</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(3) fail to register as required by Section 59</w:t>
      </w:r>
      <w:r w:rsidR="00124685" w:rsidRPr="00124685">
        <w:rPr>
          <w:lang w:val="en-PH"/>
        </w:rPr>
        <w:noBreakHyphen/>
      </w:r>
      <w:r w:rsidRPr="00124685">
        <w:rPr>
          <w:lang w:val="en-PH"/>
        </w:rPr>
        <w:t>102</w:t>
      </w:r>
      <w:r w:rsidR="00124685" w:rsidRPr="00124685">
        <w:rPr>
          <w:lang w:val="en-PH"/>
        </w:rPr>
        <w:noBreakHyphen/>
      </w:r>
      <w:r w:rsidRPr="00124685">
        <w:rPr>
          <w:lang w:val="en-PH"/>
        </w:rPr>
        <w:t>40;</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(4) provide materially false or misleading information in an application for registration or renewal of registration;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(5) predate or postdate an agency contract;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(6) 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150.</w:t>
      </w:r>
      <w:r w:rsidR="00550050" w:rsidRPr="00124685">
        <w:rPr>
          <w:lang w:val="en-PH"/>
        </w:rPr>
        <w:t xml:space="preserve"> Violations and penalties.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An athlete agent who violates Section 59</w:t>
      </w:r>
      <w:r w:rsidR="00124685" w:rsidRPr="00124685">
        <w:rPr>
          <w:lang w:val="en-PH"/>
        </w:rPr>
        <w:noBreakHyphen/>
      </w:r>
      <w:r w:rsidRPr="00124685">
        <w:rPr>
          <w:lang w:val="en-PH"/>
        </w:rPr>
        <w:t>102</w:t>
      </w:r>
      <w:r w:rsidR="00124685" w:rsidRPr="00124685">
        <w:rPr>
          <w:lang w:val="en-PH"/>
        </w:rPr>
        <w:noBreakHyphen/>
      </w:r>
      <w:r w:rsidRPr="00124685">
        <w:rPr>
          <w:lang w:val="en-PH"/>
        </w:rPr>
        <w:t>140 is guilty of a misdemeanor and, upon conviction, may be fined not more than ten thousand dollars or imprisoned for not more than three years, or both.</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reenacted the section with no apparent change.</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160.</w:t>
      </w:r>
      <w:r w:rsidR="00550050" w:rsidRPr="00124685">
        <w:rPr>
          <w:lang w:val="en-PH"/>
        </w:rPr>
        <w:t xml:space="preserve"> Actions for damages; attorney's fees; accrual.</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(A) 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(1) is suspended or disqualified from participation in an interscholastic or intercollegiate athletic event by or under the rules of a state or national federation or association that promotes or regulates interscholastic or intercollegiate sports; or</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r>
      <w:r w:rsidRPr="00124685">
        <w:rPr>
          <w:lang w:val="en-PH"/>
        </w:rPr>
        <w:tab/>
        <w:t>(2) suffers financial damage.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(B) 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(C) A violation of this chapter is an unfair trade practice for purposes of the South Carolina Unfair Trade Practices Act.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rewrote the section.</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170.</w:t>
      </w:r>
      <w:r w:rsidR="00550050" w:rsidRPr="00124685">
        <w:rPr>
          <w:lang w:val="en-PH"/>
        </w:rPr>
        <w:t xml:space="preserve"> Administrative fine.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2005 Act No. 128, </w:t>
      </w:r>
      <w:r w:rsidRPr="00124685">
        <w:rPr>
          <w:lang w:val="en-PH"/>
        </w:rPr>
        <w:t xml:space="preserve">Section </w:t>
      </w:r>
      <w:r w:rsidR="00550050" w:rsidRPr="00124685">
        <w:rPr>
          <w:lang w:val="en-PH"/>
        </w:rPr>
        <w:t xml:space="preserve">19, eff July 1, 2005;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Editor's Note</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 xml:space="preserve">2005 Act No. 128, </w:t>
      </w:r>
      <w:r w:rsidR="00124685" w:rsidRPr="00124685">
        <w:rPr>
          <w:lang w:val="en-PH"/>
        </w:rPr>
        <w:t xml:space="preserve">Section </w:t>
      </w:r>
      <w:r w:rsidRPr="00124685">
        <w:rPr>
          <w:lang w:val="en-PH"/>
        </w:rPr>
        <w:t>27, provides as follows: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"This act takes effect on July 1, 2005, and applies to all licensing and administrative hearings involving the South Carolina Department of Consumer Affairs."</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The 2005 amendment substituted "the Administrative Law Judge" for "conducted pursuant to the Administrative Procedures Act, the Department of Consumer Affairs".</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reenacted the section with no apparent change.</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180.</w:t>
      </w:r>
      <w:r w:rsidR="00550050" w:rsidRPr="00124685">
        <w:rPr>
          <w:lang w:val="en-PH"/>
        </w:rPr>
        <w:t xml:space="preserve"> Application and construction of 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In applying and construing this uniform act, consideration must be given to the need to promote uniformity of the law with respect to its subject matter among states that enact it.</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2004 Act No. 300, </w:t>
      </w:r>
      <w:r w:rsidRPr="00124685">
        <w:rPr>
          <w:lang w:val="en-PH"/>
        </w:rPr>
        <w:t xml:space="preserve">Section </w:t>
      </w:r>
      <w:r w:rsidR="00550050" w:rsidRPr="00124685">
        <w:rPr>
          <w:lang w:val="en-PH"/>
        </w:rPr>
        <w:t xml:space="preserve">1, eff September 8, 2004;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Effect of Amendment</w:t>
      </w:r>
    </w:p>
    <w:p w:rsidR="00124685" w:rsidRP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4685">
        <w:rPr>
          <w:lang w:val="en-PH"/>
        </w:rPr>
        <w:t xml:space="preserve">2018 Act No. 235, </w:t>
      </w:r>
      <w:r w:rsidR="00124685" w:rsidRPr="00124685">
        <w:rPr>
          <w:lang w:val="en-PH"/>
        </w:rPr>
        <w:t xml:space="preserve">Section </w:t>
      </w:r>
      <w:r w:rsidRPr="00124685">
        <w:rPr>
          <w:lang w:val="en-PH"/>
        </w:rPr>
        <w:t>1, reenacted the section with no apparent change.</w:t>
      </w:r>
    </w:p>
    <w:p w:rsidR="00124685" w:rsidRP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b/>
          <w:lang w:val="en-PH"/>
        </w:rPr>
        <w:t xml:space="preserve">SECTION </w:t>
      </w:r>
      <w:r w:rsidR="00550050" w:rsidRPr="00124685">
        <w:rPr>
          <w:b/>
          <w:lang w:val="en-PH"/>
        </w:rPr>
        <w:t>59</w:t>
      </w:r>
      <w:r w:rsidRPr="00124685">
        <w:rPr>
          <w:b/>
          <w:lang w:val="en-PH"/>
        </w:rPr>
        <w:noBreakHyphen/>
      </w:r>
      <w:r w:rsidR="00550050" w:rsidRPr="00124685">
        <w:rPr>
          <w:b/>
          <w:lang w:val="en-PH"/>
        </w:rPr>
        <w:t>102</w:t>
      </w:r>
      <w:r w:rsidRPr="00124685">
        <w:rPr>
          <w:b/>
          <w:lang w:val="en-PH"/>
        </w:rPr>
        <w:noBreakHyphen/>
      </w:r>
      <w:r w:rsidR="00550050" w:rsidRPr="00124685">
        <w:rPr>
          <w:b/>
          <w:lang w:val="en-PH"/>
        </w:rPr>
        <w:t>190.</w:t>
      </w:r>
      <w:r w:rsidR="00550050" w:rsidRPr="00124685">
        <w:rPr>
          <w:lang w:val="en-PH"/>
        </w:rPr>
        <w:t xml:space="preserve"> Relation to Electronic Signatures in Global and National Commerce Act.</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4685" w:rsidRDefault="00124685"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0050" w:rsidRPr="00124685">
        <w:rPr>
          <w:lang w:val="en-PH"/>
        </w:rPr>
        <w:t xml:space="preserve">: 2018 Act No. 235 (H.3068), </w:t>
      </w:r>
      <w:r w:rsidRPr="00124685">
        <w:rPr>
          <w:lang w:val="en-PH"/>
        </w:rPr>
        <w:t xml:space="preserve">Section </w:t>
      </w:r>
      <w:r w:rsidR="00550050" w:rsidRPr="00124685">
        <w:rPr>
          <w:lang w:val="en-PH"/>
        </w:rPr>
        <w:t>1, eff May 17, 2018.</w:t>
      </w:r>
    </w:p>
    <w:p w:rsidR="00124685" w:rsidRDefault="00550050"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4685">
        <w:rPr>
          <w:lang w:val="en-PH"/>
        </w:rPr>
        <w:t>Comment</w:t>
      </w:r>
    </w:p>
    <w:p w:rsidR="00F25049" w:rsidRPr="00124685" w:rsidRDefault="00F25049" w:rsidP="00124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4685" w:rsidSect="001246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85" w:rsidRDefault="00124685" w:rsidP="00124685">
      <w:r>
        <w:separator/>
      </w:r>
    </w:p>
  </w:endnote>
  <w:endnote w:type="continuationSeparator" w:id="0">
    <w:p w:rsidR="00124685" w:rsidRDefault="00124685" w:rsidP="0012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85" w:rsidRDefault="00124685" w:rsidP="00124685">
      <w:r>
        <w:separator/>
      </w:r>
    </w:p>
  </w:footnote>
  <w:footnote w:type="continuationSeparator" w:id="0">
    <w:p w:rsidR="00124685" w:rsidRDefault="00124685" w:rsidP="0012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85" w:rsidRPr="00124685" w:rsidRDefault="00124685" w:rsidP="00124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50"/>
    <w:rsid w:val="00124685"/>
    <w:rsid w:val="005500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D37DC-F9D1-4B8B-A21C-8D5F25FC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050"/>
    <w:rPr>
      <w:rFonts w:ascii="Courier New" w:eastAsiaTheme="minorEastAsia" w:hAnsi="Courier New" w:cs="Courier New"/>
      <w:sz w:val="20"/>
      <w:szCs w:val="20"/>
    </w:rPr>
  </w:style>
  <w:style w:type="paragraph" w:styleId="Header">
    <w:name w:val="header"/>
    <w:basedOn w:val="Normal"/>
    <w:link w:val="HeaderChar"/>
    <w:uiPriority w:val="99"/>
    <w:unhideWhenUsed/>
    <w:rsid w:val="00124685"/>
    <w:pPr>
      <w:tabs>
        <w:tab w:val="center" w:pos="4680"/>
        <w:tab w:val="right" w:pos="9360"/>
      </w:tabs>
    </w:pPr>
  </w:style>
  <w:style w:type="character" w:customStyle="1" w:styleId="HeaderChar">
    <w:name w:val="Header Char"/>
    <w:basedOn w:val="DefaultParagraphFont"/>
    <w:link w:val="Header"/>
    <w:uiPriority w:val="99"/>
    <w:rsid w:val="00124685"/>
  </w:style>
  <w:style w:type="paragraph" w:styleId="Footer">
    <w:name w:val="footer"/>
    <w:basedOn w:val="Normal"/>
    <w:link w:val="FooterChar"/>
    <w:uiPriority w:val="99"/>
    <w:unhideWhenUsed/>
    <w:rsid w:val="00124685"/>
    <w:pPr>
      <w:tabs>
        <w:tab w:val="center" w:pos="4680"/>
        <w:tab w:val="right" w:pos="9360"/>
      </w:tabs>
    </w:pPr>
  </w:style>
  <w:style w:type="character" w:customStyle="1" w:styleId="FooterChar">
    <w:name w:val="Footer Char"/>
    <w:basedOn w:val="DefaultParagraphFont"/>
    <w:link w:val="Footer"/>
    <w:uiPriority w:val="99"/>
    <w:rsid w:val="0012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5929</Words>
  <Characters>33798</Characters>
  <Application>Microsoft Office Word</Application>
  <DocSecurity>0</DocSecurity>
  <Lines>281</Lines>
  <Paragraphs>79</Paragraphs>
  <ScaleCrop>false</ScaleCrop>
  <Company>Legislative Services Agency</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