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06AD">
        <w:t>CHAPTER 2</w:t>
      </w:r>
    </w:p>
    <w:p w:rsidR="00C006AD" w:rsidRP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06AD">
        <w:t>Penalties</w:t>
      </w:r>
    </w:p>
    <w:p w:rsidR="00C006AD" w:rsidRP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rPr>
          <w:b/>
        </w:rPr>
        <w:t xml:space="preserve">SECTION </w:t>
      </w:r>
      <w:r w:rsidR="00C7592D" w:rsidRPr="00C006AD">
        <w:rPr>
          <w:b/>
        </w:rPr>
        <w:t>38</w:t>
      </w:r>
      <w:r w:rsidRPr="00C006AD">
        <w:rPr>
          <w:b/>
        </w:rPr>
        <w:noBreakHyphen/>
      </w:r>
      <w:r w:rsidR="00C7592D" w:rsidRPr="00C006AD">
        <w:rPr>
          <w:b/>
        </w:rPr>
        <w:t>2</w:t>
      </w:r>
      <w:r w:rsidRPr="00C006AD">
        <w:rPr>
          <w:b/>
        </w:rPr>
        <w:noBreakHyphen/>
      </w:r>
      <w:r w:rsidR="00C7592D" w:rsidRPr="00C006AD">
        <w:rPr>
          <w:b/>
        </w:rPr>
        <w:t>10.</w:t>
      </w:r>
      <w:r w:rsidR="00C7592D" w:rsidRPr="00C006AD">
        <w:t xml:space="preserve"> Administrative penalties.</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ab/>
        <w:t>(A) Unless otherwise specifically provided by law, the following administrative penalties apply for each violation of the insurance laws of this State or federal insurance laws subject to enforcement by the Department of Insurance:</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ab/>
      </w:r>
      <w:r w:rsidRPr="00C006AD">
        <w:tab/>
        <w:t>(1) If the violator is an insurer, pharmacy benefits manager,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ab/>
      </w:r>
      <w:r w:rsidRPr="00C006AD">
        <w:tab/>
        <w:t>(2) If the violator is a person, other than an insurer, pharmacy benefits manager,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ab/>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92D" w:rsidRPr="00C006AD">
        <w:t xml:space="preserve">: 1988 Act No. 374, </w:t>
      </w:r>
      <w:r w:rsidRPr="00C006AD">
        <w:t xml:space="preserve">Section </w:t>
      </w:r>
      <w:r w:rsidR="00C7592D" w:rsidRPr="00C006AD">
        <w:t xml:space="preserve">1; 1993 Act No. 181, </w:t>
      </w:r>
      <w:r w:rsidRPr="00C006AD">
        <w:t xml:space="preserve">Section </w:t>
      </w:r>
      <w:r w:rsidR="00C7592D" w:rsidRPr="00C006AD">
        <w:t xml:space="preserve">531; 2018 Act No. 219 (H.4657), </w:t>
      </w:r>
      <w:r w:rsidRPr="00C006AD">
        <w:t xml:space="preserve">Section </w:t>
      </w:r>
      <w:r w:rsidR="00C7592D" w:rsidRPr="00C006AD">
        <w:t xml:space="preserve">1, eff May 18, 2018; 2019 Act No. 48 (S.359), </w:t>
      </w:r>
      <w:r w:rsidRPr="00C006AD">
        <w:t xml:space="preserve">Section </w:t>
      </w:r>
      <w:r w:rsidR="00C7592D" w:rsidRPr="00C006AD">
        <w:t>2, eff January 1, 2021.</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Effect of Amendment</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 xml:space="preserve">2018 Act No. 219, </w:t>
      </w:r>
      <w:r w:rsidR="00C006AD" w:rsidRPr="00C006AD">
        <w:t xml:space="preserve">Section </w:t>
      </w:r>
      <w:r w:rsidRPr="00C006AD">
        <w:t>1, inserted the (A) and (B) designators; in (A), inserted "or federal insurance laws subject to enforcement by the Department of Insurance" following "laws of this State", in (1), deleted "(a)" preceding "fine the violator" in two places and deleted "or (b)" preceding "suspend or revoke" in two places, and in (2), deleted "(a)" preceding "fine the person" in two places and deleted "or (b)" preceding "suspend or revoke" in two places; and in (B), substituted "subsection (A)" for "items (1) and (2)" in two places.</w:t>
      </w:r>
    </w:p>
    <w:p w:rsidR="00C006AD" w:rsidRP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06AD">
        <w:t xml:space="preserve">2019 Act No. 48, </w:t>
      </w:r>
      <w:r w:rsidR="00C006AD" w:rsidRPr="00C006AD">
        <w:t xml:space="preserve">Section </w:t>
      </w:r>
      <w:r w:rsidRPr="00C006AD">
        <w:t>2, in (A), in (1) and (2), in the first sentences, inserted ", pharmacy benefits manager,".</w:t>
      </w:r>
    </w:p>
    <w:p w:rsidR="00C006AD" w:rsidRP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rPr>
          <w:b/>
        </w:rPr>
        <w:t xml:space="preserve">SECTION </w:t>
      </w:r>
      <w:r w:rsidR="00C7592D" w:rsidRPr="00C006AD">
        <w:rPr>
          <w:b/>
        </w:rPr>
        <w:t>38</w:t>
      </w:r>
      <w:r w:rsidRPr="00C006AD">
        <w:rPr>
          <w:b/>
        </w:rPr>
        <w:noBreakHyphen/>
      </w:r>
      <w:r w:rsidR="00C7592D" w:rsidRPr="00C006AD">
        <w:rPr>
          <w:b/>
        </w:rPr>
        <w:t>2</w:t>
      </w:r>
      <w:r w:rsidRPr="00C006AD">
        <w:rPr>
          <w:b/>
        </w:rPr>
        <w:noBreakHyphen/>
      </w:r>
      <w:r w:rsidR="00C7592D" w:rsidRPr="00C006AD">
        <w:rPr>
          <w:b/>
        </w:rPr>
        <w:t>20.</w:t>
      </w:r>
      <w:r w:rsidR="00C7592D" w:rsidRPr="00C006AD">
        <w:t xml:space="preserve"> Penalties for conviction of misdemeanor.</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ab/>
        <w:t>Any person convicted of a misdemeanor defined in this title must be punished by a fine of not more than two thousand five hundred dollars or by imprisonment for not more than two years, or both, unless another penalty is specifically provided by law.</w:t>
      </w: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6AD" w:rsidRP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92D" w:rsidRPr="00C006AD">
        <w:t xml:space="preserve">: 1988 Act No. 374, </w:t>
      </w:r>
      <w:r w:rsidRPr="00C006AD">
        <w:t xml:space="preserve">Section </w:t>
      </w:r>
      <w:r w:rsidR="00C7592D" w:rsidRPr="00C006AD">
        <w:t>1.</w:t>
      </w:r>
    </w:p>
    <w:p w:rsidR="00C006AD" w:rsidRP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rPr>
          <w:b/>
        </w:rPr>
        <w:t xml:space="preserve">SECTION </w:t>
      </w:r>
      <w:r w:rsidR="00C7592D" w:rsidRPr="00C006AD">
        <w:rPr>
          <w:b/>
        </w:rPr>
        <w:t>38</w:t>
      </w:r>
      <w:r w:rsidRPr="00C006AD">
        <w:rPr>
          <w:b/>
        </w:rPr>
        <w:noBreakHyphen/>
      </w:r>
      <w:r w:rsidR="00C7592D" w:rsidRPr="00C006AD">
        <w:rPr>
          <w:b/>
        </w:rPr>
        <w:t>2</w:t>
      </w:r>
      <w:r w:rsidRPr="00C006AD">
        <w:rPr>
          <w:b/>
        </w:rPr>
        <w:noBreakHyphen/>
      </w:r>
      <w:r w:rsidR="00C7592D" w:rsidRPr="00C006AD">
        <w:rPr>
          <w:b/>
        </w:rPr>
        <w:t>30.</w:t>
      </w:r>
      <w:r w:rsidR="00C7592D" w:rsidRPr="00C006AD">
        <w:t xml:space="preserve"> Penalties for acting without license required by this title.</w:t>
      </w:r>
    </w:p>
    <w:p w:rsidR="00C006AD" w:rsidRDefault="00C7592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6AD">
        <w:tab/>
        <w:t>Any person who performs an act without a license required by this title is guilty of a misdemeanor and, upon conviction, must be fined not more than ten thousand dollars or imprisoned for two years, or both.</w:t>
      </w: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6AD" w:rsidRDefault="00C006AD"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92D" w:rsidRPr="00C006AD">
        <w:t xml:space="preserve">: 1988 Act No. 374, </w:t>
      </w:r>
      <w:r w:rsidRPr="00C006AD">
        <w:t xml:space="preserve">Section </w:t>
      </w:r>
      <w:r w:rsidR="00C7592D" w:rsidRPr="00C006AD">
        <w:t>1.</w:t>
      </w:r>
    </w:p>
    <w:p w:rsidR="003C285A" w:rsidRPr="00C006AD" w:rsidRDefault="003C285A" w:rsidP="00C0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006AD" w:rsidSect="00C006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06AD" w:rsidRDefault="00C006AD" w:rsidP="00C006AD">
      <w:pPr>
        <w:spacing w:after="0" w:line="240" w:lineRule="auto"/>
      </w:pPr>
      <w:r>
        <w:separator/>
      </w:r>
    </w:p>
  </w:endnote>
  <w:endnote w:type="continuationSeparator" w:id="0">
    <w:p w:rsidR="00C006AD" w:rsidRDefault="00C006AD" w:rsidP="00C0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6AD" w:rsidRPr="00C006AD" w:rsidRDefault="00C006AD" w:rsidP="00C0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6AD" w:rsidRPr="00C006AD" w:rsidRDefault="00C006AD" w:rsidP="00C00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6AD" w:rsidRPr="00C006AD" w:rsidRDefault="00C006AD" w:rsidP="00C0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06AD" w:rsidRDefault="00C006AD" w:rsidP="00C006AD">
      <w:pPr>
        <w:spacing w:after="0" w:line="240" w:lineRule="auto"/>
      </w:pPr>
      <w:r>
        <w:separator/>
      </w:r>
    </w:p>
  </w:footnote>
  <w:footnote w:type="continuationSeparator" w:id="0">
    <w:p w:rsidR="00C006AD" w:rsidRDefault="00C006AD" w:rsidP="00C00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6AD" w:rsidRPr="00C006AD" w:rsidRDefault="00C006AD" w:rsidP="00C0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6AD" w:rsidRPr="00C006AD" w:rsidRDefault="00C006AD" w:rsidP="00C00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6AD" w:rsidRPr="00C006AD" w:rsidRDefault="00C006AD" w:rsidP="00C00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2D"/>
    <w:rsid w:val="000929E5"/>
    <w:rsid w:val="00197975"/>
    <w:rsid w:val="002C68C1"/>
    <w:rsid w:val="003C285A"/>
    <w:rsid w:val="00514D67"/>
    <w:rsid w:val="00700E5B"/>
    <w:rsid w:val="007248EF"/>
    <w:rsid w:val="00892412"/>
    <w:rsid w:val="00984CB8"/>
    <w:rsid w:val="009B3280"/>
    <w:rsid w:val="00A115C1"/>
    <w:rsid w:val="00C006AD"/>
    <w:rsid w:val="00C7592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D5F6D-01FA-46DA-9282-4ABD404F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75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92D"/>
    <w:rPr>
      <w:rFonts w:eastAsiaTheme="majorEastAsia" w:cstheme="majorBidi"/>
      <w:color w:val="272727" w:themeColor="text1" w:themeTint="D8"/>
    </w:rPr>
  </w:style>
  <w:style w:type="paragraph" w:styleId="Title">
    <w:name w:val="Title"/>
    <w:basedOn w:val="Normal"/>
    <w:next w:val="Normal"/>
    <w:link w:val="TitleChar"/>
    <w:uiPriority w:val="10"/>
    <w:qFormat/>
    <w:rsid w:val="00C75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92D"/>
    <w:pPr>
      <w:spacing w:before="160"/>
      <w:jc w:val="center"/>
    </w:pPr>
    <w:rPr>
      <w:i/>
      <w:iCs/>
      <w:color w:val="404040" w:themeColor="text1" w:themeTint="BF"/>
    </w:rPr>
  </w:style>
  <w:style w:type="character" w:customStyle="1" w:styleId="QuoteChar">
    <w:name w:val="Quote Char"/>
    <w:basedOn w:val="DefaultParagraphFont"/>
    <w:link w:val="Quote"/>
    <w:uiPriority w:val="29"/>
    <w:rsid w:val="00C7592D"/>
    <w:rPr>
      <w:i/>
      <w:iCs/>
      <w:color w:val="404040" w:themeColor="text1" w:themeTint="BF"/>
    </w:rPr>
  </w:style>
  <w:style w:type="paragraph" w:styleId="ListParagraph">
    <w:name w:val="List Paragraph"/>
    <w:basedOn w:val="Normal"/>
    <w:uiPriority w:val="34"/>
    <w:qFormat/>
    <w:rsid w:val="00C7592D"/>
    <w:pPr>
      <w:ind w:left="720"/>
      <w:contextualSpacing/>
    </w:pPr>
  </w:style>
  <w:style w:type="character" w:styleId="IntenseEmphasis">
    <w:name w:val="Intense Emphasis"/>
    <w:basedOn w:val="DefaultParagraphFont"/>
    <w:uiPriority w:val="21"/>
    <w:qFormat/>
    <w:rsid w:val="00C7592D"/>
    <w:rPr>
      <w:i/>
      <w:iCs/>
      <w:color w:val="0F4761" w:themeColor="accent1" w:themeShade="BF"/>
    </w:rPr>
  </w:style>
  <w:style w:type="paragraph" w:styleId="IntenseQuote">
    <w:name w:val="Intense Quote"/>
    <w:basedOn w:val="Normal"/>
    <w:next w:val="Normal"/>
    <w:link w:val="IntenseQuoteChar"/>
    <w:uiPriority w:val="30"/>
    <w:qFormat/>
    <w:rsid w:val="00C75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92D"/>
    <w:rPr>
      <w:i/>
      <w:iCs/>
      <w:color w:val="0F4761" w:themeColor="accent1" w:themeShade="BF"/>
    </w:rPr>
  </w:style>
  <w:style w:type="character" w:styleId="IntenseReference">
    <w:name w:val="Intense Reference"/>
    <w:basedOn w:val="DefaultParagraphFont"/>
    <w:uiPriority w:val="32"/>
    <w:qFormat/>
    <w:rsid w:val="00C7592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7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592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00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AD"/>
    <w:rPr>
      <w:rFonts w:ascii="Times New Roman" w:hAnsi="Times New Roman" w:cs="Times New Roman"/>
      <w:kern w:val="0"/>
      <w14:ligatures w14:val="none"/>
    </w:rPr>
  </w:style>
  <w:style w:type="paragraph" w:styleId="Footer">
    <w:name w:val="footer"/>
    <w:basedOn w:val="Normal"/>
    <w:link w:val="FooterChar"/>
    <w:uiPriority w:val="99"/>
    <w:unhideWhenUsed/>
    <w:rsid w:val="00C00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6A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2722</Characters>
  <Application>Microsoft Office Word</Application>
  <DocSecurity>0</DocSecurity>
  <Lines>22</Lines>
  <Paragraphs>6</Paragraphs>
  <ScaleCrop>false</ScaleCrop>
  <Company>Legislative Services Agency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2024-09-18T19:24:00Z</dcterms:created>
  <dcterms:modified xsi:type="dcterms:W3CDTF">2024-09-18T19:24:00Z</dcterms:modified>
</cp:coreProperties>
</file>