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3B20">
        <w:t>CHAPTER 30</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3B20">
        <w:t>State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1</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General Provisions</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w:t>
      </w:r>
      <w:r w:rsidR="00E970DB" w:rsidRPr="00493B20">
        <w:t xml:space="preserve"> Short title.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This chapter is known as "State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20.</w:t>
      </w:r>
      <w:r w:rsidR="00E970DB" w:rsidRPr="00493B20">
        <w:t xml:space="preserve"> Application of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This chapter, unless the context otherwise specifies, applies to all state savings banks.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30.</w:t>
      </w:r>
      <w:r w:rsidR="00E970DB" w:rsidRPr="00493B20">
        <w:t xml:space="preserve"> Definitions.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term "savings and loan association" when used in the 1976 Code, other than in Chapter 28, includes state savings banks chartered under this chapter and Chapter 28.</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Unless the context otherwise requires, the following definitions apply in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"Board" means the State Board of Financial Institutions.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"Affiliate" means a person or corporation that controls, is controlled by, or is under common control with a savings institution.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"Articles of incorporation or charter" means the document that represents the corporate existence of a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"Associate" means a person's relationship with:</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(a) any corporation or organization, other than the applicant or a majority</w:t>
      </w:r>
      <w:r w:rsidR="00493B20" w:rsidRPr="00493B20">
        <w:noBreakHyphen/>
      </w:r>
      <w:r w:rsidRPr="00493B20">
        <w:t>owned subsidiary of the applicant, of which the person is an officer or partner or is, directly or indirectly, the beneficial owner of ten percent or more of any class of equity securities;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(b) any trust or other estate in which the person has a substantial beneficial interest or as to which the person serves as trustee or in a similar fiduciary capacity;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(c) a relative or spouse who lives in the same house as that person or a relative of that person's spouse who lives in the same house as that person or who is a director or officer of the applicant or any of its parents or subsidiaries.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"Association" means a mutual or stock</w:t>
      </w:r>
      <w:r w:rsidR="00493B20" w:rsidRPr="00493B20">
        <w:noBreakHyphen/>
      </w:r>
      <w:r w:rsidRPr="00493B20">
        <w:t>owned savings association, savings and loan association, building and loan association, or savings bank as organized pursuant to Section 34</w:t>
      </w:r>
      <w:r w:rsidR="00493B20" w:rsidRPr="00493B20">
        <w:noBreakHyphen/>
      </w:r>
      <w:r w:rsidRPr="00493B20">
        <w:t>28</w:t>
      </w:r>
      <w:r w:rsidR="00493B20" w:rsidRPr="00493B20">
        <w:noBreakHyphen/>
      </w:r>
      <w:r w:rsidRPr="00493B20">
        <w:t>30.</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"Branch office" means an office of a state savings bank, other than its principal office, that accepts deposits and renders savings institution services.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"Capital stock" means securities that represent ownership of a stock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(8) "Conflict of interest" means a matter before the board of directors in which one or more of the directors, officers, or employees has a direct or indirect financial interest in its outcome.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(9) "Control" means the power, directly or indirectly, to:</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(a) direct the management or policies of a state savings bank or to vote twenty</w:t>
      </w:r>
      <w:r w:rsidR="00493B20" w:rsidRPr="00493B20">
        <w:noBreakHyphen/>
      </w:r>
      <w:r w:rsidRPr="00493B20">
        <w:t>five percent or more of a class of voting securities for a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(b) control the election or appointment of a majority of the directors of a state savings bank;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(c) control or exercise a controlling influence over the management or policies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For purposes of this definition of control, references to a state savings bank include the holding company for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(10) "Depository institution" means a person, firm, or corporation engaged in the business of receiving, soliciting, or accepting money or its equivalent on deposit, or of lending money or its equivalent, or of both.</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lastRenderedPageBreak/>
        <w:tab/>
      </w:r>
      <w:r w:rsidRPr="00493B20">
        <w:tab/>
        <w:t>(11) "Disinterested directors" means those directors who have absolutely no direct or indirect financial interest in the matter before them.</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(12) "Dividends on stock" means the earnings of a state savings bank paid out to holders of capital stock in a stock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(13) "Examination and investigation" means a supervisory inspection of a state savings bank or proposed state savings bank that may include inspection of every relevant piece of information including subsidiary or affiliated businesses.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(14) "Immediate family" means one's spouse, father, mother, children, brothers, sisters, and grandchildren; and the father, mother, brothers, and sisters of one's spouse; and the spouse of one's child, brother, or sister.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(15) "Insurance of deposit accounts" means insurance on a state savings bank's deposit accounts when the beneficiary is the holder of the insured account.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(16) "Loan production office" means an office of a state savings bank other than the principal or branch offices whose activities are limited to the generation of loans.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(17) "Members" means deposit account holders and borrowers in a state mutual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(18) "Mutual savings bank" means a state savings bank organized in mutual form under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(19) "Mutual holding company" means a holding company for a mutual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(20) "Net worth" means a state savings bank's total assets less total liabilities as defined by generally accepted accounting principles.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(21) "Original incorporators" means one or more natural persons who are the organizers of a state savings bank responsible for the business of a proposed state savings bank from the filing of the application to the board's final decision on the application.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(22) "Plan of conversion" means a detailed outline of the procedure for conversion of a savings institution from one to another regulatory authority, from one to another form of organization, or from one to another charter.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(23) "Principal office" means the office that houses the headquarters of a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(24) "Registered agent" means the person named in the articles of incorporation upon whom service of legal process is binding upon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(25) "Savings institution" means either an association or a state savings bank, or a federal savings association or federal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(26) "Service corporation"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(27) "State savings bank" means a depository institution organized and operated under this chapter or a corporation organized under federal law and converted so as to be operated under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(28) "Stock savings bank" means a state savings bank owned by holders of capital stock and organized under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(29) "Voluntary dissolution" means the dissolution and liquidation of a state savings bank in initiated by its ownership.</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2</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Incorporation and Organization</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50.</w:t>
      </w:r>
      <w:r w:rsidR="00E970DB" w:rsidRPr="00493B20">
        <w:t xml:space="preserve"> Application of Business Corporation Act.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When not in direct conflict with or superseded by specific provisions of this chapter, the provisions of the South Carolina Business Corporation Act, Chapters 1 to 25 of Title 33, apply to a state savings bank organized or operated under this chapter.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60.</w:t>
      </w:r>
      <w:r w:rsidR="00E970DB" w:rsidRPr="00493B20">
        <w:t xml:space="preserve"> Prior charters; legal name, requirements; prohibited acts; injunctions.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"SSB" in its legal name.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use in its name the term 'savings bank' or words of similar import or connotation that lead the public reasonably to believe that the business so conducted is that of a savings bank;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use a sign or circulate or use any letterhead, billhead, circular, or paper, or advertise or communicate in a manner that would lead the public reasonably to believe that it is conducting the business of a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Upon application by the board or by a state savings bank, a court of competent jurisdiction may issue an injunction to restrain any person or entity from violating or from continuing to violate subsection (B) of this section.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70.</w:t>
      </w:r>
      <w:r w:rsidR="00E970DB" w:rsidRPr="00493B20">
        <w:t xml:space="preserve"> Organization and establishment; application, fee; contents of application.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An application to organize a state savings bank must contain: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a copy of the proposed articles of incorporation, which must be signed by the original incorporators;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names and addresses of the incorporators; and the names and addresses of the initial members of the board of directors, and the number of shares they plan to subscribe to;</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statements of the anticipated receipts, expenditures, earnings, and financial condition of the state savings bank for its first three years of operation, or a longer period as the board may require;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a showing satisfactory to the board that: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(a) the public convenience and advantage are served by the establishment of the proposed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(b) there are reasonable demand and necessity in the community which is served by the establishment of the proposed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(c) the proposed state savings bank has a reasonable probability of sustaining profitable and beneficial operations within a reasonable time in the community in which the proposed state savings bank intends to locate;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the proposed bylaws;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statements, exhibits, maps, and other data that may be prescribed or requested by the board, and which are sufficiently detailed and comprehensive so as to enable the board to pass upon the criteria in this article.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application must be signed by the original incorporators, and properly acknowledged by a person duly authorized by this State to take proof and acknowledgment of deeds. The application must contain additional information required by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80.</w:t>
      </w:r>
      <w:r w:rsidR="00E970DB" w:rsidRPr="00493B20">
        <w:t xml:space="preserve"> Proposed mutual state savings banks, proposed stock state savings banks; articles of incorporation.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articles of incorporation of a proposed mutual state savings bank must include: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name of the state savings bank, which must not so closely resemble the name of an existing depository institution doing business under the laws of this State as to be likely to mislead the public;</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county and city or town where its principal office is located in this State, and the name of its registered agent and the address of its registered office, including county and city or town, and street and number;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the period of duration, which may be perpetual. When the articles of incorporation fail to state the period of duration, it is considered perpetual;</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the purposes for which the state savings bank is organized, limited to purposes permitted under the laws of this State for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the minimum amount on deposit in deposit accounts, not less than four million dollars, before the commencement of business;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a provision not inconsistent with this chapter and the proper operation of a state savings bank in which the incorporators provide for the regulation of the internal affairs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the number of directors, not less than five, constituting the initial board of directors, and the name and address of each person who is to serve as a director until the first meeting of members, or until a successor is elected and qualified;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(8) the names and addresses of the incorporators.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articles of incorporation of a proposed stock state savings bank must include: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name of the state savings bank, which must not so closely resemble the name of an existing depository institution doing business under the laws of this State as to be likely to mislead the public;</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county and city or town where its principal office is located in this State, and the name of its registered agent and the address of its registered office, including county and city or town, and street and number;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the period of duration, which may be perpetual. When the articles of incorporation fail to state the period of duration, it is considered perpetual;</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the purposes for which the state savings bank is organized, limited to purposes permitted under the laws of this State for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with respect to the shares of stock which the state savings bank has authority to issue, if the stock is to:</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(a) have a par value, the number of shares of stock and the par value of each;</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(b) be without par value, the number of shares of stock;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the minimum amount of consideration to be received for its shares of stock before the commencement of business;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a statement as to whether stockholders have preemptive rights to acquire additional or treasury shares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(8) a provision not inconsistent with this chapter or the proper operation of a state savings bank, in which the incorporators provide for the regulation of the internal affairs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(10) the names and addresses of the incorporators.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articles of incorporation may include other provisions authorized or permitted to be in the articles of incorporation of a corporation by Chapters 1 to 25 of Title 33.</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90.</w:t>
      </w:r>
      <w:r w:rsidR="00E970DB" w:rsidRPr="00493B20">
        <w:t xml:space="preserve"> Board examination of application.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Upon receipt of an application to organize and establish a state savings bank, the board shall examine or cause to be examined all the relevant facts connected with the formation of the proposed state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100.</w:t>
      </w:r>
      <w:r w:rsidR="00E970DB" w:rsidRPr="00493B20">
        <w:t xml:space="preserve"> Mutual state savings banks, stock state savings banks; approval of application; minimum pledges, adjustment, considerations.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board may approve an application to form a mutual state savings bank only when: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proposed state savings bank has pledges for deposit accounts in an amount determined by the board to be sufficient for the safe and proper operation of the state savings bank, but not less than four million dollars;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all deposit accounts of the proposed state savings bank have been made with legal tender of the United States;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the name of the proposed state savings bank will not mislead the public and is not the same as an existing depository institution or so similar to the name of an existing depository institution as to mislead the public;</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there are reasonable demand and necessity in the community that which are served by the establishment of the proposed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the public convenience and advantage are served by the establishment of the proposed state savings bank;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(8) the proposed state savings bank has a reasonable probability of sustaining profitable and beneficial operations in the community.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board may approve an application to form a stock state savings bank only when: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proposed state savings bank has prepared a plan to solicit subscriptions for capital stock in an amount determined by the board to be sufficient for the safe and proper operation of the state savings bank, but not less than four million dollars;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name of the proposed state savings bank does not mislead the public and is not the same as an existing depository institution or so similar to the name of an existing depository institution as to mislead the public, and contains the wording "corporation", "incorporated", "limited", "company", or an abbreviation of one of these words or other words sufficient to distinguish stock savings banks from mutual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the character, general fitness, and responsibility of the incorporators, initial board of directors, and initial stockholders of the proposed state savings bank command the confidence of the community in which the proposed state savings bank locates;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all subscriptions for capital stock of the proposed state savings bank have been purchased with legal tender of the United States;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there are reasonable demand and necessity in the community which is served by the establishment of the proposed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the public convenience and advantage are served by the establishment of the proposed state savings bank;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the proposed state savings bank has a reasonable probability of sustaining profitable and beneficial operations in the community.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minimum amount of pledges for deposit accounts or subscriptions for capital stock may be adjusted if the board determines that a greater requirement is necessary or that a smaller requirement provides a sufficient capital base. The board's decision must be based upon due consideration of:</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population of the proposed trade area;</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total deposits of the depository institutions operating in the proposed trade area;</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the economic conditions of and projections for the proposed trade area;</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the business experience and reputation of the proposed management;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the business experience and reputation of the proposed incorporators and directors;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the projected deposit growth, capitalization, and profitability of the proposed state savings bank, and other factors considered relevant by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110.</w:t>
      </w:r>
      <w:r w:rsidR="00E970DB" w:rsidRPr="00493B20">
        <w:t xml:space="preserve"> Incomplete applications; time for approval or rejection of completed applications.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If the board does not receive a completed application within one hundred twenty days of the filing of the preliminary application, the application must be returned to the applicants.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120.</w:t>
      </w:r>
      <w:r w:rsidR="00E970DB" w:rsidRPr="00493B20">
        <w:t xml:space="preserve"> Approval or disapproval of application; order; filing of articles; corporate existence; certificate of authorization, commencement of business; limitation on ownership or control.</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493B20" w:rsidRPr="00493B20">
        <w:noBreakHyphen/>
      </w:r>
      <w:r w:rsidRPr="00493B20">
        <w:t>30</w:t>
      </w:r>
      <w:r w:rsidR="00493B20" w:rsidRPr="00493B20">
        <w:noBreakHyphen/>
      </w:r>
      <w:r w:rsidRPr="00493B20">
        <w:t>90 and that there is compliance with the criteria in Section 34</w:t>
      </w:r>
      <w:r w:rsidR="00493B20" w:rsidRPr="00493B20">
        <w:noBreakHyphen/>
      </w:r>
      <w:r w:rsidRPr="00493B20">
        <w:t>30</w:t>
      </w:r>
      <w:r w:rsidR="00493B20" w:rsidRPr="00493B20">
        <w:noBreakHyphen/>
      </w:r>
      <w:r w:rsidRPr="00493B20">
        <w:t>110, the remainder of this chapter, regulations, and the 1976 Code. The order approving the application may impose reasonable conditions which must be met before a certificate of authorization to transact business is issued.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If the board approves the application, the applicant shall file its articles of incorporation with the Secretary of 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493B20" w:rsidRPr="00493B20">
        <w:noBreakHyphen/>
      </w:r>
      <w:r w:rsidRPr="00493B20">
        <w:t>30</w:t>
      </w:r>
      <w:r w:rsidR="00493B20" w:rsidRPr="00493B20">
        <w:noBreakHyphen/>
      </w:r>
      <w:r w:rsidRPr="00493B20">
        <w:t>150.</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 subscriber to the stock of a proposed stock state savings bank, other than its holding company, shall not own or control as principal more than ten percent of a class of voting shares of the state savings bank or its holding company.</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130.</w:t>
      </w:r>
      <w:r w:rsidR="00E970DB" w:rsidRPr="00493B20">
        <w:t xml:space="preserve"> Insurance on deposit accounts; certification; time for obtaining insurance; excess insurance.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493B20" w:rsidRPr="00493B20">
        <w:noBreakHyphen/>
      </w:r>
      <w:r w:rsidRPr="00493B20">
        <w:t>30</w:t>
      </w:r>
      <w:r w:rsidR="00493B20" w:rsidRPr="00493B20">
        <w:noBreakHyphen/>
      </w:r>
      <w:r w:rsidRPr="00493B20">
        <w:t>120(C), are sufficient certification to the insuring corporation that the state savings bank is a legal corporate entity. The insurance must be obtained within the time limit prescribed in Section 34</w:t>
      </w:r>
      <w:r w:rsidR="00493B20" w:rsidRPr="00493B20">
        <w:noBreakHyphen/>
      </w:r>
      <w:r w:rsidRPr="00493B20">
        <w:t>30</w:t>
      </w:r>
      <w:r w:rsidR="00493B20" w:rsidRPr="00493B20">
        <w:noBreakHyphen/>
      </w:r>
      <w:r w:rsidRPr="00493B20">
        <w:t>140. Subject to the rules or regulations of the board, a state savings bank may obtain or participate in efforts to obtain insurance of deposits that is in excess of the amount eligible for federal insurance of accounts. This insurance is known as "excess insurance".</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140.</w:t>
      </w:r>
      <w:r w:rsidR="00E970DB" w:rsidRPr="00493B20">
        <w:t xml:space="preserve"> Commencement of business; failure to commence within time limit, extension of time; forfeiture of corporate existence; certificate of authorization.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493B20" w:rsidRPr="00493B20">
        <w:noBreakHyphen/>
      </w:r>
      <w:r w:rsidRPr="00493B20">
        <w:t xml:space="preserve">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bank's deposit accounts are </w:t>
      </w:r>
      <w:r w:rsidRPr="00493B20">
        <w:lastRenderedPageBreak/>
        <w:t>properly insured, it shall promptly issue a certificate of authorization to transact a general state savings bank business.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150.</w:t>
      </w:r>
      <w:r w:rsidR="00E970DB" w:rsidRPr="00493B20">
        <w:t xml:space="preserve"> Amendment of articles of incorporation; certification, submission, approval; quorum, voting requirement.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493B20" w:rsidRPr="00493B20">
        <w:noBreakHyphen/>
      </w:r>
      <w:r w:rsidRPr="00493B20">
        <w:t>30</w:t>
      </w:r>
      <w:r w:rsidR="00493B20" w:rsidRPr="00493B20">
        <w:noBreakHyphen/>
      </w:r>
      <w:r w:rsidRPr="00493B20">
        <w:t>1060 and 34</w:t>
      </w:r>
      <w:r w:rsidR="00493B20" w:rsidRPr="00493B20">
        <w:noBreakHyphen/>
      </w:r>
      <w:r w:rsidRPr="00493B20">
        <w:t>30</w:t>
      </w:r>
      <w:r w:rsidR="00493B20" w:rsidRPr="00493B20">
        <w:noBreakHyphen/>
      </w:r>
      <w:r w:rsidRPr="00493B20">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493B20" w:rsidRPr="00493B20">
        <w:noBreakHyphen/>
      </w:r>
      <w:r w:rsidRPr="00493B20">
        <w:t>30</w:t>
      </w:r>
      <w:r w:rsidR="00493B20" w:rsidRPr="00493B20">
        <w:noBreakHyphen/>
      </w:r>
      <w:r w:rsidRPr="00493B20">
        <w:t>130 for articles of incorporation. The articles of incorporation may provide for a greater quorum or voting requirement for members or stockholders or voting groups of stockholders than is otherwise provided in this chapter.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160.</w:t>
      </w:r>
      <w:r w:rsidR="00E970DB" w:rsidRPr="00493B20">
        <w:t xml:space="preserve"> Confidentiality of records; inspection and examination; release; list of members or stockholders.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books and records of a state savings bank must be confidential and may be made available for inspection and examination only: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to the board or its duly authorized representatives;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to persons duly authorized to act for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to any federal or state instrumentality or agency authorized to inspect or examine the books and records of an insured depository institution;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as compelled by a court of competent jurisdiction;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as compelled by legislative subpoena as provided by law;</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as authorized by the board of directors of the state savings bank;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as provided in subsections (B), (C), and (D).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depositor, borrower, or stockholder has the right to inspect the books and records of a state savings bank as pertain to his loans, his accounts, or the determination of his voting rights.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w:t>
      </w:r>
      <w:r w:rsidRPr="00493B20">
        <w:lastRenderedPageBreak/>
        <w:t>may be released without the borrower's authorization in a manner prescribed by the board of directors for the purpose of meeting the needs of commerce and for fair and accurate credit information.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 member, stockholder, or other person must not have access to or be furnished or possessed of a partial or complete list of the members or stockholders except upon express action authorized by the board of directors.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170.</w:t>
      </w:r>
      <w:r w:rsidR="00E970DB" w:rsidRPr="00493B20">
        <w:t xml:space="preserve"> Establishment of branch offices; application, fee; approval or denial; corporate office.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board shall approve a branch application when: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applicant has evidenced financial responsibility;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applicant has sufficient net worth as determined by the board;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the applicant has an acceptable internal control system that includes certain basic internal control requirements essential to the protection of assets and the promotion of operational efficiency regardless of the size of the applicant.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180.</w:t>
      </w:r>
      <w:r w:rsidR="00E970DB" w:rsidRPr="00493B20">
        <w:t xml:space="preserve"> Change of office location; information, evaluation.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190.</w:t>
      </w:r>
      <w:r w:rsidR="00E970DB" w:rsidRPr="00493B20">
        <w:t xml:space="preserve"> Discontinuance of branch office operation.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board of a state savings bank may discontinue the operation of a branch office with the prior written approval of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200.</w:t>
      </w:r>
      <w:r w:rsidR="00E970DB" w:rsidRPr="00493B20">
        <w:t xml:space="preserve"> Loan production office, opening or closing.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open or close a loan production office upon thirty days' written notice to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3</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Corporate Changes</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300.</w:t>
      </w:r>
      <w:r w:rsidR="00E970DB" w:rsidRPr="00493B20">
        <w:t xml:space="preserve"> Conversion to state savings bank; application, examination, fee; conversion plan, amendment; vote, filing of results; approval.</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310.</w:t>
      </w:r>
      <w:r w:rsidR="00E970DB" w:rsidRPr="00493B20">
        <w:t xml:space="preserve"> Conversion to federal charter; procedure.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(1) Following the favorable majority vote of the board of directors of the state savings bank, a meeting of the members or stockholders must be held upon not less than fifteen days'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"The purpose of this meeting is to consider the conversion of this state chartered savings bank to a federal charter, under the laws of the United States". An appropriate officer of the state savings bank shall make proof by affidavit at the meeting of due service of the notice or call for the meeting.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(3) Within a reasonable time after the receipt of a certified copy of the minutes, the board shall issue a certificate of approval of the conversion. The state savings bank must record the certificate in the office of the Secretary of 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320.</w:t>
      </w:r>
      <w:r w:rsidR="00E970DB" w:rsidRPr="00493B20">
        <w:t xml:space="preserve"> Conversion to federal charter with change from stock to mutual, or mutual to stock; conversion to state charter with change from mutual to stock.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If a state charter converts to a federal charter in which the form of organization also is changed from stock to mutual, or from mutual to stock, the conversion shall proceed initially as a charter conversion under Section 34</w:t>
      </w:r>
      <w:r w:rsidR="00493B20" w:rsidRPr="00493B20">
        <w:noBreakHyphen/>
      </w:r>
      <w:r w:rsidRPr="00493B20">
        <w:t>30</w:t>
      </w:r>
      <w:r w:rsidR="00493B20" w:rsidRPr="00493B20">
        <w:noBreakHyphen/>
      </w:r>
      <w:r w:rsidRPr="00493B20">
        <w:t xml:space="preserve">310. After the state savings bank becomes a federal depository institution, the federal </w:t>
      </w:r>
      <w:r w:rsidRPr="00493B20">
        <w:lastRenderedPageBreak/>
        <w:t>regulatory authority governs the continuing conversion of the form of ownership of the newly converted depository institution.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If a federal charter converts to a state charter conversion in which the form of organization also is changed from mutual to stock, the conversion proceeds initially as a charter conversion under Section 34</w:t>
      </w:r>
      <w:r w:rsidR="00493B20" w:rsidRPr="00493B20">
        <w:noBreakHyphen/>
      </w:r>
      <w:r w:rsidRPr="00493B20">
        <w:t>30</w:t>
      </w:r>
      <w:r w:rsidR="00493B20" w:rsidRPr="00493B20">
        <w:noBreakHyphen/>
      </w:r>
      <w:r w:rsidRPr="00493B20">
        <w:t>300. After the federal depository institution becomes a state savings bank, Section 34</w:t>
      </w:r>
      <w:r w:rsidR="00493B20" w:rsidRPr="00493B20">
        <w:noBreakHyphen/>
      </w:r>
      <w:r w:rsidRPr="00493B20">
        <w:t>30</w:t>
      </w:r>
      <w:r w:rsidR="00493B20" w:rsidRPr="00493B20">
        <w:noBreakHyphen/>
      </w:r>
      <w:r w:rsidRPr="00493B20">
        <w:t>330 or 34</w:t>
      </w:r>
      <w:r w:rsidR="00493B20" w:rsidRPr="00493B20">
        <w:noBreakHyphen/>
      </w:r>
      <w:r w:rsidRPr="00493B20">
        <w:t>30</w:t>
      </w:r>
      <w:r w:rsidR="00493B20" w:rsidRPr="00493B20">
        <w:noBreakHyphen/>
      </w:r>
      <w:r w:rsidRPr="00493B20">
        <w:t>340 governs the continuing conversion of the form of ownership of the newly converted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This section does not apply to the simultaneous charter and organization conversion accomplished in conjunction with a merger under Section 34</w:t>
      </w:r>
      <w:r w:rsidR="00493B20" w:rsidRPr="00493B20">
        <w:noBreakHyphen/>
      </w:r>
      <w:r w:rsidRPr="00493B20">
        <w:t>30</w:t>
      </w:r>
      <w:r w:rsidR="00493B20" w:rsidRPr="00493B20">
        <w:noBreakHyphen/>
      </w:r>
      <w:r w:rsidRPr="00493B20">
        <w:t>360.</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330.</w:t>
      </w:r>
      <w:r w:rsidR="00E970DB" w:rsidRPr="00493B20">
        <w:t xml:space="preserve"> Mutual state savings bank conversion to stock; application, fee; conversion plan; amendment; approval; vote.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mutual state savings bank may convert from mutual to the stock form of organization as provided in this section.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mutual state savings bank may apply to the board for permission to convert to a stock state savings bank and for certification of appropriate amendments to the state savings bank's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state savings bank must submit a plan of conversion as a part of the application to the board. The board may approve it with or without amendment, if it is reasonably anticipated that: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after conversion, the state savings bank is in sound financial condition and is soundly managed;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conversion does not impair the capital of the state savings bank nor adversely affect the state savings bank's operations;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the conversion is fair and equitable to the members of the state savings bank and no person whether member, employee, or otherwise, receives any inequitable gain or advantage by reason of the conversion;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the state savings bank services provided to the public by the state savings bank are not adversely affected by the conversion;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the substance of the plan has been approved by a vote of two</w:t>
      </w:r>
      <w:r w:rsidR="00493B20" w:rsidRPr="00493B20">
        <w:noBreakHyphen/>
      </w:r>
      <w:r w:rsidRPr="00493B20">
        <w:t>thirds of the board of directors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all shares of stock issued in connection with the conversion are offered for sale first to the members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all stock is offered for sale to members of the state savings bank and others in prescribed amounts and otherwise under a formula and procedure that is fair and equitable and is fairly disclosed to all interested persons;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(8) the plan provides a statement as to whether stockholders have preemptive rights to acquire additional or treasury shares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bank's approved plan of conversion.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340.</w:t>
      </w:r>
      <w:r w:rsidR="00E970DB" w:rsidRPr="00493B20">
        <w:t xml:space="preserve"> Merger or consolidation of state savings banks; procedure.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Two or more mutual state savings banks or two or more stock state savings banks organized and operating may merge or consolidate into a single state savings bank. The procedure to effect the merger is: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w:t>
      </w:r>
      <w:r w:rsidRPr="00493B20">
        <w:lastRenderedPageBreak/>
        <w:t>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(5) Upon the merger of any state savings bank, as above provided, into another: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(6) Notwithstanding another provision of this section, the board may waive any or all of the foregoing requirements upon finding that waiver would be in the best interest of members or stockholders of the merging state savings banks.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350.</w:t>
      </w:r>
      <w:r w:rsidR="00E970DB" w:rsidRPr="00493B20">
        <w:t xml:space="preserve"> Merger of state savings banks and federal depository institutions.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Any two or more depository institutions, when one or more is a state savings bank and one or more is a federal depository institution operating in South Carolina, may merge under either a state savings bank charter or a federal charter.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360.</w:t>
      </w:r>
      <w:r w:rsidR="00E970DB" w:rsidRPr="00493B20">
        <w:t xml:space="preserve"> Merger of stock state savings banks with banks or associations; merger plan; amendment; approval; vote.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stock state savings bank, upon a majority vote of its board of directors, may apply to the board for permission to merge with a bank, as defined in Chapter 25, or an association, as defined in Section 34</w:t>
      </w:r>
      <w:r w:rsidR="00493B20" w:rsidRPr="00493B20">
        <w:noBreakHyphen/>
      </w:r>
      <w:r w:rsidRPr="00493B20">
        <w:t>28</w:t>
      </w:r>
      <w:r w:rsidR="00493B20" w:rsidRPr="00493B20">
        <w:noBreakHyphen/>
      </w:r>
      <w:r w:rsidRPr="00493B20">
        <w:t>30.</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state savings bank shall submit a plan of merger as a part of the application to the board. The board may approve the plan of merger with or without amendment.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370.</w:t>
      </w:r>
      <w:r w:rsidR="00E970DB" w:rsidRPr="00493B20">
        <w:t xml:space="preserve"> Voluntary dissolution of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380.</w:t>
      </w:r>
      <w:r w:rsidR="00E970DB" w:rsidRPr="00493B20">
        <w:t xml:space="preserve"> Resolution to dissolve and liquidate state savings banks and adopt plan of voluntary dissolution; election of liquidators; execution of plan, procedure.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At any annual or special meeting called for the purpose of dissolution, a state savings bank, by an affirmative vote, in person or by proxy, of at least two</w:t>
      </w:r>
      <w:r w:rsidR="00493B20" w:rsidRPr="00493B20">
        <w:noBreakHyphen/>
      </w:r>
      <w:r w:rsidRPr="00493B20">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(1) A copy of the resolution, certified by an appropriate officer of the state savings bank, and the minutes of the meeting of members or stockholders, the plan of liquidation, and an itemized statement of the state savings bank's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w:t>
      </w:r>
      <w:r w:rsidRPr="00493B20">
        <w:lastRenderedPageBreak/>
        <w:t>number of shares or votes that all members of the state savings bank were entitled to cast, and the names of the elected liquidators.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(3) The liquidating state savings bank must pay a reasonable compensation, subject to the approval of the board, to the appointed liquidator.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(4) The plan is effective upon the recording of the board's certificate of approval in the manner required by this chapter for the recording of the articles of incorporation.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(5) The liquidation of the state savings bank is subject to the supervision and examination of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390.</w:t>
      </w:r>
      <w:r w:rsidR="00E970DB" w:rsidRPr="00493B20">
        <w:t xml:space="preserve"> Final report and accounting of liquidation; approval of report; certificate of dissolution, recording.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Upon completion of liquidation, the liquidator shall file with the board a final report and accounting of the liquidation. The board's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400.</w:t>
      </w:r>
      <w:r w:rsidR="00E970DB" w:rsidRPr="00493B20">
        <w:t xml:space="preserve"> Limitations on mergers.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No merger may be approved by the board under this Article 3:</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(1) which would result in a monopoly, or which would be in furtherance of a combination or conspiracy to monopolize or to attempt to monopolize the banking business of this State;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410.</w:t>
      </w:r>
      <w:r w:rsidR="00E970DB" w:rsidRPr="00493B20">
        <w:t xml:space="preserve"> Short form merger, consolidation, conversion, or combination merger and conversion.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420.</w:t>
      </w:r>
      <w:r w:rsidR="00E970DB" w:rsidRPr="00493B20">
        <w:t xml:space="preserve"> Applications for permission to organize interim state savings banks; preliminary approval.</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Article 2 of this chapter does not apply to applications for permission to organize an interim state savings bank so long as the application is approved by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Preliminary approval of an application for permission to organize an interim state savings bank is conditional upon the board's approval of an application to merge the interim state savings bank and an existing stock state savings bank or on the board's approval of another transaction.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4</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Supervision</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510.</w:t>
      </w:r>
      <w:r w:rsidR="00E970DB" w:rsidRPr="00493B20">
        <w:t xml:space="preserve"> Powers and duties of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board shall perform the duties and exercise the powers as to state savings banks organized or operated under this chapter, except as otherwise provided in this chapter.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520.</w:t>
      </w:r>
      <w:r w:rsidR="00E970DB" w:rsidRPr="00493B20">
        <w:t xml:space="preserve"> Implementation; application of State Administrative Procedures Act; cease and desist orders; suspension of directors, officers, or committee members; authorization to engage in activities of federally chartered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After ten days'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After ten days'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person's fiduciary duty as any director, officer, or committee member, when the board has determined that the action or actions have resulted or will result in substantial financial loss or other damage that seriously prejudices the interests of the depositors.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By issuing operational instructions, the board may authorize state savings banks to engage in activities approved for federally chartered savings banks.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530.</w:t>
      </w:r>
      <w:r w:rsidR="00E970DB" w:rsidRPr="00493B20">
        <w:t xml:space="preserve"> Adoption of rules, regulations, definitions, and forms; recording or reproducing of records; printed reproductions.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board shall adopt rules or regulations, definitions, and forms as necessary for the supervision and regulation of state savings banks and for the protection of the public investing in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Without limiting the generality of subsection (A) of this section the board may adopt rules or regulations, definitions, and forms with respect to the following: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reserve requirements;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stock ownership and dividends;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stock transfers;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original incorporators, stockholders, directors, officers, and employees of a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bylaws;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the operation of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deposit accounts, bonus plans, and contracts for savings programs;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(8) loans and loan expenses;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(9) investments and resource management;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(10) forms or proxies, holders of proxies, and proxy solicitations;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(11) types of financial records to be maintained by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(12) retention periods of various financial records;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(13) internal control procedures of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(14) conduct and management of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(15) chartering and branching;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(16) liquidations, dissolutions, and receiverships;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(17) mergers, consolidations, conversion, and combination mergers and conversions;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(18) interim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(19) reports that may be required by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(20) conflicts of interest;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(21) service corporations;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(22) subsidiary state savings banks and holding companies, including the rights of members, levels of investment in the subsidiaries, and stock sales.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 state savings bank may cause any or all of its records to be recorded, copied, or reproduced by: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photostatic, photographic, or microfilming process;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electronic graphic imaging through scanning, digitizing, or other means.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These processes or means must correctly copy, reproduce, or form a medium for copying or reproducing the original record so that an accurate facsimile of the original is printed or otherwise reproduced on paper, film, or similar medium.</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original document otherwise qualified as a business record pursuant to the South Carolina Uniform Business Records as Evidence Act or the appropriate state or federal rules or regulations of evidence;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a custodian or other qualified witness as those terms are used in the appropriate state or federal rules of evidence certifies that the printed reproduction is a true and correct copy of the original.</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540.</w:t>
      </w:r>
      <w:r w:rsidR="00E970DB" w:rsidRPr="00493B20">
        <w:t xml:space="preserve"> Examinations and investigations; report; prohibition against delay or obstruction of examinations, refusal to exhibit records, false statements.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board is authorized to examine and investigate everything relating to the business of a state savings bank or its holding company.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board shall furnish a copy of the report to the state savings bank examined and, upon request, may furnish a copy of, or excerpts from, the report to the insurer of accounts.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 state savings bank may not wilfully delay or obstruct an examination. A person failing to comply with this subsection is guilty of a misdemeanor.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 person who possesses or controls books, accounts, or papers of a state savings bank shall not refuse to exhibit them to the board or the board's agents on demand, or knowingly or willingly make a false statement in regard to them. A person failing to comply with this subsection is guilty of a misdemeanor.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550.</w:t>
      </w:r>
      <w:r w:rsidR="00E970DB" w:rsidRPr="00493B20">
        <w:t xml:space="preserve"> Supervision and examination fees.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Every state savings bank, including state savings banks in the process of voluntary liquidation, or its holding company, shall pay into the office of the board fees for supervision and examination, and at the times, as prescribed by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560.</w:t>
      </w:r>
      <w:r w:rsidR="00E970DB" w:rsidRPr="00493B20">
        <w:t xml:space="preserve"> Failure of examination to disclose complete financial condition; audit of examination; revaluation of assets or liabilities; expenses.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If, in the opinion of the board, an examination conducted under Section 34</w:t>
      </w:r>
      <w:r w:rsidR="00493B20" w:rsidRPr="00493B20">
        <w:noBreakHyphen/>
      </w:r>
      <w:r w:rsidRPr="00493B20">
        <w:t>30</w:t>
      </w:r>
      <w:r w:rsidR="00493B20" w:rsidRPr="00493B20">
        <w:noBreakHyphen/>
      </w:r>
      <w:r w:rsidRPr="00493B20">
        <w:t>550 fails to disclose the complete financial condition of a state savings bank, the board, in order to ascertain its complete financial condition, may make an extended: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audit of examination of the state savings bank or cause an audit or examination to be made by an independent auditor at the expense of the state savings bank;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revaluation of the assets or liabilities of the state savings bank or cause an independent appraiser to make a revaluation at the expense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board may collect from the state savings bank a reasonable sum for actual or necessary expenses of revaluation or audit of examination.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570.</w:t>
      </w:r>
      <w:r w:rsidR="00E970DB" w:rsidRPr="00493B20">
        <w:t xml:space="preserve"> Board and agents, powers; failure to comply with subpoena, refusal to testify; contempt proceedings.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board and the board's agents: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may require the production of records, books, papers, contracts, and other documents;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may order that improper entries be corrected on the books and records of a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board may issue subpoenas duces tecum.</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580.</w:t>
      </w:r>
      <w:r w:rsidR="00E970DB" w:rsidRPr="00493B20">
        <w:t xml:space="preserve"> Test appraisals of collateral securing loans; appraisers; appraisals by insurer of accounts; costs and expenses.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Instead of causing an appraisal to be made, the board may accept an appraisal caused to be made by the insurer of accounts.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590.</w:t>
      </w:r>
      <w:r w:rsidR="00E970DB" w:rsidRPr="00493B20">
        <w:t xml:space="preserve"> Confidentiality of records or information; disclosure of specific information; exchange of information; violations by state officials, liability; copy fees.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following records or information of the board, or its agents, are confidential and must not be disclosed: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information obtained or compiled in preparation of or anticipation of, or during an examination, audit, or investigation of any association;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information reflecting the specific collateral given by a named borrower, the specific amount of stock owned by a named stockholder, a stockholder list supplied to the board under Section 34</w:t>
      </w:r>
      <w:r w:rsidR="00493B20" w:rsidRPr="00493B20">
        <w:noBreakHyphen/>
      </w:r>
      <w:r w:rsidRPr="00493B20">
        <w:t>30</w:t>
      </w:r>
      <w:r w:rsidR="00493B20" w:rsidRPr="00493B20">
        <w:noBreakHyphen/>
      </w:r>
      <w:r w:rsidRPr="00493B20">
        <w:t>170, or specific deposit accounts held by a named member or customer;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information obtained, prepared, or compiled during or as a result of an examination, audit, or investigation of a state savings bank by an agency of the United States;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information and reports submitted by state savings banks to federal regulatory agencies;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information and records regarding complaints from the public received by the board that concern state savings banks when the complaint could result in an investigation, except to the management of those state savings banks;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other letters, reports, memoranda, recordings, charts, documents, or records that disclose information of which disclosure is prohibited in this subsection.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court of competent jurisdiction may order the disclosure of specific information.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An official employee of this State violating this section is liable to a person injured by disclosure of the confidential information for all damages sustained. Penalties provided are not exclusive of other penalties.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(E) The fee for copies of disclosed information must be set by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600.</w:t>
      </w:r>
      <w:r w:rsidR="00E970DB" w:rsidRPr="00493B20">
        <w:t xml:space="preserve"> Defamation; false information and advertising; fine or imprisonment.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person who engages in any of the following acts or practices is guilty of a misdemeanor and, upon conviction, must be fined or imprisoned, or both, in the discretion of the court: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5</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Enforcement</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760.</w:t>
      </w:r>
      <w:r w:rsidR="00E970DB" w:rsidRPr="00493B20">
        <w:t xml:space="preserve"> Violations; statement, order of discontinuance and compliance; enforcement by court; application for hearing and suspension of order; notice; adjudication.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If the board, as a result of an examination or from a report made to it, finds that a state savings bank or a service corporation or subsidiary is violating the provisions of its articles of incorporation or bylaws, the </w:t>
      </w:r>
      <w:r w:rsidRPr="00493B20">
        <w:lastRenderedPageBreak/>
        <w:t>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770.</w:t>
      </w:r>
      <w:r w:rsidR="00E970DB" w:rsidRPr="00493B20">
        <w:t xml:space="preserve"> Appointment of conservator; confirmation of appointment; power and authority; term; compensation; discharge; limitations; business of bank under conservatorship.</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If the board, as a result of an examination or from any report made to it, believes that the public interest may be served by the appointment of a conservatorship, and if it finds that a state savings bank is: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in an impaired condition;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engaging in practices which threaten to result in an impaired condition;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in violation of an order or injunction authorized by Section 34</w:t>
      </w:r>
      <w:r w:rsidR="00493B20" w:rsidRPr="00493B20">
        <w:noBreakHyphen/>
      </w:r>
      <w:r w:rsidRPr="00493B20">
        <w:t>30</w:t>
      </w:r>
      <w:r w:rsidR="00493B20" w:rsidRPr="00493B20">
        <w:noBreakHyphen/>
      </w:r>
      <w:r w:rsidRPr="00493B20">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493B20" w:rsidRPr="00493B20">
        <w:noBreakHyphen/>
      </w:r>
      <w:r w:rsidRPr="00493B20">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conservator has all the rights, powers, and privileges possessed by the officers, directors, members, and stockholders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conservator shall not retain special counsel or other experts, incur expense other than normal operating expenses, or liquidate assets except in the ordinary course of operations.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780.</w:t>
      </w:r>
      <w:r w:rsidR="00E970DB" w:rsidRPr="00493B20">
        <w:t xml:space="preserve"> Appointment of receiver; confirmation of appointment; power and authority; compensation; tender of appointment to Federal Deposit Insurance Corporation; procedure; contesting of proceedings; reimbursement of expenses and attorney fees.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If the board finds that a state savings bank is: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in an impaired condition;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engaging in practices which threaten to result in an impaired condition;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in violation of an order or injunction, as provided in Section 34</w:t>
      </w:r>
      <w:r w:rsidR="00493B20" w:rsidRPr="00493B20">
        <w:noBreakHyphen/>
      </w:r>
      <w:r w:rsidRPr="00493B20">
        <w:t>30</w:t>
      </w:r>
      <w:r w:rsidR="00493B20" w:rsidRPr="00493B20">
        <w:noBreakHyphen/>
      </w:r>
      <w:r w:rsidRPr="00493B20">
        <w:t>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If the state savings bank is an institution insured by the Federal Deposit Insurance Corporation, the Federal Deposit Insurance Corporation must be tendered appointment as receiver or co</w:t>
      </w:r>
      <w:r w:rsidR="00493B20" w:rsidRPr="00493B20">
        <w:noBreakHyphen/>
      </w:r>
      <w:r w:rsidRPr="00493B20">
        <w:t>receiver. If it accepts the appointment, it may make loans on the security of or purchase at public or private sale a part or all of the assets of the state savings bank of which it is receiver or co</w:t>
      </w:r>
      <w:r w:rsidR="00493B20" w:rsidRPr="00493B20">
        <w:noBreakHyphen/>
      </w:r>
      <w:r w:rsidRPr="00493B20">
        <w:t>receiver, provided the loan or purchase is approved by the court.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493B20" w:rsidRPr="00493B20">
        <w:noBreakHyphen/>
      </w:r>
      <w:r w:rsidRPr="00493B20">
        <w:t>30</w:t>
      </w:r>
      <w:r w:rsidR="00493B20" w:rsidRPr="00493B20">
        <w:noBreakHyphen/>
      </w:r>
      <w:r w:rsidRPr="00493B20">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6</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Corporate Administration</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1000.</w:t>
      </w:r>
      <w:r w:rsidR="00E970DB" w:rsidRPr="00493B20">
        <w:t xml:space="preserve"> Membership of mutual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membership of a mutual state savings bank consists of those who:</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hold deposit accounts in the state savings bank,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borrow funds and those who become obligated on a loan from the state savings bank, for as long as the loan remains unpaid and the borrower remains liable to the state savings bank for the payment of the loan.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bank's articles of incorporation and bylaws as approved by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1010.</w:t>
      </w:r>
      <w:r w:rsidR="00E970DB" w:rsidRPr="00493B20">
        <w:t xml:space="preserve"> Bank directors; election; terms; weighted voting; voting rights; election of stock savings bank directors; terms; ownership interest; number of directors; vacancies; restrictions.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directors of a mutual state savings bank must be elected by the members at an annual meeting, held pursuant to Section 34</w:t>
      </w:r>
      <w:r w:rsidR="00493B20" w:rsidRPr="00493B20">
        <w:noBreakHyphen/>
      </w:r>
      <w:r w:rsidRPr="00493B20">
        <w:t>30</w:t>
      </w:r>
      <w:r w:rsidR="00493B20" w:rsidRPr="00493B20">
        <w:noBreakHyphen/>
      </w:r>
      <w:r w:rsidRPr="00493B20">
        <w:t>1060, for the terms as the bylaws of the state savings bank may provide. Directors'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directors of a stock state savings bank must be elected by the stockholders at an annual meeting, held pursuant to Section 34</w:t>
      </w:r>
      <w:r w:rsidR="00493B20" w:rsidRPr="00493B20">
        <w:noBreakHyphen/>
      </w:r>
      <w:r w:rsidRPr="00493B20">
        <w:t>30</w:t>
      </w:r>
      <w:r w:rsidR="00493B20" w:rsidRPr="00493B20">
        <w:noBreakHyphen/>
      </w:r>
      <w:r w:rsidRPr="00493B20">
        <w:t>1060, for the terms as the bylaws of the state savings bank may provide. Directors' terms may be classified in the articles of incorporation.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 director of a state savings bank shall have an ownership interest in the state savings bank, or in the case of a stock state savings bank, in the holding company for the stock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 state savings bank shall have at least five directors.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(F) A person shall not serve as an officer or director of a state savings bank who:</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has been convicted on an offense involving fraud or a breach of trust or which constitutes a violation of the laws relating to financial institutions, except with the prior approval of the board upon a showing of rehabilitation;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is indebted to the savings bank for more than thirty days upon a judgment that has become final.</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1020.</w:t>
      </w:r>
      <w:r w:rsidR="00E970DB" w:rsidRPr="00493B20">
        <w:t xml:space="preserve"> Bylaws and amendments; certification; effective date; amendment.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493B20" w:rsidRPr="00493B20">
        <w:noBreakHyphen/>
      </w:r>
      <w:r w:rsidRPr="00493B20">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1030.</w:t>
      </w:r>
      <w:r w:rsidR="00E970DB" w:rsidRPr="00493B20">
        <w:t xml:space="preserve"> Fiduciary duties of officers and directors; duties of good faith, diligence, and care.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1040.</w:t>
      </w:r>
      <w:r w:rsidR="00E970DB" w:rsidRPr="00493B20">
        <w:t xml:space="preserve"> Conflict of interest.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Each director, officer, and employee of a state savings bank shall avoid placing himself in a position which creates, or which leads to, or could lead to a conflict of interest or appearance of a conflict of interest </w:t>
      </w:r>
      <w:r w:rsidRPr="00493B20">
        <w:lastRenderedPageBreak/>
        <w:t>having adverse effects on the interests of members, customers, or stockholders of the state savings bank, soundness of the state savings bank, and the purposes of this chapter.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1050.</w:t>
      </w:r>
      <w:r w:rsidR="00E970DB" w:rsidRPr="00493B20">
        <w:t xml:space="preserve"> Voting rights; production of books of record; majority determination of questions.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1060.</w:t>
      </w:r>
      <w:r w:rsidR="00E970DB" w:rsidRPr="00493B20">
        <w:t xml:space="preserve"> Annual meetings; notice.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1070.</w:t>
      </w:r>
      <w:r w:rsidR="00E970DB" w:rsidRPr="00493B20">
        <w:t xml:space="preserve"> Special meetings; notice.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Notice of a special meeting of members or stockholders must be given in the same manner as an annual meeting as provided by Section 34</w:t>
      </w:r>
      <w:r w:rsidR="00493B20" w:rsidRPr="00493B20">
        <w:noBreakHyphen/>
      </w:r>
      <w:r w:rsidRPr="00493B20">
        <w:t>30</w:t>
      </w:r>
      <w:r w:rsidR="00493B20" w:rsidRPr="00493B20">
        <w:noBreakHyphen/>
      </w:r>
      <w:r w:rsidRPr="00493B20">
        <w:t>1060.</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1080.</w:t>
      </w:r>
      <w:r w:rsidR="00E970DB" w:rsidRPr="00493B20">
        <w:t xml:space="preserve"> Quorum.</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No less than thirty holders of deposit accounts in a mutual state savings bank or a majority of shares eligible to vote in a stock state savings bank, present in person or represented by proxy, constitutes a quorum at any annual or special meeting.</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1090.</w:t>
      </w:r>
      <w:r w:rsidR="00E970DB" w:rsidRPr="00493B20">
        <w:t xml:space="preserve"> Blanket indemnity bond; bonding of agents; settlement; cancellation.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state savings bank must maintain a blanket indemnity bond as prescribed by the board, but not less than one million dollars.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 notice in writing has been given to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1100.</w:t>
      </w:r>
      <w:r w:rsidR="00E970DB" w:rsidRPr="00493B20">
        <w:t xml:space="preserve"> Exemption of directors or officers from personal liability; limitations; breach of duty of loyalty defined.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in breach of the person's duty of loyalty to the state savings bank or its depositors, members, or stockholders;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not in good faith or involving a knowing violation of law;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resulting in receipt by the person of an improper personal benefit.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As used in this section, an act or omission in breach of a person's duty of loyalty means one which that person knows or believes to be contrary to the best interests of the state savings bank or its depositors in connection with a matter in which he has a material conflict of interest.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7</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Loans and Investments</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1210.</w:t>
      </w:r>
      <w:r w:rsidR="00E970DB" w:rsidRPr="00493B20">
        <w:t xml:space="preserve"> Permitted loans.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state savings bank may lend funds: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on the security of deposit accounts, but no loan shall exceed the withdrawal value of the pledged deposit account;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on the security of real property: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(a) of a value, determined in accordance with this chapter and appraisal rules or regulations as the board may adopt sufficient to provide good and ample security for the loan;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(b) with a fee simple title or a leasehold title of no less duration than ten years beyond the maturity of the loan;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for the purpose of repair, improvement, rehabilitation, furnishing, or equipment of real estate;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for the purchase of loans that, at the time of purchase, the state savings bank is authorized to make in accordance with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(7) for the purchase of loans guaranteed or insured, wholly or in part, by the United States or any of its instrumentalities;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(8) for secured or unsecured financing for business, corporate, personal, family, or household purposes, or for secured or unsecured loans for agricultural or commercial purposes, subject to rules or regulations as the board adopts;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(9) for the purpose of mobile home financing;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(10) for a loan secured by not more than ninety percent of the cash surrender value of a life insurance policy;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(11) for a loan on collateral that is a legal investment if made by the state savings bank under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1220.</w:t>
      </w:r>
      <w:r w:rsidR="00E970DB" w:rsidRPr="00493B20">
        <w:t xml:space="preserve"> Loan procedures; report of actions; loans on collateral; unsecured loans; investment of funds; sale of loans.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board of directors shall establish procedures by which loans are to be considered, approved, and made by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All actions on loan applications to the state savings bank must be reported to the board of directors at its next meeting.</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493B20" w:rsidRPr="00493B20">
        <w:noBreakHyphen/>
      </w:r>
      <w:r w:rsidRPr="00493B20">
        <w:t>the</w:t>
      </w:r>
      <w:r w:rsidR="00493B20" w:rsidRPr="00493B20">
        <w:noBreakHyphen/>
      </w:r>
      <w:r w:rsidRPr="00493B20">
        <w:t>counter market are considered loans without security.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 state savings bank may lend funds without requiring security. An unsecured loan shall not exceed the maximum amount authorized by rules or regulations of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(E) A state savings bank may invest funds on hand in the purchase of loans of a type that the state savings bank could make in accordance with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(F) A state savings bank may invest in a participating interest in loans of a type that the state savings bank could make in accordance with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(G) A state savings bank may sell a loan, including a participating interest in a loan.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1230.</w:t>
      </w:r>
      <w:r w:rsidR="00E970DB" w:rsidRPr="00493B20">
        <w:t xml:space="preserve"> Acceptance of own capital stock or mutual capital certificates as security prohibited.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not accept its own capital stock, or that of its holding company, or its own mutual capital certificates as security for loans made by the state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1240.</w:t>
      </w:r>
      <w:r w:rsidR="00E970DB" w:rsidRPr="00493B20">
        <w:t xml:space="preserve"> Condition of loan on specific contracts prohibited.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or service corporation shall not require, as a condition of making a loan, that the borrower contract with any specific person or organization for particular services, except as otherwise permitted to national banking associations.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1250.</w:t>
      </w:r>
      <w:r w:rsidR="00E970DB" w:rsidRPr="00493B20">
        <w:t xml:space="preserve"> Loan expenses; late payment charge; levy of payments.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Pursuant to the provisions of the South Carolina Consumer Protection Code as contained in Title 37, a state savings bank may require borrowers to pay: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all reasonable expenses incurred by the state savings bank in connection with making, closing, disbursing, extending, adjusting, or renewing loans.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a charge for late payments made during the course of repayment of a loan.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The payments may be levied only upon the terms and conditions that are fixed by the state savings bank's board of directors and agreed to by the borrower in the loan contract.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1260.</w:t>
      </w:r>
      <w:r w:rsidR="00E970DB" w:rsidRPr="00493B20">
        <w:t xml:space="preserve"> Repayment plan; written agreement required.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Subject to rules or regulations as the board prescribes, a state savings bank must agree in writing with borrowers as to the method or plan by which an indebtedness must be repaid.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1270.</w:t>
      </w:r>
      <w:r w:rsidR="00E970DB" w:rsidRPr="00493B20">
        <w:t xml:space="preserve"> Stringency of rules or regulations.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1280.</w:t>
      </w:r>
      <w:r w:rsidR="00E970DB" w:rsidRPr="00493B20">
        <w:t xml:space="preserve"> Limitations on rules or regulations.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1290.</w:t>
      </w:r>
      <w:r w:rsidR="00E970DB" w:rsidRPr="00493B20">
        <w:t xml:space="preserve"> Loans or investments violating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1300.</w:t>
      </w:r>
      <w:r w:rsidR="00E970DB" w:rsidRPr="00493B20">
        <w:t xml:space="preserve"> Limitation on total loans and extensions of credit; "person" defined; rules or regulations.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For purposes of this section, the term "person"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1310.</w:t>
      </w:r>
      <w:r w:rsidR="00E970DB" w:rsidRPr="00493B20">
        <w:t xml:space="preserve"> Investments in real property; limitations.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With the prior approval of the board, a state savings bank may invest in real property for the conduct of its business. The total investment in fixed assets must not exceed fifty percent of the state savings bank's net worth.</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1320.</w:t>
      </w:r>
      <w:r w:rsidR="00E970DB" w:rsidRPr="00493B20">
        <w:t xml:space="preserve"> Investments in obligations issued and guaranteed by federal government.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an obligation issued and fully guaranteed in principal and interest by the United States government or an instrumentality of the United States.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1330.</w:t>
      </w:r>
      <w:r w:rsidR="00E970DB" w:rsidRPr="00493B20">
        <w:t xml:space="preserve"> Investments in obligations issued and guaranteed by 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an obligation issued and fully guaranteed in principal and interest by the State or an instrumentality of the State.</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1340.</w:t>
      </w:r>
      <w:r w:rsidR="00E970DB" w:rsidRPr="00493B20">
        <w:t xml:space="preserve"> Investments in stock or bonds of Federal Home Loan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the stock of the Federal Home Loan Bank of which the savings bank is a member, and in bonds or other evidences of indebtedness or obligation of a Federal Home Loan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1350.</w:t>
      </w:r>
      <w:r w:rsidR="00E970DB" w:rsidRPr="00493B20">
        <w:t xml:space="preserve"> Investments in certificates of deposit, time</w:t>
      </w:r>
      <w:r w:rsidRPr="00493B20">
        <w:noBreakHyphen/>
      </w:r>
      <w:r w:rsidR="00E970DB" w:rsidRPr="00493B20">
        <w:t>insured deposits, savings accounts, demand deposits, or withdrawable accounts.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certificates of deposit, time</w:t>
      </w:r>
      <w:r w:rsidR="00493B20" w:rsidRPr="00493B20">
        <w:noBreakHyphen/>
      </w:r>
      <w:r w:rsidRPr="00493B20">
        <w:t>insured deposits, savings accounts, demand deposits, or withdrawable accounts of any banks, associations, credit unions, or state savings banks as are approved by the board of directors of the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1360.</w:t>
      </w:r>
      <w:r w:rsidR="00E970DB" w:rsidRPr="00493B20">
        <w:t xml:space="preserve"> Investments in stock of federal government sponsored enterprises.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stock or other evidences of indebtedness or obligations of the Federal National Mortgage Association, the Federal Home Loan Mortgage Corporation, or other federal government sponsored enterprise, or its successor.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1370.</w:t>
      </w:r>
      <w:r w:rsidR="00E970DB" w:rsidRPr="00493B20">
        <w:t xml:space="preserve"> Investments in direct general obligations of state government, bonds payable from pledged revenues or earnings.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w:t>
      </w:r>
      <w:r w:rsidRPr="00493B20">
        <w:lastRenderedPageBreak/>
        <w:t>revenues or earnings specifically pledged for it, which are issued by a county or a political subdivision or municipal corporation of a county in this State up to the loan limitations of Section 34</w:t>
      </w:r>
      <w:r w:rsidR="00493B20" w:rsidRPr="00493B20">
        <w:noBreakHyphen/>
      </w:r>
      <w:r w:rsidRPr="00493B20">
        <w:t>30</w:t>
      </w:r>
      <w:r w:rsidR="00493B20" w:rsidRPr="00493B20">
        <w:noBreakHyphen/>
      </w:r>
      <w:r w:rsidRPr="00493B20">
        <w:t>1300.</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1380.</w:t>
      </w:r>
      <w:r w:rsidR="00E970DB" w:rsidRPr="00493B20">
        <w:t xml:space="preserve"> Investments in stock of corporations or state agencies which provide educational loans.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1390.</w:t>
      </w:r>
      <w:r w:rsidR="00E970DB" w:rsidRPr="00493B20">
        <w:t xml:space="preserve"> Investments in stock of business or industrial development corporations.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stock or other evidence of indebtedness or obligations of business or industrial development corporations chartered by this State or by the United States.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1400.</w:t>
      </w:r>
      <w:r w:rsidR="00E970DB" w:rsidRPr="00493B20">
        <w:t xml:space="preserve"> Investments in stock of urban renewal investment corporations.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invest in stock or other evidence of indebtedness or obligations of an urban renewal investment corporation chartered under the laws of this State or of the United States.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1410.</w:t>
      </w:r>
      <w:r w:rsidR="00E970DB" w:rsidRPr="00493B20">
        <w:t xml:space="preserve"> Limitations on loans and investments in commercial loans.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1420.</w:t>
      </w:r>
      <w:r w:rsidR="00E970DB" w:rsidRPr="00493B20">
        <w:t xml:space="preserve"> Establishment of service corporations; investments in securities of existing service corporations; limitations; audit and examination; report of proposed activities, objections; office locations.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state savings bank or group of savings institutions may establish service corporations. A state savings bank also may invest in the capital stock, obligations, or other securities of existing service corporations.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state savings bank may not make an investment in a service corporation in excess of ten percent of its net worth.</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 service corporation is subject to audit and examination by the board, and the service corporation must pay a supervisory fee established by the board.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The proposed activities of a service corporation must be reported to the board, which has sixty days to object to the activities.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(E) The location of the principal and branch offices of a service corporation must be approved by the board.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1430.</w:t>
      </w:r>
      <w:r w:rsidR="00E970DB" w:rsidRPr="00493B20">
        <w:t xml:space="preserve"> Loans or investments for federal associations or national banking associations located in 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1440.</w:t>
      </w:r>
      <w:r w:rsidR="00E970DB" w:rsidRPr="00493B20">
        <w:t xml:space="preserve"> Authorized actions of state savings banks; issuance of capital notes, bonds, debentures, or other obligations or securities.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In addition to the powers granted in this chapter, but subject to rules or regulations that the board prescribes, a state savings bank incorporated or operated under this chapter may: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493B20" w:rsidRPr="00493B20">
        <w:noBreakHyphen/>
      </w:r>
      <w:r w:rsidRPr="00493B20">
        <w:t>premises terminal, device, or machine. A state savings bank, through mutual consent, may share on</w:t>
      </w:r>
      <w:r w:rsidR="00493B20" w:rsidRPr="00493B20">
        <w:noBreakHyphen/>
      </w:r>
      <w:r w:rsidRPr="00493B20">
        <w:t>premises, unmanned, automated teller machines, and cash dispensers;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issue credit cards, extend credit in connection with them, and otherwise engage in or participate in credit card operations;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with prior board approval, act as a trustee, executor, board, guardian, or in another fiduciary capacity;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become a member of a clearing house association and pledge assets required for its qualification;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(5) with the approval of the Commissioner of Banking, capital certificates may be issued by state</w:t>
      </w:r>
      <w:r w:rsidR="00493B20" w:rsidRPr="00493B20">
        <w:noBreakHyphen/>
      </w:r>
      <w:r w:rsidRPr="00493B20">
        <w:t xml:space="preserve">chartered savings banks and sold directly to subscribers or through underwriters, and the certificates </w:t>
      </w:r>
      <w:r w:rsidRPr="00493B20">
        <w:lastRenderedPageBreak/>
        <w:t>constitute part of the general reserve and net worth of the issuing state savings bank, provided such certificates: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(a) are subordinate to all savings accounts, savings certificates, and debt obligations;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(b) constitute a claim in liquidation on the general reserves, surplus, and undivided profits of the state savings bank remaining after the payment of all savings accounts, savings certificates, and debt obligations;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(c) are entitled to the payment of dividends;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r>
      <w:r w:rsidRPr="00493B20">
        <w:tab/>
        <w:t>(d) may have a fixed or variable dividend rate.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(6) service loans and investments for others.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With the approval of the Commissioner of Banking, a state savings bank may issue capital notes, bonds, debentures, or other obligations or securities.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1450.</w:t>
      </w:r>
      <w:r w:rsidR="00E970DB" w:rsidRPr="00493B20">
        <w:t xml:space="preserve"> Vesting of security ownership in parties other than original executors; dealings with successors in interest.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8</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Operations</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1610.</w:t>
      </w:r>
      <w:r w:rsidR="00E970DB" w:rsidRPr="00493B20">
        <w:t xml:space="preserve"> Deposits; accounts, transfer; deposit account contract; evidence of account ownership; loss or destruction of evidence of ownership, issuance of new evidence of ownership, bond.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1620.</w:t>
      </w:r>
      <w:r w:rsidR="00E970DB" w:rsidRPr="00493B20">
        <w:t xml:space="preserve"> Accounts from married or minor persons as sole owner; payment or delivery of rights; actions of minor binding; no parental power to attach or transfer savings account of minor; death of minor.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1630.</w:t>
      </w:r>
      <w:r w:rsidR="00E970DB" w:rsidRPr="00493B20">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w:t>
      </w:r>
      <w:r w:rsidRPr="00493B20">
        <w:lastRenderedPageBreak/>
        <w:t>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w:t>
      </w:r>
      <w:r w:rsidRPr="00493B20">
        <w:lastRenderedPageBreak/>
        <w:t>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authenticated copy of his letters and of the order of the court which issued the letters to him authorizing him to collect, receive, and remove the personal estate;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that there are no creditors of the estate in this State.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1640.</w:t>
      </w:r>
      <w:r w:rsidR="00E970DB" w:rsidRPr="00493B20">
        <w:t xml:space="preserve"> Authority of attorneys</w:t>
      </w:r>
      <w:r w:rsidRPr="00493B20">
        <w:noBreakHyphen/>
      </w:r>
      <w:r w:rsidR="00E970DB" w:rsidRPr="00493B20">
        <w:t>in</w:t>
      </w:r>
      <w:r w:rsidRPr="00493B20">
        <w:noBreakHyphen/>
      </w:r>
      <w:r w:rsidR="00E970DB" w:rsidRPr="00493B20">
        <w:t>fact; notice of revocation of authority; liability.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or federal savings institution may continue to recognize the authority of an attorney</w:t>
      </w:r>
      <w:r w:rsidR="00493B20" w:rsidRPr="00493B20">
        <w:noBreakHyphen/>
      </w:r>
      <w:r w:rsidRPr="00493B20">
        <w:t>in</w:t>
      </w:r>
      <w:r w:rsidR="00493B20" w:rsidRPr="00493B20">
        <w:noBreakHyphen/>
      </w:r>
      <w:r w:rsidRPr="00493B20">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1650.</w:t>
      </w:r>
      <w:r w:rsidR="00E970DB" w:rsidRPr="00493B20">
        <w:t xml:space="preserve"> Pledge or hypothecation of savings account in joint tenancy.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1660.</w:t>
      </w:r>
      <w:r w:rsidR="00E970DB" w:rsidRPr="00493B20">
        <w:t xml:space="preserve"> Adverse claims to accounts.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Notice to a state savings bank of an adverse claim to a deposit account on the books of the state savings bank to the credit of a person does not cause the state savings bank to recognize the adverse claimant unless the adverse claimant also either: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(1) procures a restraining order, injunction, or other appropriate process against the state savings bank from a court in a case instituted by him in which the person to whose credit the account stands is made a party and served with process; or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1670.</w:t>
      </w:r>
      <w:r w:rsidR="00E970DB" w:rsidRPr="00493B20">
        <w:t xml:space="preserve"> Advance notice of intention to withdraw; inability to pay withdrawal requests, procedure; computation of earnings.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 state savings bank reserves the right to require a fourteen</w:t>
      </w:r>
      <w:r w:rsidR="00493B20" w:rsidRPr="00493B20">
        <w:noBreakHyphen/>
      </w:r>
      <w:r w:rsidRPr="00493B20">
        <w:t>day advance notice of intention to withdraw from savings accounts not having a fixed or minimum term of at least fourteen days or a prior notice</w:t>
      </w:r>
      <w:r w:rsidR="00493B20" w:rsidRPr="00493B20">
        <w:noBreakHyphen/>
      </w:r>
      <w:r w:rsidRPr="00493B20">
        <w:t>of</w:t>
      </w:r>
      <w:r w:rsidR="00493B20" w:rsidRPr="00493B20">
        <w:noBreakHyphen/>
      </w:r>
      <w:r w:rsidRPr="00493B20">
        <w:t>withdrawal requirement of at least fourteen days.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Unless otherwise specified in its articles of incorporation, when a state savings bank cannot pay withdrawal requests within fourteen days of the date of receipt of written requests in the order received, it must proceed in the following manner:</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state savings bank shall allot to the payment of the withdrawal requests the remainder of the state savings bank's receipts from all sources after deducting amounts for expenses, required payments on indebtedness, earnings distributable in cash to holders of savings accounts, and a fund for general corporate purposes of not more than twenty percent of the state savings bank's receipts from its account holders and its borrowers.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1680.</w:t>
      </w:r>
      <w:r w:rsidR="00E970DB" w:rsidRPr="00493B20">
        <w:t xml:space="preserve"> Redemption of savings accounts; notice; redemption price; cessation of earnings accrual; evidences of ownership, tender for payment or cancellation; closing of account.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When funds are on hand and adequate for that purpose, a state savings bank may redeem by lot or otherwise, as the board of directors may determine, all or a part of its savings accounts by giving fourteen days'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1690.</w:t>
      </w:r>
      <w:r w:rsidR="00E970DB" w:rsidRPr="00493B20">
        <w:t xml:space="preserve"> Entities authorized to invest funds in deposit accounts; deposit of securities; bond; provisions supplemental.</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w:t>
      </w:r>
      <w:r w:rsidRPr="00493B20">
        <w:lastRenderedPageBreak/>
        <w:t>savings accounts and accounts made legal investments by this section in the amount of the bond when deposited therewith are acceptable as security without other security.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1700.</w:t>
      </w:r>
      <w:r w:rsidR="00E970DB" w:rsidRPr="00493B20">
        <w:t xml:space="preserve"> Checks refused for payment, insufficient funds; processing fees.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1720.</w:t>
      </w:r>
      <w:r w:rsidR="00E970DB" w:rsidRPr="00493B20">
        <w:t xml:space="preserve"> Absolute or conditional transfer of rights; evidence of transfer; application for transfer; terms of acceptance.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owner of a deposit account may transfer the owner's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1730.</w:t>
      </w:r>
      <w:r w:rsidR="00E970DB" w:rsidRPr="00493B20">
        <w:t xml:space="preserve"> Authorization of board and officers to borrow money.</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in its articles of incorporation or in its bylaws, may authorize the board of directors to borrow money, and the board of directors, by resolution adopted by a vote of at least two</w:t>
      </w:r>
      <w:r w:rsidR="00493B20" w:rsidRPr="00493B20">
        <w:noBreakHyphen/>
      </w:r>
      <w:r w:rsidRPr="00493B20">
        <w:t>thirds of the entire board duly recorded in the minutes, may authorize the officers of the savings bank to borrow money for the savings bank on terms and conditions as the board considers proper.</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1740.</w:t>
      </w:r>
      <w:r w:rsidR="00E970DB" w:rsidRPr="00493B20">
        <w:t xml:space="preserve"> State savings bank subscription in capital stock, membership in federal reserve bank; supervision and examination; disclosure of information.</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1750.</w:t>
      </w:r>
      <w:r w:rsidR="00E970DB" w:rsidRPr="00493B20">
        <w:t xml:space="preserve"> Powers to acquire and be acquired.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state savings bank and its holding company shall have the same powers to acquire and be acquired as a state bank and its holding company as provided in Chapter 25 of Title 34.</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0DB" w:rsidRPr="00493B20">
        <w:t xml:space="preserve"> 9</w:t>
      </w:r>
    </w:p>
    <w:p w:rsidR="00493B20" w:rsidRP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B20">
        <w:t>Holding Companies</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1950.</w:t>
      </w:r>
      <w:r w:rsidR="00E970DB" w:rsidRPr="00493B20">
        <w:t xml:space="preserve"> Ownership of stock savings bank by holding company; conversion; reorganization by stock and mutual state savings banks; organization of mutual holding companies, articles of incorporation, ownership of voting stock; investments.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493B20" w:rsidRPr="00493B20">
        <w:noBreakHyphen/>
      </w:r>
      <w:r w:rsidRPr="00493B20">
        <w:t>30</w:t>
      </w:r>
      <w:r w:rsidR="00493B20" w:rsidRPr="00493B20">
        <w:noBreakHyphen/>
      </w:r>
      <w:r w:rsidRPr="00493B20">
        <w:t>330(C)(6).</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(B) Notwithstanding other law, a stock state savings bank may reorganize its ownership to provide for ownership by a holding company, upon adoption of a plan of reorganization by a favorable vote of not less than two</w:t>
      </w:r>
      <w:r w:rsidR="00493B20" w:rsidRPr="00493B20">
        <w:noBreakHyphen/>
      </w:r>
      <w:r w:rsidRPr="00493B20">
        <w:t>thirds of the members of the board of directors of the state savings bank and approval of the plan of reorganization by the holders of not less than a majority of the issued and outstanding shares of stock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(C) Notwithstanding other law, a mutual state savings bank, with approval of the board, may reorganize its ownership to provide for ownership by a mutual holding company upon adoption of a plan of reorganization by favorable vote of not less than two</w:t>
      </w:r>
      <w:r w:rsidR="00493B20" w:rsidRPr="00493B20">
        <w:noBreakHyphen/>
      </w:r>
      <w:r w:rsidRPr="00493B20">
        <w:t>thirds of the members of the board of directors of the state savings bank and approval of the plan of reorganization by a majority of the voting members of the state savings bank. The plan of reorganization must provide that:</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(1) the resulting ownership of one or more subsidiary state savings banks is evidenced by stock shares owned directly by the mutual holding company or by the mutual holding company through one or more subsidiaries;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(2) the substantial portion of the assets and all of the insured deposits, and part or all of the other liabilities are transferred, by way of merger or otherwise, to one or more subsidiary state savings banks;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(3) the reorganization is not subject to state or federal income taxation; and</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r>
      <w:r w:rsidRPr="00493B20">
        <w:tab/>
        <w:t>(4) the plan of reorganization is fair and equitable to all members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(D) A holding company, including a mutual holding company, may invest in an investment authorized by its board of directors, except as limited by regulations adopted by the board under this article.</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(E) An entity that controls a stock state savings bank, or acquires control of a stock state savings bank, is a holding company.</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DB" w:rsidRPr="00493B20">
        <w:t xml:space="preserve">: 1997 Act No. 90, </w:t>
      </w:r>
      <w:r w:rsidRPr="00493B20">
        <w:t xml:space="preserve">Section </w:t>
      </w:r>
      <w:r w:rsidR="00E970DB" w:rsidRPr="00493B20">
        <w:t>1, eff June 10, 1997.</w:t>
      </w:r>
    </w:p>
    <w:p w:rsidR="00493B20" w:rsidRP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rPr>
          <w:b/>
        </w:rPr>
        <w:t xml:space="preserve">SECTION </w:t>
      </w:r>
      <w:r w:rsidR="00E970DB" w:rsidRPr="00493B20">
        <w:rPr>
          <w:b/>
        </w:rPr>
        <w:t>34</w:t>
      </w:r>
      <w:r w:rsidRPr="00493B20">
        <w:rPr>
          <w:b/>
        </w:rPr>
        <w:noBreakHyphen/>
      </w:r>
      <w:r w:rsidR="00E970DB" w:rsidRPr="00493B20">
        <w:rPr>
          <w:b/>
        </w:rPr>
        <w:t>30</w:t>
      </w:r>
      <w:r w:rsidRPr="00493B20">
        <w:rPr>
          <w:b/>
        </w:rPr>
        <w:noBreakHyphen/>
      </w:r>
      <w:r w:rsidR="00E970DB" w:rsidRPr="00493B20">
        <w:rPr>
          <w:b/>
        </w:rPr>
        <w:t>1960.</w:t>
      </w:r>
      <w:r w:rsidR="00E970DB" w:rsidRPr="00493B20">
        <w:t xml:space="preserve"> Acquisition of control of state savings bank or holding company; supervision of holding company; rules or regulations.</w:t>
      </w:r>
    </w:p>
    <w:p w:rsidR="00493B20" w:rsidRDefault="00E970DB"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B20">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B20" w:rsidRDefault="00493B20"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DB" w:rsidRPr="00493B20">
        <w:t xml:space="preserve">: 1997 Act No. 90, </w:t>
      </w:r>
      <w:r w:rsidRPr="00493B20">
        <w:t xml:space="preserve">Section </w:t>
      </w:r>
      <w:r w:rsidR="00E970DB" w:rsidRPr="00493B20">
        <w:t>1, eff June 10, 1997.</w:t>
      </w:r>
    </w:p>
    <w:p w:rsidR="003C285A" w:rsidRPr="00493B20" w:rsidRDefault="003C285A" w:rsidP="0049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93B20" w:rsidSect="00493B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3B20" w:rsidRDefault="00493B20" w:rsidP="00493B20">
      <w:pPr>
        <w:spacing w:after="0" w:line="240" w:lineRule="auto"/>
      </w:pPr>
      <w:r>
        <w:separator/>
      </w:r>
    </w:p>
  </w:endnote>
  <w:endnote w:type="continuationSeparator" w:id="0">
    <w:p w:rsidR="00493B20" w:rsidRDefault="00493B20" w:rsidP="0049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B20" w:rsidRPr="00493B20" w:rsidRDefault="00493B20" w:rsidP="00493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B20" w:rsidRPr="00493B20" w:rsidRDefault="00493B20" w:rsidP="00493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B20" w:rsidRPr="00493B20" w:rsidRDefault="00493B20" w:rsidP="0049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3B20" w:rsidRDefault="00493B20" w:rsidP="00493B20">
      <w:pPr>
        <w:spacing w:after="0" w:line="240" w:lineRule="auto"/>
      </w:pPr>
      <w:r>
        <w:separator/>
      </w:r>
    </w:p>
  </w:footnote>
  <w:footnote w:type="continuationSeparator" w:id="0">
    <w:p w:rsidR="00493B20" w:rsidRDefault="00493B20" w:rsidP="00493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B20" w:rsidRPr="00493B20" w:rsidRDefault="00493B20" w:rsidP="00493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B20" w:rsidRPr="00493B20" w:rsidRDefault="00493B20" w:rsidP="00493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B20" w:rsidRPr="00493B20" w:rsidRDefault="00493B20" w:rsidP="00493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DB"/>
    <w:rsid w:val="000929E5"/>
    <w:rsid w:val="00197975"/>
    <w:rsid w:val="002C68C1"/>
    <w:rsid w:val="003C285A"/>
    <w:rsid w:val="00493B20"/>
    <w:rsid w:val="00514D67"/>
    <w:rsid w:val="00700E5B"/>
    <w:rsid w:val="007248EF"/>
    <w:rsid w:val="00892412"/>
    <w:rsid w:val="00984CB8"/>
    <w:rsid w:val="009B3280"/>
    <w:rsid w:val="00A115C1"/>
    <w:rsid w:val="00E970D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E48C8-EBCD-44CA-9CC8-B2B2D194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97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0DB"/>
    <w:rPr>
      <w:rFonts w:eastAsiaTheme="majorEastAsia" w:cstheme="majorBidi"/>
      <w:color w:val="272727" w:themeColor="text1" w:themeTint="D8"/>
    </w:rPr>
  </w:style>
  <w:style w:type="paragraph" w:styleId="Title">
    <w:name w:val="Title"/>
    <w:basedOn w:val="Normal"/>
    <w:next w:val="Normal"/>
    <w:link w:val="TitleChar"/>
    <w:uiPriority w:val="10"/>
    <w:qFormat/>
    <w:rsid w:val="00E97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0DB"/>
    <w:pPr>
      <w:spacing w:before="160"/>
      <w:jc w:val="center"/>
    </w:pPr>
    <w:rPr>
      <w:i/>
      <w:iCs/>
      <w:color w:val="404040" w:themeColor="text1" w:themeTint="BF"/>
    </w:rPr>
  </w:style>
  <w:style w:type="character" w:customStyle="1" w:styleId="QuoteChar">
    <w:name w:val="Quote Char"/>
    <w:basedOn w:val="DefaultParagraphFont"/>
    <w:link w:val="Quote"/>
    <w:uiPriority w:val="29"/>
    <w:rsid w:val="00E970DB"/>
    <w:rPr>
      <w:i/>
      <w:iCs/>
      <w:color w:val="404040" w:themeColor="text1" w:themeTint="BF"/>
    </w:rPr>
  </w:style>
  <w:style w:type="paragraph" w:styleId="ListParagraph">
    <w:name w:val="List Paragraph"/>
    <w:basedOn w:val="Normal"/>
    <w:uiPriority w:val="34"/>
    <w:qFormat/>
    <w:rsid w:val="00E970DB"/>
    <w:pPr>
      <w:ind w:left="720"/>
      <w:contextualSpacing/>
    </w:pPr>
  </w:style>
  <w:style w:type="character" w:styleId="IntenseEmphasis">
    <w:name w:val="Intense Emphasis"/>
    <w:basedOn w:val="DefaultParagraphFont"/>
    <w:uiPriority w:val="21"/>
    <w:qFormat/>
    <w:rsid w:val="00E970DB"/>
    <w:rPr>
      <w:i/>
      <w:iCs/>
      <w:color w:val="0F4761" w:themeColor="accent1" w:themeShade="BF"/>
    </w:rPr>
  </w:style>
  <w:style w:type="paragraph" w:styleId="IntenseQuote">
    <w:name w:val="Intense Quote"/>
    <w:basedOn w:val="Normal"/>
    <w:next w:val="Normal"/>
    <w:link w:val="IntenseQuoteChar"/>
    <w:uiPriority w:val="30"/>
    <w:qFormat/>
    <w:rsid w:val="00E97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0DB"/>
    <w:rPr>
      <w:i/>
      <w:iCs/>
      <w:color w:val="0F4761" w:themeColor="accent1" w:themeShade="BF"/>
    </w:rPr>
  </w:style>
  <w:style w:type="character" w:styleId="IntenseReference">
    <w:name w:val="Intense Reference"/>
    <w:basedOn w:val="DefaultParagraphFont"/>
    <w:uiPriority w:val="32"/>
    <w:qFormat/>
    <w:rsid w:val="00E970D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9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70D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93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20"/>
    <w:rPr>
      <w:rFonts w:ascii="Times New Roman" w:hAnsi="Times New Roman" w:cs="Times New Roman"/>
      <w:kern w:val="0"/>
      <w14:ligatures w14:val="none"/>
    </w:rPr>
  </w:style>
  <w:style w:type="paragraph" w:styleId="Footer">
    <w:name w:val="footer"/>
    <w:basedOn w:val="Normal"/>
    <w:link w:val="FooterChar"/>
    <w:uiPriority w:val="99"/>
    <w:unhideWhenUsed/>
    <w:rsid w:val="00493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2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20391</Words>
  <Characters>116235</Characters>
  <Application>Microsoft Office Word</Application>
  <DocSecurity>0</DocSecurity>
  <Lines>968</Lines>
  <Paragraphs>272</Paragraphs>
  <ScaleCrop>false</ScaleCrop>
  <Company>Legislative Services Agency</Company>
  <LinksUpToDate>false</LinksUpToDate>
  <CharactersWithSpaces>136354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2024-09-18T19:13:00Z</dcterms:created>
  <dcterms:modified xsi:type="dcterms:W3CDTF">2024-09-18T19:13:00Z</dcterms:modified>
</cp:coreProperties>
</file>