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55C1" w14:textId="77777777" w:rsidR="00310F76" w:rsidRDefault="00310F76" w:rsidP="00CB763D">
      <w:r>
        <w:t>Agency Name: Board of Financial Institutions</w:t>
      </w:r>
    </w:p>
    <w:p w14:paraId="14077F8C" w14:textId="77777777" w:rsidR="00310F76" w:rsidRDefault="00310F76" w:rsidP="00CB763D">
      <w:r>
        <w:t>Statutory Authority: 34-1-60 and 34-50-530(A)</w:t>
      </w:r>
    </w:p>
    <w:p w14:paraId="4C7CB559" w14:textId="5622E712" w:rsidR="00C84FD3" w:rsidRDefault="00CB763D" w:rsidP="00CB763D">
      <w:r>
        <w:t>Document Number: 5292</w:t>
      </w:r>
    </w:p>
    <w:p w14:paraId="121122EB" w14:textId="02963EEE" w:rsidR="00CB763D" w:rsidRDefault="00310F76" w:rsidP="00CB763D">
      <w:r>
        <w:t>Proposed in State Register Volume and Issue: 48/8</w:t>
      </w:r>
    </w:p>
    <w:p w14:paraId="0CECFE46" w14:textId="77777777" w:rsidR="00AF48EB" w:rsidRDefault="00AF48EB" w:rsidP="00CB763D">
      <w:r>
        <w:t>House Committee: Reg., Admin. Procedures, AI and Cybersecurity</w:t>
      </w:r>
    </w:p>
    <w:p w14:paraId="3FB3FDC4" w14:textId="66381A34" w:rsidR="00AF48EB" w:rsidRDefault="00AF48EB" w:rsidP="00CB763D">
      <w:r>
        <w:t>Senate Committee: Banking and Insurance Committee</w:t>
      </w:r>
    </w:p>
    <w:p w14:paraId="38C23A19" w14:textId="22526ED2" w:rsidR="002E1BE5" w:rsidRDefault="008D6B57" w:rsidP="00CB763D">
      <w:r>
        <w:t>1</w:t>
      </w:r>
      <w:r w:rsidR="002E1BE5">
        <w:t>1</w:t>
      </w:r>
      <w:r>
        <w:t xml:space="preserve">0 Day Review Expiration Date for Automatic Approval: </w:t>
      </w:r>
      <w:r w:rsidR="002E1BE5">
        <w:t>05/04/2025</w:t>
      </w:r>
    </w:p>
    <w:p w14:paraId="065076C9" w14:textId="77777777" w:rsidR="002E1BE5" w:rsidRDefault="002E1BE5" w:rsidP="00CB763D">
      <w:r>
        <w:t>Final in State Register Volume and Issue: 49/5</w:t>
      </w:r>
    </w:p>
    <w:p w14:paraId="54F07A38" w14:textId="00F65CBD" w:rsidR="002E1BE5" w:rsidRDefault="00310F76" w:rsidP="00CB763D">
      <w:r>
        <w:t xml:space="preserve">Status: </w:t>
      </w:r>
      <w:r w:rsidR="002E1BE5">
        <w:t>Final</w:t>
      </w:r>
    </w:p>
    <w:p w14:paraId="1931828B" w14:textId="2A38826E" w:rsidR="00310F76" w:rsidRDefault="00310F76" w:rsidP="00CB763D">
      <w:r>
        <w:t>Subject: State Bank Dividends</w:t>
      </w:r>
    </w:p>
    <w:p w14:paraId="71B642FE" w14:textId="77777777" w:rsidR="00310F76" w:rsidRDefault="00310F76" w:rsidP="00CB763D"/>
    <w:p w14:paraId="4C212787" w14:textId="1E2ED6BC" w:rsidR="00CB763D" w:rsidRDefault="00CB763D" w:rsidP="00CB763D">
      <w:r>
        <w:t>History: 5292</w:t>
      </w:r>
    </w:p>
    <w:p w14:paraId="3CD82C58" w14:textId="77777777" w:rsidR="00CB763D" w:rsidRDefault="00CB763D" w:rsidP="00CB763D"/>
    <w:p w14:paraId="04D154FE" w14:textId="6DB6536F" w:rsidR="00CB763D" w:rsidRDefault="00CB763D" w:rsidP="00CB763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81429B9" w14:textId="190319A6" w:rsidR="00CB763D" w:rsidRDefault="00310F76" w:rsidP="00CB763D">
      <w:pPr>
        <w:tabs>
          <w:tab w:val="left" w:pos="475"/>
          <w:tab w:val="left" w:pos="2304"/>
          <w:tab w:val="center" w:pos="6494"/>
          <w:tab w:val="left" w:pos="7373"/>
          <w:tab w:val="left" w:pos="8554"/>
        </w:tabs>
      </w:pPr>
      <w:r>
        <w:t>-</w:t>
      </w:r>
      <w:r>
        <w:tab/>
        <w:t>08/23/2024</w:t>
      </w:r>
      <w:r>
        <w:tab/>
        <w:t>Proposed Reg Published in SR</w:t>
      </w:r>
      <w:r>
        <w:tab/>
      </w:r>
    </w:p>
    <w:p w14:paraId="21417E6A" w14:textId="3AA18105" w:rsidR="00310F76" w:rsidRDefault="008D6B57" w:rsidP="00CB763D">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765C6DC5" w14:textId="4354E23D" w:rsidR="008D6B57" w:rsidRDefault="00AF48EB" w:rsidP="00CB763D">
      <w:pPr>
        <w:tabs>
          <w:tab w:val="left" w:pos="475"/>
          <w:tab w:val="left" w:pos="2304"/>
          <w:tab w:val="center" w:pos="6494"/>
          <w:tab w:val="left" w:pos="7373"/>
          <w:tab w:val="left" w:pos="8554"/>
        </w:tabs>
      </w:pPr>
      <w:r>
        <w:t>H</w:t>
      </w:r>
      <w:r>
        <w:tab/>
        <w:t>01/14/2025</w:t>
      </w:r>
      <w:r>
        <w:tab/>
        <w:t>Referred to Committee</w:t>
      </w:r>
      <w:r>
        <w:tab/>
      </w:r>
    </w:p>
    <w:p w14:paraId="5D0C805C" w14:textId="76ECB94B" w:rsidR="00AF48EB" w:rsidRDefault="00AF48EB" w:rsidP="00CB763D">
      <w:pPr>
        <w:tabs>
          <w:tab w:val="left" w:pos="475"/>
          <w:tab w:val="left" w:pos="2304"/>
          <w:tab w:val="center" w:pos="6494"/>
          <w:tab w:val="left" w:pos="7373"/>
          <w:tab w:val="left" w:pos="8554"/>
        </w:tabs>
      </w:pPr>
      <w:r>
        <w:t>S</w:t>
      </w:r>
      <w:r>
        <w:tab/>
        <w:t>01/14/2025</w:t>
      </w:r>
      <w:r>
        <w:tab/>
        <w:t>Referred to Committee</w:t>
      </w:r>
      <w:r>
        <w:tab/>
      </w:r>
    </w:p>
    <w:p w14:paraId="3472B9DF" w14:textId="7944AAAF" w:rsidR="00AF48EB" w:rsidRDefault="00281969" w:rsidP="00CB763D">
      <w:pPr>
        <w:tabs>
          <w:tab w:val="left" w:pos="475"/>
          <w:tab w:val="left" w:pos="2304"/>
          <w:tab w:val="center" w:pos="6494"/>
          <w:tab w:val="left" w:pos="7373"/>
          <w:tab w:val="left" w:pos="8554"/>
        </w:tabs>
      </w:pPr>
      <w:r>
        <w:t>S</w:t>
      </w:r>
      <w:r>
        <w:tab/>
        <w:t>03/04/2025</w:t>
      </w:r>
      <w:r>
        <w:tab/>
        <w:t>Resolution Introduced to Approve</w:t>
      </w:r>
      <w:r>
        <w:tab/>
        <w:t>410</w:t>
      </w:r>
    </w:p>
    <w:p w14:paraId="064695E8" w14:textId="77ADBAC9" w:rsidR="00281969" w:rsidRDefault="002E1BE5" w:rsidP="00CB763D">
      <w:pPr>
        <w:tabs>
          <w:tab w:val="left" w:pos="475"/>
          <w:tab w:val="left" w:pos="2304"/>
          <w:tab w:val="center" w:pos="6494"/>
          <w:tab w:val="left" w:pos="7373"/>
          <w:tab w:val="left" w:pos="8554"/>
        </w:tabs>
      </w:pPr>
      <w:r>
        <w:t>-</w:t>
      </w:r>
      <w:r>
        <w:tab/>
        <w:t>05/08/2025</w:t>
      </w:r>
      <w:r>
        <w:tab/>
        <w:t>Revised Review Expiration Date</w:t>
      </w:r>
    </w:p>
    <w:p w14:paraId="1CA6B3DC" w14:textId="61D970CF" w:rsidR="002E1BE5" w:rsidRDefault="002E1BE5" w:rsidP="00CB763D">
      <w:pPr>
        <w:tabs>
          <w:tab w:val="left" w:pos="475"/>
          <w:tab w:val="left" w:pos="2304"/>
          <w:tab w:val="center" w:pos="6494"/>
          <w:tab w:val="left" w:pos="7373"/>
          <w:tab w:val="left" w:pos="8554"/>
        </w:tabs>
      </w:pPr>
      <w:r>
        <w:tab/>
      </w:r>
      <w:r>
        <w:tab/>
        <w:t>for Automatic Approval</w:t>
      </w:r>
      <w:r>
        <w:tab/>
      </w:r>
      <w:r>
        <w:tab/>
        <w:t>05/04/2025</w:t>
      </w:r>
    </w:p>
    <w:p w14:paraId="6B10A6D1" w14:textId="5ECCF095" w:rsidR="002E1BE5" w:rsidRDefault="002E1BE5" w:rsidP="00CB763D">
      <w:pPr>
        <w:tabs>
          <w:tab w:val="left" w:pos="475"/>
          <w:tab w:val="left" w:pos="2304"/>
          <w:tab w:val="center" w:pos="6494"/>
          <w:tab w:val="left" w:pos="7373"/>
          <w:tab w:val="left" w:pos="8554"/>
        </w:tabs>
      </w:pPr>
      <w:r>
        <w:t>-</w:t>
      </w:r>
      <w:r>
        <w:tab/>
        <w:t>05/08/2025</w:t>
      </w:r>
      <w:r>
        <w:tab/>
        <w:t>Approved by: Expiration Date</w:t>
      </w:r>
    </w:p>
    <w:p w14:paraId="527BD8CF" w14:textId="74395A7B" w:rsidR="002E1BE5" w:rsidRDefault="002E1BE5" w:rsidP="00CB763D">
      <w:pPr>
        <w:tabs>
          <w:tab w:val="left" w:pos="475"/>
          <w:tab w:val="left" w:pos="2304"/>
          <w:tab w:val="center" w:pos="6494"/>
          <w:tab w:val="left" w:pos="7373"/>
          <w:tab w:val="left" w:pos="8554"/>
        </w:tabs>
      </w:pPr>
      <w:r>
        <w:t>-</w:t>
      </w:r>
      <w:r>
        <w:tab/>
        <w:t>05/23/2025</w:t>
      </w:r>
      <w:r>
        <w:tab/>
        <w:t>Effective Date unless otherwise</w:t>
      </w:r>
    </w:p>
    <w:p w14:paraId="5F394CB2" w14:textId="1C5016D7" w:rsidR="002E1BE5" w:rsidRDefault="002E1BE5" w:rsidP="00CB763D">
      <w:pPr>
        <w:tabs>
          <w:tab w:val="left" w:pos="475"/>
          <w:tab w:val="left" w:pos="2304"/>
          <w:tab w:val="center" w:pos="6494"/>
          <w:tab w:val="left" w:pos="7373"/>
          <w:tab w:val="left" w:pos="8554"/>
        </w:tabs>
      </w:pPr>
      <w:r>
        <w:tab/>
      </w:r>
      <w:r>
        <w:tab/>
        <w:t>provided for in the Regulation</w:t>
      </w:r>
    </w:p>
    <w:p w14:paraId="6A112F53" w14:textId="77777777" w:rsidR="002E1BE5" w:rsidRPr="002E1BE5" w:rsidRDefault="002E1BE5" w:rsidP="00CB763D">
      <w:pPr>
        <w:tabs>
          <w:tab w:val="left" w:pos="475"/>
          <w:tab w:val="left" w:pos="2304"/>
          <w:tab w:val="center" w:pos="6494"/>
          <w:tab w:val="left" w:pos="7373"/>
          <w:tab w:val="left" w:pos="8554"/>
        </w:tabs>
      </w:pPr>
    </w:p>
    <w:p w14:paraId="6BFAF4AA" w14:textId="77777777" w:rsidR="00D604D5" w:rsidRDefault="00CB7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D604D5">
        <w:lastRenderedPageBreak/>
        <w:t>Document No. 5292</w:t>
      </w:r>
    </w:p>
    <w:p w14:paraId="1589084F" w14:textId="77777777" w:rsidR="00D604D5" w:rsidRPr="00573759" w:rsidRDefault="00D604D5" w:rsidP="001449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STATE BOARD OF FINANCIAL INSTITUTIONS</w:t>
      </w:r>
    </w:p>
    <w:p w14:paraId="45107D90" w14:textId="77777777" w:rsidR="00D604D5" w:rsidRDefault="00D60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15</w:t>
      </w:r>
    </w:p>
    <w:p w14:paraId="24ADE65D" w14:textId="77777777" w:rsidR="00D604D5" w:rsidRDefault="00D604D5" w:rsidP="00CD5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34</w:t>
      </w:r>
      <w:r>
        <w:noBreakHyphen/>
        <w:t>1</w:t>
      </w:r>
      <w:r>
        <w:noBreakHyphen/>
        <w:t>60 and 34</w:t>
      </w:r>
      <w:r>
        <w:noBreakHyphen/>
        <w:t>50</w:t>
      </w:r>
      <w:r>
        <w:noBreakHyphen/>
        <w:t>530(A)</w:t>
      </w:r>
    </w:p>
    <w:p w14:paraId="3E6B4A96" w14:textId="77777777" w:rsidR="00D604D5" w:rsidRDefault="00D604D5"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193D4D" w14:textId="77777777" w:rsidR="00D604D5" w:rsidRPr="00B91D12" w:rsidRDefault="00D604D5" w:rsidP="00CD5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1D12">
        <w:t>15</w:t>
      </w:r>
      <w:r>
        <w:noBreakHyphen/>
        <w:t>4</w:t>
      </w:r>
      <w:r w:rsidRPr="00B91D12">
        <w:t xml:space="preserve">. </w:t>
      </w:r>
      <w:r>
        <w:t>State Bank Dividends.</w:t>
      </w:r>
    </w:p>
    <w:p w14:paraId="24518087" w14:textId="77777777" w:rsidR="00D604D5" w:rsidRDefault="00D604D5"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BC6E71" w14:textId="77777777" w:rsidR="00D604D5" w:rsidRDefault="00D604D5"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B445E3">
        <w:rPr>
          <w:b/>
        </w:rPr>
        <w:t>:</w:t>
      </w:r>
      <w:bookmarkStart w:id="0" w:name="_Hlk141273357"/>
    </w:p>
    <w:bookmarkEnd w:id="0"/>
    <w:p w14:paraId="08E5D61F" w14:textId="77777777" w:rsidR="00D604D5" w:rsidRPr="00D2712D" w:rsidRDefault="00D604D5"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74541A68" w14:textId="77777777" w:rsidR="00D604D5" w:rsidRDefault="00D604D5" w:rsidP="00CD5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The State Board of Financial Institutions (BOFI) proposes to amend Regulation 15</w:t>
      </w:r>
      <w:r>
        <w:noBreakHyphen/>
        <w:t xml:space="preserve">4 in order </w:t>
      </w:r>
      <w:bookmarkStart w:id="1" w:name="_Hlk174092669"/>
      <w:r w:rsidRPr="000D47C4">
        <w:t>to provide greater flexibility for sound institution</w:t>
      </w:r>
      <w:r>
        <w:t xml:space="preserve">s and broaden application of the regulation to </w:t>
      </w:r>
      <w:r w:rsidRPr="000D47C4">
        <w:t>include savings banks and savings and loan associations.</w:t>
      </w:r>
    </w:p>
    <w:bookmarkEnd w:id="1"/>
    <w:p w14:paraId="5985FBFE" w14:textId="77777777" w:rsidR="00D604D5" w:rsidRDefault="00D604D5"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042134FD" w14:textId="77777777" w:rsidR="00D604D5" w:rsidRDefault="00D604D5"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June 28, 2024. The Proposed Regulation was published in the </w:t>
      </w:r>
      <w:r w:rsidRPr="00F4070C">
        <w:rPr>
          <w:i/>
          <w:iCs/>
        </w:rPr>
        <w:t>State Register</w:t>
      </w:r>
      <w:r>
        <w:t xml:space="preserve"> on August 23, 2024.</w:t>
      </w:r>
    </w:p>
    <w:p w14:paraId="08FA8F1A" w14:textId="77777777" w:rsidR="00D604D5" w:rsidRDefault="00D604D5"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0F508CF9" w14:textId="77777777" w:rsidR="00D604D5" w:rsidRDefault="00D604D5"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 xml:space="preserve">Instructions: </w:t>
      </w:r>
    </w:p>
    <w:p w14:paraId="203CEC99" w14:textId="77777777" w:rsidR="00D604D5" w:rsidRDefault="00D604D5"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7716B8B4" w14:textId="77777777" w:rsidR="002E1BE5" w:rsidRDefault="00D604D5"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Cs/>
        </w:rPr>
        <w:t xml:space="preserve">Amend the regulation as follows. </w:t>
      </w:r>
    </w:p>
    <w:p w14:paraId="79AE4588" w14:textId="3DB8DACF" w:rsidR="002E1BE5" w:rsidRDefault="002E1BE5" w:rsidP="00B77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5EDD8349" w14:textId="77777777" w:rsidR="00D604D5" w:rsidRDefault="00D604D5"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2DAE772E" w14:textId="77777777" w:rsidR="00D604D5" w:rsidRPr="002E1BE5" w:rsidRDefault="00D604D5" w:rsidP="00C84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1EF475" w14:textId="77777777" w:rsidR="00D604D5" w:rsidRPr="002E1BE5" w:rsidRDefault="00D604D5" w:rsidP="00CD5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BE5">
        <w:t>15</w:t>
      </w:r>
      <w:r w:rsidRPr="002E1BE5">
        <w:noBreakHyphen/>
        <w:t>4. State Bank, State Savings Bank, and Savings and Loan Association Dividends.</w:t>
      </w:r>
    </w:p>
    <w:p w14:paraId="5394F0B0" w14:textId="77777777" w:rsidR="00D604D5" w:rsidRPr="002E1BE5" w:rsidRDefault="00D604D5" w:rsidP="00CD5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6C90B9" w14:textId="77366CBA" w:rsidR="00D604D5" w:rsidRPr="002E1BE5" w:rsidRDefault="00D604D5" w:rsidP="00CD5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BE5">
        <w:tab/>
        <w:t>State chartered banks, state savings banks, and state savings and loan associations, are authorized to declare cash dividends up to 100% of year</w:t>
      </w:r>
      <w:r w:rsidRPr="002E1BE5">
        <w:noBreakHyphen/>
        <w:t>to</w:t>
      </w:r>
      <w:r w:rsidRPr="002E1BE5">
        <w:noBreakHyphen/>
        <w:t>date net income in any calendar year without obtaining the prior approval of the Board. Dividends declared in January may be based on the net income of the prior calendar year subject to this limitation. All other cash dividends require the specific approval of the Board.</w:t>
      </w:r>
    </w:p>
    <w:p w14:paraId="0DF8C2FB" w14:textId="77777777" w:rsidR="00D604D5" w:rsidRPr="002E1BE5" w:rsidRDefault="00D604D5" w:rsidP="00CD5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5CCC63" w14:textId="77777777" w:rsidR="00D604D5" w:rsidRPr="002E1BE5" w:rsidRDefault="00D604D5" w:rsidP="00CD5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BE5">
        <w:tab/>
        <w:t>Provisions of a formal or informal enforcement action may limit an institution</w:t>
      </w:r>
      <w:r w:rsidRPr="002E1BE5">
        <w:rPr>
          <w:rFonts w:cs="Times New Roman"/>
        </w:rPr>
        <w:t>’</w:t>
      </w:r>
      <w:r w:rsidRPr="002E1BE5">
        <w:t>s ability to pay a dividend that would otherwise be permissible as described in this regulation.</w:t>
      </w:r>
    </w:p>
    <w:p w14:paraId="5219A417" w14:textId="77777777" w:rsidR="00D604D5" w:rsidRPr="002E1BE5" w:rsidRDefault="00D604D5"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CB8F40D" w14:textId="77777777" w:rsidR="00D604D5" w:rsidRPr="002E1BE5" w:rsidRDefault="00D604D5"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1BE5">
        <w:rPr>
          <w:b/>
        </w:rPr>
        <w:t>Fiscal Impact Statement:</w:t>
      </w:r>
    </w:p>
    <w:p w14:paraId="1E776D91" w14:textId="77777777" w:rsidR="00D604D5" w:rsidRPr="002E1BE5" w:rsidRDefault="00D604D5"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B31B28" w14:textId="77777777" w:rsidR="00D604D5" w:rsidRPr="002E1BE5" w:rsidRDefault="00D604D5"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2E1BE5">
        <w:t>There will be no cost incurred by the State or any of its political subdivisions.</w:t>
      </w:r>
    </w:p>
    <w:p w14:paraId="0025B250" w14:textId="77777777" w:rsidR="00D604D5" w:rsidRPr="002E1BE5" w:rsidRDefault="00D604D5"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36664D" w14:textId="77777777" w:rsidR="00D604D5" w:rsidRPr="002E1BE5" w:rsidRDefault="00D604D5" w:rsidP="00B27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1BE5">
        <w:rPr>
          <w:b/>
        </w:rPr>
        <w:t>Statement of Rationale:</w:t>
      </w:r>
    </w:p>
    <w:p w14:paraId="5EFF7D80" w14:textId="77777777" w:rsidR="00D604D5" w:rsidRPr="002E1BE5" w:rsidRDefault="00D604D5" w:rsidP="00B27CFA">
      <w:pPr>
        <w:tabs>
          <w:tab w:val="left" w:pos="216"/>
          <w:tab w:val="left" w:pos="432"/>
          <w:tab w:val="left" w:pos="648"/>
          <w:tab w:val="left" w:pos="864"/>
          <w:tab w:val="left" w:pos="1080"/>
          <w:tab w:val="left" w:pos="1296"/>
        </w:tabs>
      </w:pPr>
    </w:p>
    <w:p w14:paraId="0A7E8473" w14:textId="7C4103AE" w:rsidR="00D604D5" w:rsidRPr="002E1BE5" w:rsidRDefault="005F68A9" w:rsidP="00CD52F8">
      <w:pPr>
        <w:tabs>
          <w:tab w:val="left" w:pos="216"/>
          <w:tab w:val="left" w:pos="432"/>
          <w:tab w:val="left" w:pos="648"/>
          <w:tab w:val="left" w:pos="864"/>
          <w:tab w:val="left" w:pos="1080"/>
          <w:tab w:val="left" w:pos="1296"/>
        </w:tabs>
      </w:pPr>
      <w:r>
        <w:t>R.</w:t>
      </w:r>
      <w:r w:rsidR="00D604D5" w:rsidRPr="002E1BE5">
        <w:t>15</w:t>
      </w:r>
      <w:r w:rsidR="00D604D5" w:rsidRPr="002E1BE5">
        <w:noBreakHyphen/>
        <w:t>4 required any state bank to obtain approval of the Board of Financial Institutions prior to paying a dividend. The proposed amendment authorizes institutions to declare cash dividends up to 100% of year</w:t>
      </w:r>
      <w:r w:rsidR="00D604D5" w:rsidRPr="002E1BE5">
        <w:noBreakHyphen/>
        <w:t>to</w:t>
      </w:r>
      <w:r w:rsidR="00D604D5" w:rsidRPr="002E1BE5">
        <w:noBreakHyphen/>
        <w:t>date net income in any calendar year without obtaining the prior approval of the Board, and clarifies that the regulation applies to state chartered banks, state savings banks, and state savings and loan associations.</w:t>
      </w:r>
    </w:p>
    <w:sectPr w:rsidR="00D604D5" w:rsidRPr="002E1BE5" w:rsidSect="00310F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6D00" w14:textId="77777777" w:rsidR="00310F76" w:rsidRDefault="00310F76" w:rsidP="00310F76">
      <w:r>
        <w:separator/>
      </w:r>
    </w:p>
  </w:endnote>
  <w:endnote w:type="continuationSeparator" w:id="0">
    <w:p w14:paraId="24460A8A" w14:textId="77777777" w:rsidR="00310F76" w:rsidRDefault="00310F76" w:rsidP="0031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B08C" w14:textId="77777777" w:rsidR="008D6B57" w:rsidRDefault="008D6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996467"/>
      <w:docPartObj>
        <w:docPartGallery w:val="Page Numbers (Bottom of Page)"/>
        <w:docPartUnique/>
      </w:docPartObj>
    </w:sdtPr>
    <w:sdtEndPr>
      <w:rPr>
        <w:noProof/>
      </w:rPr>
    </w:sdtEndPr>
    <w:sdtContent>
      <w:p w14:paraId="3D84096B" w14:textId="3D821748" w:rsidR="00310F76" w:rsidRDefault="00310F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AA4A" w14:textId="77777777" w:rsidR="008D6B57" w:rsidRDefault="008D6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8EBF" w14:textId="77777777" w:rsidR="00310F76" w:rsidRDefault="00310F76" w:rsidP="00310F76">
      <w:r>
        <w:separator/>
      </w:r>
    </w:p>
  </w:footnote>
  <w:footnote w:type="continuationSeparator" w:id="0">
    <w:p w14:paraId="2C538EB4" w14:textId="77777777" w:rsidR="00310F76" w:rsidRDefault="00310F76" w:rsidP="0031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8E14" w14:textId="77777777" w:rsidR="008D6B57" w:rsidRDefault="008D6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4F93" w14:textId="77777777" w:rsidR="008D6B57" w:rsidRDefault="008D6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5938" w14:textId="77777777" w:rsidR="008D6B57" w:rsidRDefault="008D6B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3D"/>
    <w:rsid w:val="000069C4"/>
    <w:rsid w:val="00051DA0"/>
    <w:rsid w:val="00091754"/>
    <w:rsid w:val="000A7FC7"/>
    <w:rsid w:val="0015480A"/>
    <w:rsid w:val="00213228"/>
    <w:rsid w:val="002476F0"/>
    <w:rsid w:val="00281969"/>
    <w:rsid w:val="002E1BE5"/>
    <w:rsid w:val="00310F76"/>
    <w:rsid w:val="00350392"/>
    <w:rsid w:val="003536B5"/>
    <w:rsid w:val="00475B9C"/>
    <w:rsid w:val="004A1E22"/>
    <w:rsid w:val="004B2E01"/>
    <w:rsid w:val="00546D5C"/>
    <w:rsid w:val="005919C8"/>
    <w:rsid w:val="005C6F2B"/>
    <w:rsid w:val="005F68A9"/>
    <w:rsid w:val="006064FC"/>
    <w:rsid w:val="006256A5"/>
    <w:rsid w:val="00650DAD"/>
    <w:rsid w:val="006C0C85"/>
    <w:rsid w:val="006E7568"/>
    <w:rsid w:val="0072640A"/>
    <w:rsid w:val="0078339A"/>
    <w:rsid w:val="007F33F5"/>
    <w:rsid w:val="0086626D"/>
    <w:rsid w:val="008C7892"/>
    <w:rsid w:val="008D6B57"/>
    <w:rsid w:val="00900EF7"/>
    <w:rsid w:val="00922E39"/>
    <w:rsid w:val="00944E8F"/>
    <w:rsid w:val="00946E71"/>
    <w:rsid w:val="009803A0"/>
    <w:rsid w:val="0099330A"/>
    <w:rsid w:val="00A56C78"/>
    <w:rsid w:val="00AF48EB"/>
    <w:rsid w:val="00B03439"/>
    <w:rsid w:val="00B44316"/>
    <w:rsid w:val="00B8745C"/>
    <w:rsid w:val="00C84FD3"/>
    <w:rsid w:val="00CB763D"/>
    <w:rsid w:val="00D604D5"/>
    <w:rsid w:val="00D63DEF"/>
    <w:rsid w:val="00D84649"/>
    <w:rsid w:val="00D85757"/>
    <w:rsid w:val="00E04586"/>
    <w:rsid w:val="00E13B8D"/>
    <w:rsid w:val="00ED45E7"/>
    <w:rsid w:val="00EF66E7"/>
    <w:rsid w:val="00FA3EF3"/>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3F1E"/>
  <w15:chartTrackingRefBased/>
  <w15:docId w15:val="{7074E65A-A283-443B-92E3-26E8382F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6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6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76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76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76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76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763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6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6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76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76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76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76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76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76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6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6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76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763D"/>
    <w:rPr>
      <w:i/>
      <w:iCs/>
      <w:color w:val="404040" w:themeColor="text1" w:themeTint="BF"/>
    </w:rPr>
  </w:style>
  <w:style w:type="paragraph" w:styleId="ListParagraph">
    <w:name w:val="List Paragraph"/>
    <w:basedOn w:val="Normal"/>
    <w:uiPriority w:val="34"/>
    <w:qFormat/>
    <w:rsid w:val="00CB763D"/>
    <w:pPr>
      <w:ind w:left="720"/>
      <w:contextualSpacing/>
    </w:pPr>
  </w:style>
  <w:style w:type="character" w:styleId="IntenseEmphasis">
    <w:name w:val="Intense Emphasis"/>
    <w:basedOn w:val="DefaultParagraphFont"/>
    <w:uiPriority w:val="21"/>
    <w:qFormat/>
    <w:rsid w:val="00CB763D"/>
    <w:rPr>
      <w:i/>
      <w:iCs/>
      <w:color w:val="0F4761" w:themeColor="accent1" w:themeShade="BF"/>
    </w:rPr>
  </w:style>
  <w:style w:type="paragraph" w:styleId="IntenseQuote">
    <w:name w:val="Intense Quote"/>
    <w:basedOn w:val="Normal"/>
    <w:next w:val="Normal"/>
    <w:link w:val="IntenseQuoteChar"/>
    <w:uiPriority w:val="30"/>
    <w:qFormat/>
    <w:rsid w:val="00CB7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63D"/>
    <w:rPr>
      <w:i/>
      <w:iCs/>
      <w:color w:val="0F4761" w:themeColor="accent1" w:themeShade="BF"/>
    </w:rPr>
  </w:style>
  <w:style w:type="character" w:styleId="IntenseReference">
    <w:name w:val="Intense Reference"/>
    <w:basedOn w:val="DefaultParagraphFont"/>
    <w:uiPriority w:val="32"/>
    <w:qFormat/>
    <w:rsid w:val="00CB763D"/>
    <w:rPr>
      <w:b/>
      <w:bCs/>
      <w:smallCaps/>
      <w:color w:val="0F4761" w:themeColor="accent1" w:themeShade="BF"/>
      <w:spacing w:val="5"/>
    </w:rPr>
  </w:style>
  <w:style w:type="paragraph" w:styleId="Header">
    <w:name w:val="header"/>
    <w:basedOn w:val="Normal"/>
    <w:link w:val="HeaderChar"/>
    <w:uiPriority w:val="99"/>
    <w:unhideWhenUsed/>
    <w:rsid w:val="00310F76"/>
    <w:pPr>
      <w:tabs>
        <w:tab w:val="center" w:pos="4680"/>
        <w:tab w:val="right" w:pos="9360"/>
      </w:tabs>
    </w:pPr>
  </w:style>
  <w:style w:type="character" w:customStyle="1" w:styleId="HeaderChar">
    <w:name w:val="Header Char"/>
    <w:basedOn w:val="DefaultParagraphFont"/>
    <w:link w:val="Header"/>
    <w:uiPriority w:val="99"/>
    <w:rsid w:val="00310F76"/>
  </w:style>
  <w:style w:type="paragraph" w:styleId="Footer">
    <w:name w:val="footer"/>
    <w:basedOn w:val="Normal"/>
    <w:link w:val="FooterChar"/>
    <w:uiPriority w:val="99"/>
    <w:unhideWhenUsed/>
    <w:rsid w:val="00310F76"/>
    <w:pPr>
      <w:tabs>
        <w:tab w:val="center" w:pos="4680"/>
        <w:tab w:val="right" w:pos="9360"/>
      </w:tabs>
    </w:pPr>
  </w:style>
  <w:style w:type="character" w:customStyle="1" w:styleId="FooterChar">
    <w:name w:val="Footer Char"/>
    <w:basedOn w:val="DefaultParagraphFont"/>
    <w:link w:val="Footer"/>
    <w:uiPriority w:val="99"/>
    <w:rsid w:val="0031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2406</Characters>
  <Application>Microsoft Office Word</Application>
  <DocSecurity>0</DocSecurity>
  <Lines>20</Lines>
  <Paragraphs>5</Paragraphs>
  <ScaleCrop>false</ScaleCrop>
  <Company>Legislative Services Agency</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2025-05-09T13:51:00Z</cp:lastPrinted>
  <dcterms:created xsi:type="dcterms:W3CDTF">2025-05-12T20:05:00Z</dcterms:created>
  <dcterms:modified xsi:type="dcterms:W3CDTF">2025-05-12T20:05:00Z</dcterms:modified>
</cp:coreProperties>
</file>