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CD152" w14:textId="36711E42" w:rsidR="00D36208" w:rsidRDefault="00D36208" w:rsidP="00C73245">
      <w:r>
        <w:t>Agency Name: Department of Labor, Licensing and Regulation – Office of Occupational Health and Safety</w:t>
      </w:r>
    </w:p>
    <w:p w14:paraId="7626E470" w14:textId="77777777" w:rsidR="00D36208" w:rsidRDefault="00D36208" w:rsidP="00C73245">
      <w:r>
        <w:t>Statutory Authority: 41-15-220</w:t>
      </w:r>
    </w:p>
    <w:p w14:paraId="6F8D5208" w14:textId="4CF53609" w:rsidR="00C84FD3" w:rsidRDefault="00C73245" w:rsidP="00C73245">
      <w:r>
        <w:t>Document Number: 5338</w:t>
      </w:r>
    </w:p>
    <w:p w14:paraId="1D6C1D9F" w14:textId="168AF00D" w:rsidR="00C73245" w:rsidRDefault="00D36208" w:rsidP="00C73245">
      <w:r>
        <w:t>Proposed in State Register Volume and Issue: 48/10</w:t>
      </w:r>
    </w:p>
    <w:p w14:paraId="65E4F25D" w14:textId="5DC2C2D8" w:rsidR="00F12BAB" w:rsidRDefault="00F12BAB" w:rsidP="00C73245">
      <w:r>
        <w:t>House Committee: Regulations, Administrative Procedures, AI, and Cybersecurity Committee</w:t>
      </w:r>
    </w:p>
    <w:p w14:paraId="44DFA404" w14:textId="7B22C99F" w:rsidR="00F12BAB" w:rsidRDefault="00F12BAB" w:rsidP="00C73245">
      <w:r>
        <w:t>Senate Committee: Labor, Commerce and Industry Committee</w:t>
      </w:r>
    </w:p>
    <w:p w14:paraId="5FF00D84" w14:textId="0E666AC4" w:rsidR="00B335A1" w:rsidRDefault="00C960A4" w:rsidP="00C73245">
      <w:r>
        <w:t>1</w:t>
      </w:r>
      <w:r w:rsidR="00B335A1">
        <w:t>1</w:t>
      </w:r>
      <w:r>
        <w:t xml:space="preserve">0 </w:t>
      </w:r>
      <w:proofErr w:type="gramStart"/>
      <w:r>
        <w:t>Day Review</w:t>
      </w:r>
      <w:proofErr w:type="gramEnd"/>
      <w:r>
        <w:t xml:space="preserve"> Expiration Date for Automatic Approval: </w:t>
      </w:r>
      <w:r w:rsidR="00B335A1">
        <w:t>05/04/2025</w:t>
      </w:r>
    </w:p>
    <w:p w14:paraId="71252CDA" w14:textId="77777777" w:rsidR="00B335A1" w:rsidRDefault="00B335A1" w:rsidP="00C73245">
      <w:r>
        <w:t>Final in State Register Volume and Issue: 49/5</w:t>
      </w:r>
    </w:p>
    <w:p w14:paraId="49DD06FD" w14:textId="3F9924CA" w:rsidR="00B335A1" w:rsidRDefault="00D36208" w:rsidP="00C73245">
      <w:r>
        <w:t xml:space="preserve">Status: </w:t>
      </w:r>
      <w:r w:rsidR="00B335A1">
        <w:t>Final</w:t>
      </w:r>
    </w:p>
    <w:p w14:paraId="5A1BAD0E" w14:textId="7C32F48F" w:rsidR="00D36208" w:rsidRDefault="00D36208" w:rsidP="00C73245">
      <w:r>
        <w:t>Subject: Worker Walkaround Representative Designation Process</w:t>
      </w:r>
    </w:p>
    <w:p w14:paraId="7CD222E0" w14:textId="77777777" w:rsidR="00D36208" w:rsidRDefault="00D36208" w:rsidP="00C73245"/>
    <w:p w14:paraId="723ABF9F" w14:textId="1DCA29E3" w:rsidR="00C73245" w:rsidRDefault="00C73245" w:rsidP="00C73245">
      <w:r>
        <w:t>History: 5338</w:t>
      </w:r>
    </w:p>
    <w:p w14:paraId="503E5D15" w14:textId="77777777" w:rsidR="00C73245" w:rsidRDefault="00C73245" w:rsidP="00C73245"/>
    <w:p w14:paraId="3CF885D2" w14:textId="25329917" w:rsidR="00C73245" w:rsidRDefault="00C73245" w:rsidP="00C73245">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0EC99170" w14:textId="3BD151F6" w:rsidR="00C73245" w:rsidRDefault="00D36208" w:rsidP="00C73245">
      <w:pPr>
        <w:tabs>
          <w:tab w:val="left" w:pos="475"/>
          <w:tab w:val="left" w:pos="2304"/>
          <w:tab w:val="center" w:pos="6494"/>
          <w:tab w:val="left" w:pos="7373"/>
          <w:tab w:val="left" w:pos="8554"/>
        </w:tabs>
      </w:pPr>
      <w:r>
        <w:t>-</w:t>
      </w:r>
      <w:r>
        <w:tab/>
        <w:t>10/25/2024</w:t>
      </w:r>
      <w:r>
        <w:tab/>
        <w:t>Proposed Reg Published in SR</w:t>
      </w:r>
      <w:r>
        <w:tab/>
      </w:r>
    </w:p>
    <w:p w14:paraId="4E1A63EA" w14:textId="5F33099C" w:rsidR="00D36208" w:rsidRDefault="00C960A4" w:rsidP="00C73245">
      <w:pPr>
        <w:tabs>
          <w:tab w:val="left" w:pos="475"/>
          <w:tab w:val="left" w:pos="2304"/>
          <w:tab w:val="center" w:pos="6494"/>
          <w:tab w:val="left" w:pos="7373"/>
          <w:tab w:val="left" w:pos="8554"/>
        </w:tabs>
      </w:pPr>
      <w:r>
        <w:t>-</w:t>
      </w:r>
      <w:r>
        <w:tab/>
        <w:t>01/14/2025</w:t>
      </w:r>
      <w:r>
        <w:tab/>
        <w:t>Received President of the Senate &amp; Speaker</w:t>
      </w:r>
      <w:r>
        <w:tab/>
      </w:r>
      <w:r>
        <w:tab/>
        <w:t>01/18/2026</w:t>
      </w:r>
    </w:p>
    <w:p w14:paraId="7ED87103" w14:textId="7B273BF2" w:rsidR="00C960A4" w:rsidRDefault="00F12BAB" w:rsidP="00C73245">
      <w:pPr>
        <w:tabs>
          <w:tab w:val="left" w:pos="475"/>
          <w:tab w:val="left" w:pos="2304"/>
          <w:tab w:val="center" w:pos="6494"/>
          <w:tab w:val="left" w:pos="7373"/>
          <w:tab w:val="left" w:pos="8554"/>
        </w:tabs>
      </w:pPr>
      <w:r>
        <w:t>H</w:t>
      </w:r>
      <w:r>
        <w:tab/>
        <w:t>01/14/2025</w:t>
      </w:r>
      <w:r>
        <w:tab/>
        <w:t>Referred to Committee</w:t>
      </w:r>
      <w:r>
        <w:tab/>
      </w:r>
    </w:p>
    <w:p w14:paraId="7B318335" w14:textId="4939F7A9" w:rsidR="00F12BAB" w:rsidRDefault="00F12BAB" w:rsidP="00C73245">
      <w:pPr>
        <w:tabs>
          <w:tab w:val="left" w:pos="475"/>
          <w:tab w:val="left" w:pos="2304"/>
          <w:tab w:val="center" w:pos="6494"/>
          <w:tab w:val="left" w:pos="7373"/>
          <w:tab w:val="left" w:pos="8554"/>
        </w:tabs>
      </w:pPr>
      <w:r>
        <w:t>S</w:t>
      </w:r>
      <w:r>
        <w:tab/>
        <w:t>01/14/2025</w:t>
      </w:r>
      <w:r>
        <w:tab/>
        <w:t>Referred to Committee</w:t>
      </w:r>
      <w:r>
        <w:tab/>
      </w:r>
    </w:p>
    <w:p w14:paraId="381DD956" w14:textId="1884B6A7" w:rsidR="00F12BAB" w:rsidRDefault="007B1CF4" w:rsidP="00C73245">
      <w:pPr>
        <w:tabs>
          <w:tab w:val="left" w:pos="475"/>
          <w:tab w:val="left" w:pos="2304"/>
          <w:tab w:val="center" w:pos="6494"/>
          <w:tab w:val="left" w:pos="7373"/>
          <w:tab w:val="left" w:pos="8554"/>
        </w:tabs>
      </w:pPr>
      <w:r>
        <w:t>S</w:t>
      </w:r>
      <w:r>
        <w:tab/>
        <w:t>02/13/2025</w:t>
      </w:r>
      <w:r>
        <w:tab/>
        <w:t>Resolution Introduced to Approve</w:t>
      </w:r>
      <w:r>
        <w:tab/>
        <w:t>350</w:t>
      </w:r>
    </w:p>
    <w:p w14:paraId="16838EA6" w14:textId="4B649352" w:rsidR="007B1CF4" w:rsidRDefault="00B335A1" w:rsidP="00C73245">
      <w:pPr>
        <w:tabs>
          <w:tab w:val="left" w:pos="475"/>
          <w:tab w:val="left" w:pos="2304"/>
          <w:tab w:val="center" w:pos="6494"/>
          <w:tab w:val="left" w:pos="7373"/>
          <w:tab w:val="left" w:pos="8554"/>
        </w:tabs>
      </w:pPr>
      <w:r>
        <w:t>-</w:t>
      </w:r>
      <w:r>
        <w:tab/>
        <w:t>05/08/2025</w:t>
      </w:r>
      <w:r>
        <w:tab/>
        <w:t>Revised Review Expiration Date</w:t>
      </w:r>
    </w:p>
    <w:p w14:paraId="13305EE5" w14:textId="60AB1757" w:rsidR="00B335A1" w:rsidRDefault="00B335A1" w:rsidP="00C73245">
      <w:pPr>
        <w:tabs>
          <w:tab w:val="left" w:pos="475"/>
          <w:tab w:val="left" w:pos="2304"/>
          <w:tab w:val="center" w:pos="6494"/>
          <w:tab w:val="left" w:pos="7373"/>
          <w:tab w:val="left" w:pos="8554"/>
        </w:tabs>
      </w:pPr>
      <w:r>
        <w:tab/>
      </w:r>
      <w:r>
        <w:tab/>
        <w:t>for Automatic Approval</w:t>
      </w:r>
      <w:r>
        <w:tab/>
      </w:r>
      <w:r>
        <w:tab/>
        <w:t>05/04/2025</w:t>
      </w:r>
    </w:p>
    <w:p w14:paraId="2C92958D" w14:textId="47D311B5" w:rsidR="00B335A1" w:rsidRDefault="00B335A1" w:rsidP="00C73245">
      <w:pPr>
        <w:tabs>
          <w:tab w:val="left" w:pos="475"/>
          <w:tab w:val="left" w:pos="2304"/>
          <w:tab w:val="center" w:pos="6494"/>
          <w:tab w:val="left" w:pos="7373"/>
          <w:tab w:val="left" w:pos="8554"/>
        </w:tabs>
      </w:pPr>
      <w:r>
        <w:t>-</w:t>
      </w:r>
      <w:r>
        <w:tab/>
        <w:t>05/08/2025</w:t>
      </w:r>
      <w:r>
        <w:tab/>
        <w:t>Approved by: Expiration Date</w:t>
      </w:r>
    </w:p>
    <w:p w14:paraId="72A1C812" w14:textId="4385471C" w:rsidR="00B335A1" w:rsidRDefault="00B335A1" w:rsidP="00C73245">
      <w:pPr>
        <w:tabs>
          <w:tab w:val="left" w:pos="475"/>
          <w:tab w:val="left" w:pos="2304"/>
          <w:tab w:val="center" w:pos="6494"/>
          <w:tab w:val="left" w:pos="7373"/>
          <w:tab w:val="left" w:pos="8554"/>
        </w:tabs>
      </w:pPr>
      <w:r>
        <w:t>-</w:t>
      </w:r>
      <w:r>
        <w:tab/>
        <w:t>05/23/2025</w:t>
      </w:r>
      <w:r>
        <w:tab/>
        <w:t>Effective Date unless otherwise</w:t>
      </w:r>
    </w:p>
    <w:p w14:paraId="5B3B9292" w14:textId="2925BB58" w:rsidR="00B335A1" w:rsidRDefault="00B335A1" w:rsidP="00C73245">
      <w:pPr>
        <w:tabs>
          <w:tab w:val="left" w:pos="475"/>
          <w:tab w:val="left" w:pos="2304"/>
          <w:tab w:val="center" w:pos="6494"/>
          <w:tab w:val="left" w:pos="7373"/>
          <w:tab w:val="left" w:pos="8554"/>
        </w:tabs>
      </w:pPr>
      <w:r>
        <w:tab/>
      </w:r>
      <w:r>
        <w:tab/>
        <w:t>provided for in the Regulation</w:t>
      </w:r>
    </w:p>
    <w:p w14:paraId="7B72DF3C" w14:textId="77777777" w:rsidR="00B335A1" w:rsidRPr="00B335A1" w:rsidRDefault="00B335A1" w:rsidP="00C73245">
      <w:pPr>
        <w:tabs>
          <w:tab w:val="left" w:pos="475"/>
          <w:tab w:val="left" w:pos="2304"/>
          <w:tab w:val="center" w:pos="6494"/>
          <w:tab w:val="left" w:pos="7373"/>
          <w:tab w:val="left" w:pos="8554"/>
        </w:tabs>
      </w:pPr>
    </w:p>
    <w:p w14:paraId="43DB4314" w14:textId="77777777" w:rsidR="00651309" w:rsidRDefault="00C73245" w:rsidP="009B7A1F">
      <w:pPr>
        <w:jc w:val="center"/>
      </w:pPr>
      <w:r>
        <w:br w:type="page"/>
      </w:r>
      <w:r w:rsidR="00651309">
        <w:lastRenderedPageBreak/>
        <w:t>Document No. 5338</w:t>
      </w:r>
    </w:p>
    <w:p w14:paraId="4DA94007" w14:textId="77777777" w:rsidR="00651309" w:rsidRPr="002C3852" w:rsidRDefault="00651309" w:rsidP="009B7A1F">
      <w:pPr>
        <w:jc w:val="center"/>
        <w:rPr>
          <w:rFonts w:cs="Times New Roman"/>
          <w:b/>
        </w:rPr>
      </w:pPr>
      <w:r w:rsidRPr="002C3852">
        <w:rPr>
          <w:rFonts w:cs="Times New Roman"/>
          <w:b/>
        </w:rPr>
        <w:t>DEPARTMENT OF LABOR, LICENSING AND REGULATION</w:t>
      </w:r>
    </w:p>
    <w:p w14:paraId="710A21F5" w14:textId="77777777" w:rsidR="00651309" w:rsidRPr="002C3852" w:rsidRDefault="00651309" w:rsidP="009B7A1F">
      <w:pPr>
        <w:jc w:val="center"/>
        <w:rPr>
          <w:rFonts w:cs="Times New Roman"/>
          <w:b/>
        </w:rPr>
      </w:pPr>
      <w:r>
        <w:rPr>
          <w:rFonts w:cs="Times New Roman"/>
          <w:b/>
        </w:rPr>
        <w:t>OFFICE OF OCCUPATIONAL SAFETY AND HEALTH</w:t>
      </w:r>
    </w:p>
    <w:p w14:paraId="2CC5B6E8" w14:textId="77777777" w:rsidR="00651309" w:rsidRPr="00C459B5" w:rsidRDefault="00651309" w:rsidP="009B7A1F">
      <w:pPr>
        <w:jc w:val="center"/>
        <w:rPr>
          <w:rFonts w:cs="Times New Roman"/>
        </w:rPr>
      </w:pPr>
      <w:r>
        <w:rPr>
          <w:rFonts w:cs="Times New Roman"/>
        </w:rPr>
        <w:t>CHAPTER</w:t>
      </w:r>
      <w:r w:rsidRPr="002C3852">
        <w:rPr>
          <w:rFonts w:cs="Times New Roman"/>
          <w:b/>
        </w:rPr>
        <w:t xml:space="preserve"> </w:t>
      </w:r>
      <w:r>
        <w:rPr>
          <w:rFonts w:cs="Times New Roman"/>
        </w:rPr>
        <w:t>71</w:t>
      </w:r>
    </w:p>
    <w:p w14:paraId="3806A259" w14:textId="77777777" w:rsidR="00651309" w:rsidRPr="002C3852" w:rsidRDefault="00651309" w:rsidP="009B7A1F">
      <w:pPr>
        <w:jc w:val="center"/>
        <w:rPr>
          <w:rFonts w:cs="Times New Roman"/>
        </w:rPr>
      </w:pPr>
      <w:r w:rsidRPr="002C3852">
        <w:rPr>
          <w:rFonts w:cs="Times New Roman"/>
        </w:rPr>
        <w:t>Statutory Authority:</w:t>
      </w:r>
      <w:r>
        <w:rPr>
          <w:rFonts w:cs="Times New Roman"/>
        </w:rPr>
        <w:t xml:space="preserve"> 1976 Code Section 41</w:t>
      </w:r>
      <w:r>
        <w:rPr>
          <w:rFonts w:cs="Times New Roman"/>
        </w:rPr>
        <w:noBreakHyphen/>
        <w:t>15</w:t>
      </w:r>
      <w:r>
        <w:rPr>
          <w:rFonts w:cs="Times New Roman"/>
        </w:rPr>
        <w:noBreakHyphen/>
        <w:t>220</w:t>
      </w:r>
    </w:p>
    <w:p w14:paraId="718EEF6B" w14:textId="77777777" w:rsidR="00651309" w:rsidRDefault="00651309" w:rsidP="009B7A1F"/>
    <w:p w14:paraId="1383D9D4" w14:textId="77777777" w:rsidR="00651309" w:rsidRDefault="00651309" w:rsidP="004E6645">
      <w:r>
        <w:t>71</w:t>
      </w:r>
      <w:r>
        <w:noBreakHyphen/>
        <w:t>506. Representatives of Employers and Employees.</w:t>
      </w:r>
    </w:p>
    <w:p w14:paraId="44485A87" w14:textId="77777777" w:rsidR="00651309" w:rsidRDefault="00651309" w:rsidP="009B7A1F"/>
    <w:p w14:paraId="26C5D5F2" w14:textId="77777777" w:rsidR="00651309" w:rsidRPr="00401C51" w:rsidRDefault="00651309" w:rsidP="009B7A1F">
      <w:pPr>
        <w:rPr>
          <w:b/>
        </w:rPr>
      </w:pPr>
      <w:r>
        <w:rPr>
          <w:b/>
        </w:rPr>
        <w:t>Synopsis</w:t>
      </w:r>
      <w:r w:rsidRPr="00401C51">
        <w:rPr>
          <w:b/>
        </w:rPr>
        <w:t>:</w:t>
      </w:r>
    </w:p>
    <w:p w14:paraId="0EAD63C8" w14:textId="77777777" w:rsidR="00651309" w:rsidRDefault="00651309" w:rsidP="009B7A1F"/>
    <w:p w14:paraId="2CD9B258" w14:textId="77777777" w:rsidR="00651309" w:rsidRDefault="00651309" w:rsidP="005A0AB1">
      <w:r>
        <w:tab/>
        <w:t>The South Carolina Department of Labor, Licensing and Regulation – Division of Occupational Safety and Health (SC OSHA) proposes to add to and/or amend its regulations regarding the Worker Walkaround Representative Designation Process.</w:t>
      </w:r>
    </w:p>
    <w:p w14:paraId="369BA6C5" w14:textId="77777777" w:rsidR="00651309" w:rsidRDefault="00651309" w:rsidP="005A0AB1"/>
    <w:p w14:paraId="0C59B461" w14:textId="77777777" w:rsidR="00651309" w:rsidRDefault="00651309" w:rsidP="009B7A1F">
      <w:r>
        <w:tab/>
      </w:r>
      <w:r w:rsidRPr="003973EA">
        <w:t xml:space="preserve">A Notice of Drafting was published in the </w:t>
      </w:r>
      <w:r w:rsidRPr="00951461">
        <w:rPr>
          <w:i/>
        </w:rPr>
        <w:t>State Register</w:t>
      </w:r>
      <w:r w:rsidRPr="003973EA">
        <w:t xml:space="preserve"> on </w:t>
      </w:r>
      <w:r>
        <w:t>May 24, 2024.</w:t>
      </w:r>
    </w:p>
    <w:p w14:paraId="6869946C" w14:textId="77777777" w:rsidR="00651309" w:rsidRDefault="00651309" w:rsidP="009B7A1F"/>
    <w:p w14:paraId="356FF35D" w14:textId="77777777" w:rsidR="00651309" w:rsidRDefault="00651309" w:rsidP="009B7A1F">
      <w:r>
        <w:rPr>
          <w:b/>
        </w:rPr>
        <w:t>Instructions:</w:t>
      </w:r>
    </w:p>
    <w:p w14:paraId="22D8017E" w14:textId="77777777" w:rsidR="00651309" w:rsidRDefault="00651309" w:rsidP="009B7A1F"/>
    <w:p w14:paraId="13B5869D" w14:textId="77777777" w:rsidR="00B335A1" w:rsidRDefault="00651309" w:rsidP="009B7A1F">
      <w:r>
        <w:tab/>
        <w:t xml:space="preserve">Print the regulation as shown below. All other items remain unchanged. </w:t>
      </w:r>
    </w:p>
    <w:p w14:paraId="6B0B45C4" w14:textId="35F9F806" w:rsidR="00B335A1" w:rsidRDefault="00B335A1" w:rsidP="009B7A1F"/>
    <w:p w14:paraId="6B0B45C4" w14:textId="35F9F806" w:rsidR="00651309" w:rsidRDefault="00651309" w:rsidP="009B7A1F">
      <w:pPr>
        <w:rPr>
          <w:b/>
        </w:rPr>
      </w:pPr>
      <w:r w:rsidRPr="00044CFD">
        <w:rPr>
          <w:b/>
        </w:rPr>
        <w:t>Text:</w:t>
      </w:r>
    </w:p>
    <w:p w14:paraId="2A8050CA" w14:textId="77777777" w:rsidR="00651309" w:rsidRPr="00B335A1" w:rsidRDefault="00651309" w:rsidP="00C3526B"/>
    <w:p w14:paraId="17A80E1B" w14:textId="77777777" w:rsidR="00651309" w:rsidRPr="00B335A1" w:rsidRDefault="00651309" w:rsidP="00C3526B">
      <w:r w:rsidRPr="00B335A1">
        <w:t>71</w:t>
      </w:r>
      <w:r w:rsidRPr="00B335A1">
        <w:noBreakHyphen/>
        <w:t>506. Representatives of Employers and Employees.</w:t>
      </w:r>
    </w:p>
    <w:p w14:paraId="2531E88B" w14:textId="77777777" w:rsidR="00651309" w:rsidRPr="00B335A1" w:rsidRDefault="00651309" w:rsidP="00C3526B"/>
    <w:p w14:paraId="06B2E1F5" w14:textId="77777777" w:rsidR="00651309" w:rsidRPr="00B335A1" w:rsidRDefault="00651309" w:rsidP="00E71762">
      <w:r w:rsidRPr="00B335A1">
        <w:tab/>
        <w:t xml:space="preserve">A. The Safety Specialist shall be in charge of inspections and questioning of </w:t>
      </w:r>
      <w:proofErr w:type="gramStart"/>
      <w:r w:rsidRPr="00B335A1">
        <w:t>persons</w:t>
      </w:r>
      <w:proofErr w:type="gramEnd"/>
      <w:r w:rsidRPr="00B335A1">
        <w:t xml:space="preserve">. A representative of the employer and a representative authorized by employees shall be afforded an opportunity to accompany a Safety Specialist during any inspection provided for under this </w:t>
      </w:r>
      <w:proofErr w:type="spellStart"/>
      <w:r w:rsidRPr="00B335A1">
        <w:t>subarticle</w:t>
      </w:r>
      <w:proofErr w:type="spellEnd"/>
      <w:r w:rsidRPr="00B335A1">
        <w:t xml:space="preserve"> for the purpose of aiding such inspections. In places of employment where groups of employees are represented by different representatives, a different employee representative for different phases of the inspection is acceptable to the extent it does not interfere with the inspection. In the interest of affording all employees an opportunity to be represented, more than one representative may accompany the Safety Specialist during any phase of the inspection, if the Safety Specialist so </w:t>
      </w:r>
      <w:proofErr w:type="gramStart"/>
      <w:r w:rsidRPr="00B335A1">
        <w:t>directs</w:t>
      </w:r>
      <w:proofErr w:type="gramEnd"/>
      <w:r w:rsidRPr="00B335A1">
        <w:t>.</w:t>
      </w:r>
    </w:p>
    <w:p w14:paraId="17933618" w14:textId="77777777" w:rsidR="00651309" w:rsidRPr="00B335A1" w:rsidRDefault="00651309" w:rsidP="00E71762"/>
    <w:p w14:paraId="058EF224" w14:textId="77777777" w:rsidR="00651309" w:rsidRPr="00B335A1" w:rsidRDefault="00651309" w:rsidP="00E71762">
      <w:r w:rsidRPr="00B335A1">
        <w:tab/>
        <w:t xml:space="preserve">B. The Safety Specialist is authorized to deny the right of accompaniment under this regulation to any person whose conduct interferes with a fair and orderly investigation or as required with respect to security matters or trade secrets. The provisions of </w:t>
      </w:r>
      <w:proofErr w:type="spellStart"/>
      <w:r w:rsidRPr="00B335A1">
        <w:t>R.71</w:t>
      </w:r>
      <w:proofErr w:type="spellEnd"/>
      <w:r w:rsidRPr="00B335A1">
        <w:noBreakHyphen/>
        <w:t>505 and 71</w:t>
      </w:r>
      <w:r w:rsidRPr="00B335A1">
        <w:noBreakHyphen/>
        <w:t>506 shall be implemented so as to avoid any undue and unnecessary disruption of the normal operations of the employer</w:t>
      </w:r>
      <w:r w:rsidRPr="00B335A1">
        <w:rPr>
          <w:rFonts w:cs="Times New Roman"/>
        </w:rPr>
        <w:t>’</w:t>
      </w:r>
      <w:r w:rsidRPr="00B335A1">
        <w:t>s plant.</w:t>
      </w:r>
    </w:p>
    <w:p w14:paraId="57EC0420" w14:textId="77777777" w:rsidR="00651309" w:rsidRPr="00B335A1" w:rsidRDefault="00651309" w:rsidP="00E71762"/>
    <w:p w14:paraId="1467308B" w14:textId="4C7782D3" w:rsidR="00651309" w:rsidRPr="00B335A1" w:rsidRDefault="00651309" w:rsidP="00E71762">
      <w:r w:rsidRPr="00B335A1">
        <w:tab/>
        <w:t>C</w:t>
      </w:r>
      <w:r w:rsidR="00B335A1">
        <w:t xml:space="preserve">. </w:t>
      </w:r>
      <w:r w:rsidRPr="00B335A1">
        <w:t>The representative(s) authorized by employees may be an employee of the employer or a third party. When the representative(s) authorized by employees is not an employee of the employer, they may accompany the Safety Specialist during the inspection if, in the judgment of the Safety Specialist, good cause has been shown why accompaniment by a third party is reasonably necessary to the conduct of an effective and thorough physical inspection of the workplace (including but not limited to because of their relevant knowledge, skills, or experience with hazards or conditions in the workplace or similar workplaces or language or communication skills).</w:t>
      </w:r>
    </w:p>
    <w:p w14:paraId="55BE1412" w14:textId="77777777" w:rsidR="00651309" w:rsidRPr="00B335A1" w:rsidRDefault="00651309" w:rsidP="00E71762"/>
    <w:p w14:paraId="7814CCA1" w14:textId="236D630E" w:rsidR="00651309" w:rsidRPr="00B335A1" w:rsidRDefault="00651309" w:rsidP="00C3526B">
      <w:r w:rsidRPr="00B335A1">
        <w:tab/>
        <w:t>D. A representative of the employer and a representative authorized by his employees shall be given an opportunity to accompany the Director, the Director</w:t>
      </w:r>
      <w:r w:rsidRPr="00B335A1">
        <w:rPr>
          <w:rFonts w:cs="Times New Roman"/>
        </w:rPr>
        <w:t>’</w:t>
      </w:r>
      <w:r w:rsidRPr="00B335A1">
        <w:t>s assistant, or inspector, within limits of paragraphs A, B, and C above, during the physical inspection of any workplace for the purpose of aiding such inspection. No employee shall suffer any loss of wages or other benefits which would normally accrue to him because of his participation in the walk</w:t>
      </w:r>
      <w:r w:rsidRPr="00B335A1">
        <w:noBreakHyphen/>
        <w:t xml:space="preserve">around inspection. Such violations of this regulation shall be reported to the </w:t>
      </w:r>
      <w:r w:rsidRPr="00B335A1">
        <w:lastRenderedPageBreak/>
        <w:t>Director. Where there is no authorized representative, the Director, the Director</w:t>
      </w:r>
      <w:r w:rsidRPr="00B335A1">
        <w:rPr>
          <w:rFonts w:cs="Times New Roman"/>
        </w:rPr>
        <w:t>’</w:t>
      </w:r>
      <w:r w:rsidRPr="00B335A1">
        <w:t xml:space="preserve">s assistant, or inspector shall consult with a reasonable number of employees concerning matters of health and safety in the workplace. </w:t>
      </w:r>
    </w:p>
    <w:p w14:paraId="50FB3160" w14:textId="77777777" w:rsidR="00651309" w:rsidRPr="00B335A1" w:rsidRDefault="00651309" w:rsidP="00C73245">
      <w:pPr>
        <w:tabs>
          <w:tab w:val="left" w:pos="475"/>
          <w:tab w:val="left" w:pos="2304"/>
          <w:tab w:val="center" w:pos="6494"/>
          <w:tab w:val="left" w:pos="7373"/>
          <w:tab w:val="left" w:pos="8554"/>
        </w:tabs>
      </w:pPr>
    </w:p>
    <w:p w14:paraId="4FA21780" w14:textId="77777777" w:rsidR="00651309" w:rsidRPr="00B335A1" w:rsidRDefault="00651309" w:rsidP="005306E9">
      <w:pPr>
        <w:rPr>
          <w:b/>
        </w:rPr>
      </w:pPr>
      <w:r w:rsidRPr="00B335A1">
        <w:rPr>
          <w:b/>
        </w:rPr>
        <w:t>Fiscal Impact Statement:</w:t>
      </w:r>
    </w:p>
    <w:p w14:paraId="186C6B5C" w14:textId="77777777" w:rsidR="00651309" w:rsidRPr="00B335A1" w:rsidRDefault="00651309" w:rsidP="005306E9">
      <w:pPr>
        <w:rPr>
          <w:b/>
        </w:rPr>
      </w:pPr>
    </w:p>
    <w:p w14:paraId="125F6471" w14:textId="77777777" w:rsidR="00651309" w:rsidRPr="00B335A1" w:rsidRDefault="00651309" w:rsidP="005306E9">
      <w:r w:rsidRPr="00B335A1">
        <w:tab/>
        <w:t>There will be no cost incurred by the State or any of its political subdivisions for these regulations.</w:t>
      </w:r>
    </w:p>
    <w:p w14:paraId="709D097B" w14:textId="77777777" w:rsidR="00651309" w:rsidRPr="00B335A1" w:rsidRDefault="00651309" w:rsidP="005306E9"/>
    <w:p w14:paraId="5381A9FF" w14:textId="77777777" w:rsidR="00651309" w:rsidRPr="00B335A1" w:rsidRDefault="00651309" w:rsidP="005306E9">
      <w:pPr>
        <w:rPr>
          <w:b/>
        </w:rPr>
      </w:pPr>
      <w:r w:rsidRPr="00B335A1">
        <w:rPr>
          <w:b/>
        </w:rPr>
        <w:t>Statement of Rationale:</w:t>
      </w:r>
    </w:p>
    <w:p w14:paraId="30636E49" w14:textId="77777777" w:rsidR="00651309" w:rsidRPr="00B335A1" w:rsidRDefault="00651309" w:rsidP="005306E9"/>
    <w:p w14:paraId="6B617218" w14:textId="77777777" w:rsidR="00B335A1" w:rsidRDefault="00651309" w:rsidP="005306E9">
      <w:pPr>
        <w:rPr>
          <w:rFonts w:cs="Calibri"/>
        </w:rPr>
      </w:pPr>
      <w:r w:rsidRPr="00B335A1">
        <w:tab/>
        <w:t xml:space="preserve">The updated regulations will </w:t>
      </w:r>
      <w:r w:rsidRPr="00B335A1">
        <w:tab/>
        <w:t xml:space="preserve">add to and/or amend </w:t>
      </w:r>
      <w:proofErr w:type="gramStart"/>
      <w:r w:rsidRPr="00B335A1">
        <w:t>its</w:t>
      </w:r>
      <w:proofErr w:type="gramEnd"/>
      <w:r w:rsidRPr="00B335A1">
        <w:t xml:space="preserve"> regulations regarding the Worker Walkaround Representative Designation Process. In the final rule, OSHA is amending its Representatives of Employers and Employees regulation to clarify that the representative(s) authorized by employees may be an employee of the employer or a third party; such third</w:t>
      </w:r>
      <w:r w:rsidRPr="00B335A1">
        <w:noBreakHyphen/>
        <w:t>party employee representative(s) may accompany the OSHA Safety Specialist when, in the judgment of the Safety Specialist, good cause has been shown why they are reasonably necessary to aid in the inspection. In the final rule, OSHA also clarified that a third party may be reasonably necessary because of their relevant knowledge, skills, or experience with hazards or conditions in the workplace or similar workplaces, or language or communication skills. OSHA concluded that these clarifications aid OSHA</w:t>
      </w:r>
      <w:r w:rsidRPr="00B335A1">
        <w:rPr>
          <w:rFonts w:cs="Times New Roman"/>
        </w:rPr>
        <w:t>’</w:t>
      </w:r>
      <w:r w:rsidRPr="00B335A1">
        <w:t xml:space="preserve">s workplace inspections by better enabling employees to select representative(s) of their choice to accompany the Safety Specialist during a physical workplace inspection. Employee representation during the inspection is critically important to </w:t>
      </w:r>
      <w:proofErr w:type="gramStart"/>
      <w:r w:rsidRPr="00B335A1">
        <w:t>ensuring</w:t>
      </w:r>
      <w:proofErr w:type="gramEnd"/>
      <w:r w:rsidRPr="00B335A1">
        <w:t xml:space="preserve"> OSHA obtains the necessary information about worksite conditions and hazards.</w:t>
      </w:r>
    </w:p>
    <w:sectPr w:rsidR="00B335A1" w:rsidSect="00D36208">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5E20E" w14:textId="77777777" w:rsidR="00D36208" w:rsidRDefault="00D36208" w:rsidP="00D36208">
      <w:r>
        <w:separator/>
      </w:r>
    </w:p>
  </w:endnote>
  <w:endnote w:type="continuationSeparator" w:id="0">
    <w:p w14:paraId="33DEA0FC" w14:textId="77777777" w:rsidR="00D36208" w:rsidRDefault="00D36208" w:rsidP="00D36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626692"/>
      <w:docPartObj>
        <w:docPartGallery w:val="Page Numbers (Bottom of Page)"/>
        <w:docPartUnique/>
      </w:docPartObj>
    </w:sdtPr>
    <w:sdtEndPr>
      <w:rPr>
        <w:noProof/>
      </w:rPr>
    </w:sdtEndPr>
    <w:sdtContent>
      <w:p w14:paraId="0407EE46" w14:textId="7B6C7B49" w:rsidR="00D36208" w:rsidRDefault="00D3620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C7C0B6" w14:textId="77777777" w:rsidR="00D36208" w:rsidRDefault="00D362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CDA80" w14:textId="77777777" w:rsidR="00D36208" w:rsidRDefault="00D36208" w:rsidP="00D36208">
      <w:r>
        <w:separator/>
      </w:r>
    </w:p>
  </w:footnote>
  <w:footnote w:type="continuationSeparator" w:id="0">
    <w:p w14:paraId="7A29251F" w14:textId="77777777" w:rsidR="00D36208" w:rsidRDefault="00D36208" w:rsidP="00D362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245"/>
    <w:rsid w:val="000069C4"/>
    <w:rsid w:val="00051DA0"/>
    <w:rsid w:val="00091754"/>
    <w:rsid w:val="000A7FC7"/>
    <w:rsid w:val="00122B2C"/>
    <w:rsid w:val="0015480A"/>
    <w:rsid w:val="00213228"/>
    <w:rsid w:val="002476F0"/>
    <w:rsid w:val="002D43E8"/>
    <w:rsid w:val="00347BA0"/>
    <w:rsid w:val="00350392"/>
    <w:rsid w:val="003536B5"/>
    <w:rsid w:val="00475B9C"/>
    <w:rsid w:val="004A1E22"/>
    <w:rsid w:val="004B2E01"/>
    <w:rsid w:val="005919C8"/>
    <w:rsid w:val="006064FC"/>
    <w:rsid w:val="006256A5"/>
    <w:rsid w:val="00650DAD"/>
    <w:rsid w:val="00651309"/>
    <w:rsid w:val="006C0C85"/>
    <w:rsid w:val="006E7568"/>
    <w:rsid w:val="007B1CF4"/>
    <w:rsid w:val="007F33F5"/>
    <w:rsid w:val="0086626D"/>
    <w:rsid w:val="008C7892"/>
    <w:rsid w:val="009003FB"/>
    <w:rsid w:val="00944E8F"/>
    <w:rsid w:val="00946E71"/>
    <w:rsid w:val="0097578F"/>
    <w:rsid w:val="009803A0"/>
    <w:rsid w:val="0099330A"/>
    <w:rsid w:val="009E0605"/>
    <w:rsid w:val="00B335A1"/>
    <w:rsid w:val="00B44316"/>
    <w:rsid w:val="00B8745C"/>
    <w:rsid w:val="00C73245"/>
    <w:rsid w:val="00C84FD3"/>
    <w:rsid w:val="00C960A4"/>
    <w:rsid w:val="00D36208"/>
    <w:rsid w:val="00D63DEF"/>
    <w:rsid w:val="00D84649"/>
    <w:rsid w:val="00D85757"/>
    <w:rsid w:val="00E04586"/>
    <w:rsid w:val="00ED45E7"/>
    <w:rsid w:val="00EF66E7"/>
    <w:rsid w:val="00F12BAB"/>
    <w:rsid w:val="00FB3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C3ECA"/>
  <w15:chartTrackingRefBased/>
  <w15:docId w15:val="{52C5E404-AACB-4958-AFE5-DB759DFAD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32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32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324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324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7324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7324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7324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7324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7324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2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32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324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324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7324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7324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7324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7324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7324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732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32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324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324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7324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73245"/>
    <w:rPr>
      <w:i/>
      <w:iCs/>
      <w:color w:val="404040" w:themeColor="text1" w:themeTint="BF"/>
    </w:rPr>
  </w:style>
  <w:style w:type="paragraph" w:styleId="ListParagraph">
    <w:name w:val="List Paragraph"/>
    <w:basedOn w:val="Normal"/>
    <w:uiPriority w:val="34"/>
    <w:qFormat/>
    <w:rsid w:val="00C73245"/>
    <w:pPr>
      <w:ind w:left="720"/>
      <w:contextualSpacing/>
    </w:pPr>
  </w:style>
  <w:style w:type="character" w:styleId="IntenseEmphasis">
    <w:name w:val="Intense Emphasis"/>
    <w:basedOn w:val="DefaultParagraphFont"/>
    <w:uiPriority w:val="21"/>
    <w:qFormat/>
    <w:rsid w:val="00C73245"/>
    <w:rPr>
      <w:i/>
      <w:iCs/>
      <w:color w:val="0F4761" w:themeColor="accent1" w:themeShade="BF"/>
    </w:rPr>
  </w:style>
  <w:style w:type="paragraph" w:styleId="IntenseQuote">
    <w:name w:val="Intense Quote"/>
    <w:basedOn w:val="Normal"/>
    <w:next w:val="Normal"/>
    <w:link w:val="IntenseQuoteChar"/>
    <w:uiPriority w:val="30"/>
    <w:qFormat/>
    <w:rsid w:val="00C732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3245"/>
    <w:rPr>
      <w:i/>
      <w:iCs/>
      <w:color w:val="0F4761" w:themeColor="accent1" w:themeShade="BF"/>
    </w:rPr>
  </w:style>
  <w:style w:type="character" w:styleId="IntenseReference">
    <w:name w:val="Intense Reference"/>
    <w:basedOn w:val="DefaultParagraphFont"/>
    <w:uiPriority w:val="32"/>
    <w:qFormat/>
    <w:rsid w:val="00C73245"/>
    <w:rPr>
      <w:b/>
      <w:bCs/>
      <w:smallCaps/>
      <w:color w:val="0F4761" w:themeColor="accent1" w:themeShade="BF"/>
      <w:spacing w:val="5"/>
    </w:rPr>
  </w:style>
  <w:style w:type="paragraph" w:styleId="Header">
    <w:name w:val="header"/>
    <w:basedOn w:val="Normal"/>
    <w:link w:val="HeaderChar"/>
    <w:uiPriority w:val="99"/>
    <w:unhideWhenUsed/>
    <w:rsid w:val="00D36208"/>
    <w:pPr>
      <w:tabs>
        <w:tab w:val="center" w:pos="4680"/>
        <w:tab w:val="right" w:pos="9360"/>
      </w:tabs>
    </w:pPr>
  </w:style>
  <w:style w:type="character" w:customStyle="1" w:styleId="HeaderChar">
    <w:name w:val="Header Char"/>
    <w:basedOn w:val="DefaultParagraphFont"/>
    <w:link w:val="Header"/>
    <w:uiPriority w:val="99"/>
    <w:rsid w:val="00D36208"/>
  </w:style>
  <w:style w:type="paragraph" w:styleId="Footer">
    <w:name w:val="footer"/>
    <w:basedOn w:val="Normal"/>
    <w:link w:val="FooterChar"/>
    <w:uiPriority w:val="99"/>
    <w:unhideWhenUsed/>
    <w:rsid w:val="00D36208"/>
    <w:pPr>
      <w:tabs>
        <w:tab w:val="center" w:pos="4680"/>
        <w:tab w:val="right" w:pos="9360"/>
      </w:tabs>
    </w:pPr>
  </w:style>
  <w:style w:type="character" w:customStyle="1" w:styleId="FooterChar">
    <w:name w:val="Footer Char"/>
    <w:basedOn w:val="DefaultParagraphFont"/>
    <w:link w:val="Footer"/>
    <w:uiPriority w:val="99"/>
    <w:rsid w:val="00D36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851</Words>
  <Characters>4851</Characters>
  <Application>Microsoft Office Word</Application>
  <DocSecurity>0</DocSecurity>
  <Lines>40</Lines>
  <Paragraphs>11</Paragraphs>
  <ScaleCrop>false</ScaleCrop>
  <Company>Legislative Services Agency</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Turner</dc:creator>
  <cp:keywords/>
  <dc:description/>
  <cp:lastModifiedBy>Deirdre Brevard Smith</cp:lastModifiedBy>
  <cp:revision>2</cp:revision>
  <cp:lastPrinted>2025-05-12T15:51:00Z</cp:lastPrinted>
  <dcterms:created xsi:type="dcterms:W3CDTF">2025-05-12T15:52:00Z</dcterms:created>
  <dcterms:modified xsi:type="dcterms:W3CDTF">2025-05-12T15:52:00Z</dcterms:modified>
</cp:coreProperties>
</file>