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49DE8" w14:textId="76C81DF1" w:rsidR="00B85037" w:rsidRDefault="00B85037" w:rsidP="00712D34">
      <w:r>
        <w:t xml:space="preserve">Agency Name: </w:t>
      </w:r>
      <w:r w:rsidR="00E240CE">
        <w:t>Department of Labor, Licensing and Regulation</w:t>
      </w:r>
    </w:p>
    <w:p w14:paraId="10FFA493" w14:textId="77777777" w:rsidR="00B85037" w:rsidRDefault="00B85037" w:rsidP="00712D34">
      <w:r>
        <w:t>Statutory Authority: 40-1-50 and 40-1-70</w:t>
      </w:r>
    </w:p>
    <w:p w14:paraId="036903E2" w14:textId="090146A4" w:rsidR="00A84CDB" w:rsidRDefault="00712D34" w:rsidP="00712D34">
      <w:r>
        <w:t>Document Number: 5348</w:t>
      </w:r>
    </w:p>
    <w:p w14:paraId="252BE42B" w14:textId="2976ABF3" w:rsidR="00712D34" w:rsidRDefault="00B85037" w:rsidP="00712D34">
      <w:r>
        <w:t>Proposed in State Register Volume and Issue: 48/10</w:t>
      </w:r>
    </w:p>
    <w:p w14:paraId="63C27890" w14:textId="5A3D1215" w:rsidR="004F1249" w:rsidRDefault="004F1249" w:rsidP="00712D34">
      <w:r>
        <w:t>House Committee: Regulations, Administrative Procedures, AI and Cybersecurity Committee</w:t>
      </w:r>
    </w:p>
    <w:p w14:paraId="4E6E3FAC" w14:textId="2D4A4075" w:rsidR="004F1249" w:rsidRDefault="004F1249" w:rsidP="00712D34">
      <w:r>
        <w:t>Senate Committee: Labor, Commerce and Industry Committee</w:t>
      </w:r>
    </w:p>
    <w:p w14:paraId="0418F022" w14:textId="3698270C" w:rsidR="004126C9" w:rsidRDefault="004F1249" w:rsidP="00712D34">
      <w:r>
        <w:t>1</w:t>
      </w:r>
      <w:r w:rsidR="004126C9">
        <w:t>20 Day Review Expiration Date for Automatic Approval: 01/18/2026</w:t>
      </w:r>
    </w:p>
    <w:p w14:paraId="28C0A8B7" w14:textId="77777777" w:rsidR="004126C9" w:rsidRDefault="00B85037" w:rsidP="00712D34">
      <w:r>
        <w:t xml:space="preserve">Status: </w:t>
      </w:r>
      <w:r w:rsidR="004126C9">
        <w:t>Pending</w:t>
      </w:r>
    </w:p>
    <w:p w14:paraId="28F69D23" w14:textId="0901E526" w:rsidR="00B85037" w:rsidRDefault="00B85037" w:rsidP="00712D34">
      <w:r>
        <w:t>Subject: Fee Schedules</w:t>
      </w:r>
    </w:p>
    <w:p w14:paraId="1389AADC" w14:textId="77777777" w:rsidR="00B85037" w:rsidRDefault="00B85037" w:rsidP="00712D34"/>
    <w:p w14:paraId="00C7C6A6" w14:textId="4535F855" w:rsidR="00712D34" w:rsidRDefault="00712D34" w:rsidP="00712D34">
      <w:r>
        <w:t>History: 5348</w:t>
      </w:r>
    </w:p>
    <w:p w14:paraId="362F52AE" w14:textId="77777777" w:rsidR="00712D34" w:rsidRDefault="00712D34" w:rsidP="00712D34"/>
    <w:p w14:paraId="6790E536" w14:textId="3CB64200" w:rsidR="00712D34" w:rsidRDefault="00712D34" w:rsidP="00712D3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505D1FB5" w14:textId="54CA34B5" w:rsidR="00712D34" w:rsidRDefault="00B85037" w:rsidP="00712D34">
      <w:pPr>
        <w:tabs>
          <w:tab w:val="left" w:pos="475"/>
          <w:tab w:val="left" w:pos="2304"/>
          <w:tab w:val="center" w:pos="6494"/>
          <w:tab w:val="left" w:pos="7373"/>
          <w:tab w:val="left" w:pos="8554"/>
        </w:tabs>
      </w:pPr>
      <w:r>
        <w:t>-</w:t>
      </w:r>
      <w:r>
        <w:tab/>
        <w:t>10/25/2024</w:t>
      </w:r>
      <w:r>
        <w:tab/>
        <w:t>Proposed Reg Published in SR</w:t>
      </w:r>
      <w:r>
        <w:tab/>
      </w:r>
    </w:p>
    <w:p w14:paraId="104CD04E" w14:textId="6239187D" w:rsidR="00B85037" w:rsidRDefault="004126C9" w:rsidP="00712D34">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54EB6E65" w14:textId="53DD4CAE" w:rsidR="004126C9" w:rsidRDefault="004F1249" w:rsidP="00712D34">
      <w:pPr>
        <w:tabs>
          <w:tab w:val="left" w:pos="475"/>
          <w:tab w:val="left" w:pos="2304"/>
          <w:tab w:val="center" w:pos="6494"/>
          <w:tab w:val="left" w:pos="7373"/>
          <w:tab w:val="left" w:pos="8554"/>
        </w:tabs>
      </w:pPr>
      <w:r>
        <w:t>H</w:t>
      </w:r>
      <w:r>
        <w:tab/>
        <w:t>01/14/2025</w:t>
      </w:r>
      <w:r>
        <w:tab/>
        <w:t>Referred to Committee</w:t>
      </w:r>
      <w:r>
        <w:tab/>
      </w:r>
    </w:p>
    <w:p w14:paraId="2C07175D" w14:textId="3B60B9A4" w:rsidR="004F1249" w:rsidRDefault="004F1249" w:rsidP="00712D34">
      <w:pPr>
        <w:tabs>
          <w:tab w:val="left" w:pos="475"/>
          <w:tab w:val="left" w:pos="2304"/>
          <w:tab w:val="center" w:pos="6494"/>
          <w:tab w:val="left" w:pos="7373"/>
          <w:tab w:val="left" w:pos="8554"/>
        </w:tabs>
      </w:pPr>
      <w:r>
        <w:t>S</w:t>
      </w:r>
      <w:r>
        <w:tab/>
        <w:t>01/14/2025</w:t>
      </w:r>
      <w:r>
        <w:tab/>
        <w:t>Referred to Committee</w:t>
      </w:r>
      <w:r>
        <w:tab/>
      </w:r>
    </w:p>
    <w:p w14:paraId="13869EC3" w14:textId="13367A90" w:rsidR="004F1249" w:rsidRDefault="005C4D01" w:rsidP="00712D34">
      <w:pPr>
        <w:tabs>
          <w:tab w:val="left" w:pos="475"/>
          <w:tab w:val="left" w:pos="2304"/>
          <w:tab w:val="center" w:pos="6494"/>
          <w:tab w:val="left" w:pos="7373"/>
          <w:tab w:val="left" w:pos="8554"/>
        </w:tabs>
      </w:pPr>
      <w:r>
        <w:t>S</w:t>
      </w:r>
      <w:r>
        <w:tab/>
        <w:t>03/26/2025</w:t>
      </w:r>
      <w:r>
        <w:tab/>
        <w:t>Resolution Introduced to Approve</w:t>
      </w:r>
      <w:r>
        <w:tab/>
        <w:t>497</w:t>
      </w:r>
    </w:p>
    <w:p w14:paraId="6211BFC4" w14:textId="77777777" w:rsidR="005C4D01" w:rsidRPr="005C4D01" w:rsidRDefault="005C4D01" w:rsidP="00712D34">
      <w:pPr>
        <w:tabs>
          <w:tab w:val="left" w:pos="475"/>
          <w:tab w:val="left" w:pos="2304"/>
          <w:tab w:val="center" w:pos="6494"/>
          <w:tab w:val="left" w:pos="7373"/>
          <w:tab w:val="left" w:pos="8554"/>
        </w:tabs>
      </w:pPr>
    </w:p>
    <w:p w14:paraId="69A86D84" w14:textId="77777777" w:rsidR="009C0FD3" w:rsidRPr="00413B4B" w:rsidRDefault="00712D34" w:rsidP="001F320C">
      <w:pPr>
        <w:jc w:val="center"/>
      </w:pPr>
      <w:r>
        <w:br w:type="page"/>
      </w:r>
      <w:r w:rsidR="009C0FD3">
        <w:lastRenderedPageBreak/>
        <w:t>Document No. 5348</w:t>
      </w:r>
    </w:p>
    <w:p w14:paraId="7D7E511E" w14:textId="77777777" w:rsidR="009C0FD3" w:rsidRPr="00B42288" w:rsidRDefault="009C0FD3" w:rsidP="001F320C">
      <w:pPr>
        <w:jc w:val="center"/>
        <w:rPr>
          <w:b/>
        </w:rPr>
      </w:pPr>
      <w:r>
        <w:rPr>
          <w:b/>
        </w:rPr>
        <w:t>DEPARTMENT OF LABOR, LICENSING AND REGULATION</w:t>
      </w:r>
    </w:p>
    <w:p w14:paraId="71FAE8E0" w14:textId="77777777" w:rsidR="009C0FD3" w:rsidRDefault="009C0FD3" w:rsidP="001F320C">
      <w:pPr>
        <w:jc w:val="center"/>
      </w:pPr>
      <w:r>
        <w:t>CHAPTER 10</w:t>
      </w:r>
    </w:p>
    <w:p w14:paraId="41C4D8AE" w14:textId="77777777" w:rsidR="009C0FD3" w:rsidRDefault="009C0FD3" w:rsidP="001F320C">
      <w:pPr>
        <w:jc w:val="center"/>
      </w:pPr>
      <w:r>
        <w:t>Statutory Authority: 1976 Code Sections 40</w:t>
      </w:r>
      <w:r>
        <w:noBreakHyphen/>
        <w:t>1</w:t>
      </w:r>
      <w:r>
        <w:noBreakHyphen/>
        <w:t>50 and 40</w:t>
      </w:r>
      <w:r>
        <w:noBreakHyphen/>
        <w:t>1</w:t>
      </w:r>
      <w:r>
        <w:noBreakHyphen/>
        <w:t>70</w:t>
      </w:r>
    </w:p>
    <w:p w14:paraId="37B95611" w14:textId="77777777" w:rsidR="009C0FD3" w:rsidRDefault="009C0FD3" w:rsidP="00712D34"/>
    <w:p w14:paraId="5C278F42" w14:textId="77777777" w:rsidR="009C0FD3" w:rsidRDefault="009C0FD3" w:rsidP="00712D34">
      <w:pPr>
        <w:rPr>
          <w:color w:val="000000"/>
        </w:rPr>
      </w:pPr>
      <w:r>
        <w:rPr>
          <w:color w:val="000000"/>
        </w:rPr>
        <w:t>10</w:t>
      </w:r>
      <w:r>
        <w:rPr>
          <w:color w:val="000000"/>
        </w:rPr>
        <w:noBreakHyphen/>
        <w:t>4. Athletic Commission.</w:t>
      </w:r>
    </w:p>
    <w:p w14:paraId="74AFC2F2" w14:textId="77777777" w:rsidR="009C0FD3" w:rsidRDefault="009C0FD3" w:rsidP="00712D34">
      <w:pPr>
        <w:rPr>
          <w:color w:val="000000"/>
        </w:rPr>
      </w:pPr>
      <w:r>
        <w:rPr>
          <w:color w:val="000000"/>
        </w:rPr>
        <w:t>10</w:t>
      </w:r>
      <w:r>
        <w:rPr>
          <w:color w:val="000000"/>
        </w:rPr>
        <w:noBreakHyphen/>
        <w:t>10. Contractor</w:t>
      </w:r>
      <w:r w:rsidRPr="00883E9F">
        <w:rPr>
          <w:rFonts w:cs="Times New Roman"/>
          <w:color w:val="000000"/>
        </w:rPr>
        <w:t>’</w:t>
      </w:r>
      <w:r>
        <w:rPr>
          <w:color w:val="000000"/>
        </w:rPr>
        <w:t>s Licensing Board.</w:t>
      </w:r>
    </w:p>
    <w:p w14:paraId="15D6B44E" w14:textId="77777777" w:rsidR="009C0FD3" w:rsidRDefault="009C0FD3" w:rsidP="00712D34">
      <w:pPr>
        <w:rPr>
          <w:color w:val="000000"/>
        </w:rPr>
      </w:pPr>
      <w:r>
        <w:rPr>
          <w:color w:val="000000"/>
        </w:rPr>
        <w:t>10</w:t>
      </w:r>
      <w:r>
        <w:rPr>
          <w:color w:val="000000"/>
        </w:rPr>
        <w:noBreakHyphen/>
        <w:t>12. Board of Dentistry.</w:t>
      </w:r>
    </w:p>
    <w:p w14:paraId="68CFC783" w14:textId="77777777" w:rsidR="009C0FD3" w:rsidRDefault="009C0FD3" w:rsidP="00712D34">
      <w:pPr>
        <w:rPr>
          <w:color w:val="000000"/>
        </w:rPr>
      </w:pPr>
      <w:r>
        <w:rPr>
          <w:color w:val="000000"/>
        </w:rPr>
        <w:t>10</w:t>
      </w:r>
      <w:r>
        <w:rPr>
          <w:color w:val="000000"/>
        </w:rPr>
        <w:noBreakHyphen/>
        <w:t>21. Long Term Health Care Administrators Board.</w:t>
      </w:r>
    </w:p>
    <w:p w14:paraId="0625C8C1" w14:textId="77777777" w:rsidR="009C0FD3" w:rsidRDefault="009C0FD3" w:rsidP="00712D34">
      <w:pPr>
        <w:rPr>
          <w:color w:val="000000"/>
        </w:rPr>
      </w:pPr>
      <w:r>
        <w:rPr>
          <w:color w:val="000000"/>
        </w:rPr>
        <w:t>10</w:t>
      </w:r>
      <w:r>
        <w:rPr>
          <w:color w:val="000000"/>
        </w:rPr>
        <w:noBreakHyphen/>
        <w:t>36. Real Estate Appraisers Board.</w:t>
      </w:r>
    </w:p>
    <w:p w14:paraId="7293579F" w14:textId="77777777" w:rsidR="009C0FD3" w:rsidRDefault="009C0FD3" w:rsidP="00712D34">
      <w:r>
        <w:rPr>
          <w:color w:val="000000"/>
        </w:rPr>
        <w:t>10</w:t>
      </w:r>
      <w:r>
        <w:rPr>
          <w:color w:val="000000"/>
        </w:rPr>
        <w:noBreakHyphen/>
        <w:t>43. Board of Genetic Counselors. (New)</w:t>
      </w:r>
    </w:p>
    <w:p w14:paraId="199561DB" w14:textId="77777777" w:rsidR="009C0FD3" w:rsidRDefault="009C0FD3" w:rsidP="00712D34">
      <w:pPr>
        <w:rPr>
          <w:color w:val="000000"/>
        </w:rPr>
      </w:pPr>
    </w:p>
    <w:p w14:paraId="12D7C20A" w14:textId="77777777" w:rsidR="009C0FD3" w:rsidRPr="00D7679C" w:rsidRDefault="009C0FD3" w:rsidP="00712D34">
      <w:r>
        <w:rPr>
          <w:b/>
        </w:rPr>
        <w:t>Synopsis</w:t>
      </w:r>
      <w:r w:rsidRPr="00D7679C">
        <w:rPr>
          <w:b/>
        </w:rPr>
        <w:t>:</w:t>
      </w:r>
    </w:p>
    <w:p w14:paraId="7A3BA4F0" w14:textId="77777777" w:rsidR="009C0FD3" w:rsidRDefault="009C0FD3" w:rsidP="00712D34"/>
    <w:p w14:paraId="5D338AF0" w14:textId="77777777" w:rsidR="009C0FD3" w:rsidRDefault="009C0FD3" w:rsidP="00712D34">
      <w:r>
        <w:tab/>
        <w:t xml:space="preserve">The South Carolina Department of Labor, Licensing and Regulation proposes to add to, amend or repeal fees within the fee schedules for certain boards and commissions whose fees appear in Chapter 10 of the South Carolina Code of Regulations. </w:t>
      </w:r>
    </w:p>
    <w:p w14:paraId="1D660DDA" w14:textId="77777777" w:rsidR="009C0FD3" w:rsidRDefault="009C0FD3" w:rsidP="009216E2">
      <w:pPr>
        <w:jc w:val="center"/>
      </w:pPr>
    </w:p>
    <w:p w14:paraId="6F2E36EA" w14:textId="77777777" w:rsidR="009C0FD3" w:rsidRDefault="009C0FD3" w:rsidP="00712D34">
      <w:pPr>
        <w:ind w:firstLine="216"/>
        <w:rPr>
          <w:color w:val="000000"/>
        </w:rPr>
      </w:pPr>
      <w:r>
        <w:rPr>
          <w:color w:val="000000"/>
        </w:rPr>
        <w:t xml:space="preserve">The Notice of Drafting was published in the </w:t>
      </w:r>
      <w:r>
        <w:rPr>
          <w:i/>
          <w:color w:val="000000"/>
        </w:rPr>
        <w:t>State Register</w:t>
      </w:r>
      <w:r>
        <w:rPr>
          <w:color w:val="000000"/>
        </w:rPr>
        <w:t xml:space="preserve"> on June 28, 2024.</w:t>
      </w:r>
    </w:p>
    <w:p w14:paraId="5AFD9D3A" w14:textId="77777777" w:rsidR="009C0FD3" w:rsidRDefault="009C0FD3" w:rsidP="003338D6">
      <w:pPr>
        <w:rPr>
          <w:color w:val="000000"/>
        </w:rPr>
      </w:pPr>
    </w:p>
    <w:p w14:paraId="4E859B67" w14:textId="77777777" w:rsidR="009C0FD3" w:rsidRDefault="009C0FD3" w:rsidP="003338D6">
      <w:pPr>
        <w:rPr>
          <w:color w:val="000000"/>
        </w:rPr>
      </w:pPr>
      <w:r>
        <w:rPr>
          <w:b/>
          <w:color w:val="000000"/>
        </w:rPr>
        <w:t>Instructions:</w:t>
      </w:r>
    </w:p>
    <w:p w14:paraId="76A79661" w14:textId="77777777" w:rsidR="009C0FD3" w:rsidRDefault="009C0FD3" w:rsidP="003338D6">
      <w:pPr>
        <w:rPr>
          <w:color w:val="000000"/>
        </w:rPr>
      </w:pPr>
    </w:p>
    <w:p w14:paraId="164110E2" w14:textId="77777777" w:rsidR="009C0FD3" w:rsidRPr="003338D6" w:rsidRDefault="009C0FD3" w:rsidP="003338D6">
      <w:pPr>
        <w:rPr>
          <w:color w:val="000000"/>
        </w:rPr>
      </w:pPr>
      <w:r>
        <w:rPr>
          <w:color w:val="000000"/>
        </w:rPr>
        <w:tab/>
        <w:t>Print the regulation as shown below. All other items remain unchanged.</w:t>
      </w:r>
    </w:p>
    <w:p w14:paraId="59317B80" w14:textId="77777777" w:rsidR="009C0FD3" w:rsidRPr="00712D34" w:rsidRDefault="009C0FD3" w:rsidP="00712D34">
      <w:pPr>
        <w:rPr>
          <w:rFonts w:cs="Times New Roman"/>
          <w:bCs/>
          <w:kern w:val="0"/>
          <w:u w:val="single"/>
        </w:rPr>
      </w:pPr>
    </w:p>
    <w:p w14:paraId="4AD03DA7" w14:textId="77777777" w:rsidR="009C0FD3" w:rsidRDefault="009C0FD3" w:rsidP="00712D34">
      <w:pPr>
        <w:rPr>
          <w:b/>
          <w:bCs/>
        </w:rPr>
      </w:pPr>
    </w:p>
    <w:p w14:paraId="17D62D6E" w14:textId="7B969DE2" w:rsidR="009C0FD3" w:rsidRDefault="009C0FD3" w:rsidP="00712D34">
      <w:pPr>
        <w:rPr>
          <w:rFonts w:cs="Times New Roman"/>
          <w:bCs/>
          <w:strike/>
          <w:kern w:val="0"/>
        </w:rPr>
      </w:pPr>
      <w:r w:rsidRPr="009C0FD3">
        <w:rPr>
          <w:rFonts w:cs="Times New Roman"/>
          <w:bCs/>
          <w:strike/>
          <w:kern w:val="0"/>
        </w:rPr>
        <w:t>Indicates Matter Stricken</w:t>
      </w:r>
    </w:p>
    <w:p w14:paraId="4F3D417F" w14:textId="7C068F62" w:rsidR="009C0FD3" w:rsidRDefault="009C0FD3" w:rsidP="00712D34">
      <w:pPr>
        <w:rPr>
          <w:rFonts w:cs="Times New Roman"/>
          <w:bCs/>
          <w:kern w:val="0"/>
          <w:u w:val="single"/>
        </w:rPr>
      </w:pPr>
      <w:r w:rsidRPr="009C0FD3">
        <w:rPr>
          <w:rFonts w:cs="Times New Roman"/>
          <w:bCs/>
          <w:kern w:val="0"/>
          <w:u w:val="single"/>
        </w:rPr>
        <w:t>Indicates New Matter</w:t>
      </w:r>
    </w:p>
    <w:p w14:paraId="776F674A" w14:textId="77777777" w:rsidR="009C0FD3" w:rsidRPr="009C0FD3" w:rsidRDefault="009C0FD3" w:rsidP="00712D34">
      <w:pPr>
        <w:rPr>
          <w:rFonts w:cs="Times New Roman"/>
          <w:bCs/>
          <w:kern w:val="0"/>
          <w:u w:val="single"/>
        </w:rPr>
      </w:pPr>
    </w:p>
    <w:p w14:paraId="37135452" w14:textId="77777777" w:rsidR="009C0FD3" w:rsidRDefault="009C0FD3" w:rsidP="00712D34">
      <w:pPr>
        <w:rPr>
          <w:b/>
          <w:bCs/>
        </w:rPr>
      </w:pPr>
    </w:p>
    <w:p w14:paraId="5A5BCFB0" w14:textId="0E99A31D" w:rsidR="009C0FD3" w:rsidRPr="00BC3F63" w:rsidRDefault="009C0FD3" w:rsidP="00712D34">
      <w:pPr>
        <w:rPr>
          <w:b/>
          <w:bCs/>
        </w:rPr>
      </w:pPr>
      <w:r w:rsidRPr="00BC3F63">
        <w:rPr>
          <w:b/>
          <w:bCs/>
        </w:rPr>
        <w:t xml:space="preserve">Text: </w:t>
      </w:r>
    </w:p>
    <w:p w14:paraId="0F3B8C40" w14:textId="77777777" w:rsidR="009C0FD3" w:rsidRDefault="009C0FD3" w:rsidP="00712D34">
      <w:pPr>
        <w:rPr>
          <w:rFonts w:cs="Times New Roman"/>
        </w:rPr>
      </w:pPr>
    </w:p>
    <w:p w14:paraId="7A8029A5" w14:textId="77777777" w:rsidR="009C0FD3" w:rsidRDefault="009C0FD3" w:rsidP="00712D34">
      <w:pPr>
        <w:rPr>
          <w:rFonts w:cs="Times New Roman"/>
        </w:rPr>
      </w:pPr>
      <w:r w:rsidRPr="006235D2">
        <w:rPr>
          <w:rFonts w:cs="Times New Roman"/>
        </w:rPr>
        <w:t>10</w:t>
      </w:r>
      <w:r>
        <w:rPr>
          <w:rFonts w:cs="Times New Roman"/>
        </w:rPr>
        <w:noBreakHyphen/>
      </w:r>
      <w:r w:rsidRPr="006235D2">
        <w:rPr>
          <w:rFonts w:cs="Times New Roman"/>
        </w:rPr>
        <w:t>4. Athletic Commission.</w:t>
      </w:r>
    </w:p>
    <w:p w14:paraId="21CA9A33" w14:textId="77777777" w:rsidR="009C0FD3" w:rsidRDefault="009C0FD3" w:rsidP="00712D34">
      <w:pPr>
        <w:rPr>
          <w:rFonts w:cs="Times New Roman"/>
        </w:rPr>
      </w:pPr>
    </w:p>
    <w:p w14:paraId="748A68B9" w14:textId="77777777" w:rsidR="009C0FD3" w:rsidRDefault="009C0FD3" w:rsidP="00712D34">
      <w:pPr>
        <w:rPr>
          <w:rFonts w:cs="Times New Roman"/>
        </w:rPr>
      </w:pPr>
      <w:r w:rsidRPr="006235D2">
        <w:rPr>
          <w:rFonts w:cs="Times New Roman"/>
        </w:rPr>
        <w:tab/>
        <w:t>The Commission shall charge the following fees:</w:t>
      </w:r>
    </w:p>
    <w:p w14:paraId="7CE06502" w14:textId="77777777" w:rsidR="009C0FD3" w:rsidRDefault="009C0FD3" w:rsidP="00712D34">
      <w:pPr>
        <w:rPr>
          <w:rFonts w:cs="Times New Roman"/>
        </w:rPr>
      </w:pPr>
    </w:p>
    <w:p w14:paraId="478FFBD5" w14:textId="77777777" w:rsidR="009C0FD3" w:rsidRPr="006235D2" w:rsidRDefault="009C0FD3" w:rsidP="00712D34"/>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1"/>
        <w:gridCol w:w="652"/>
        <w:gridCol w:w="652"/>
        <w:gridCol w:w="6120"/>
        <w:gridCol w:w="1355"/>
      </w:tblGrid>
      <w:tr w:rsidR="009C0FD3" w:rsidRPr="006235D2" w14:paraId="59E72C1C"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BCE8D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3CEDA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76C59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Boxing</w:t>
            </w:r>
          </w:p>
        </w:tc>
        <w:tc>
          <w:tcPr>
            <w:tcW w:w="0" w:type="auto"/>
            <w:vAlign w:val="center"/>
            <w:hideMark/>
          </w:tcPr>
          <w:p w14:paraId="4A87E19D" w14:textId="77777777" w:rsidR="009C0FD3" w:rsidRPr="006235D2" w:rsidRDefault="009C0FD3" w:rsidP="00FB5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r>
      <w:tr w:rsidR="009C0FD3" w:rsidRPr="006235D2" w14:paraId="1A719078"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94137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BBF8F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4B578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68AAA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Promoter 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68C59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9C0FD3" w:rsidRPr="006235D2" w14:paraId="797CBE32"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C0182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6C1BE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76AD6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E63AE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Judge Boxing/</w:t>
            </w:r>
            <w:proofErr w:type="spellStart"/>
            <w:r w:rsidRPr="006235D2">
              <w:rPr>
                <w:rFonts w:eastAsia="Times New Roman"/>
                <w:szCs w:val="20"/>
              </w:rPr>
              <w:t>OTSB</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6D9F1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$75</w:t>
            </w:r>
          </w:p>
        </w:tc>
      </w:tr>
      <w:tr w:rsidR="009C0FD3" w:rsidRPr="006235D2" w14:paraId="2E5D9488"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996EA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36416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77CC4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E3D08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Referee Boxing/</w:t>
            </w:r>
            <w:proofErr w:type="spellStart"/>
            <w:r w:rsidRPr="006235D2">
              <w:rPr>
                <w:rFonts w:eastAsia="Times New Roman"/>
                <w:szCs w:val="20"/>
              </w:rPr>
              <w:t>OTSB</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C388A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$75</w:t>
            </w:r>
          </w:p>
        </w:tc>
      </w:tr>
      <w:tr w:rsidR="009C0FD3" w:rsidRPr="006235D2" w14:paraId="012F0CD8"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17EB9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B6C77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0E18F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E15AB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Manager 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619F7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$100</w:t>
            </w:r>
          </w:p>
        </w:tc>
      </w:tr>
      <w:tr w:rsidR="009C0FD3" w:rsidRPr="006235D2" w14:paraId="5B7F0E89"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0C7CE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2194B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534F8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1E281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Professional Boxer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F3AEA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9C0FD3" w:rsidRPr="006235D2" w14:paraId="16E1C48D"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5D728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FEF62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3581C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C123E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Trainer 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8C63E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9C0FD3" w:rsidRPr="006235D2" w14:paraId="3B068A73"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3E261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475A0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54ADB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98CE5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Seconds 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300A4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9C0FD3" w:rsidRPr="006235D2" w14:paraId="02004B8C"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FA3D0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0370C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09A60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34504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Timekeeper Boxer/</w:t>
            </w:r>
            <w:proofErr w:type="spellStart"/>
            <w:r w:rsidRPr="006235D2">
              <w:rPr>
                <w:rFonts w:eastAsia="Times New Roman"/>
                <w:szCs w:val="20"/>
              </w:rPr>
              <w:t>OTSB</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F8DB4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9C0FD3" w:rsidRPr="006235D2" w14:paraId="58FCD2A5"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5EE1C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0921D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63C73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roofErr w:type="spellStart"/>
            <w:r w:rsidRPr="006235D2">
              <w:rPr>
                <w:rFonts w:eastAsia="Times New Roman"/>
                <w:szCs w:val="20"/>
              </w:rPr>
              <w:t>i</w:t>
            </w:r>
            <w:proofErr w:type="spellEnd"/>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DF475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Announcer Boxing/</w:t>
            </w:r>
            <w:proofErr w:type="spellStart"/>
            <w:r w:rsidRPr="006235D2">
              <w:rPr>
                <w:rFonts w:eastAsia="Times New Roman"/>
                <w:szCs w:val="20"/>
              </w:rPr>
              <w:t>OTSB</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C1198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$75</w:t>
            </w:r>
          </w:p>
        </w:tc>
      </w:tr>
      <w:tr w:rsidR="009C0FD3" w:rsidRPr="006235D2" w14:paraId="0096CC5E"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29F35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69EE1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DF779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FACAA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Matchmaker 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3CF52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$130</w:t>
            </w:r>
          </w:p>
        </w:tc>
      </w:tr>
      <w:tr w:rsidR="009C0FD3" w:rsidRPr="006235D2" w14:paraId="2CF75D64"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2ADFC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D7C6E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F5BF8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C1842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Promoter 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F8559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9C0FD3" w:rsidRPr="006235D2" w14:paraId="0CF5F046"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28C68445" w14:textId="77777777" w:rsidR="009C0FD3" w:rsidRPr="006235D2" w:rsidRDefault="009C0FD3" w:rsidP="00FB5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62CD14B8" w14:textId="77777777" w:rsidR="009C0FD3" w:rsidRPr="006235D2" w:rsidRDefault="009C0FD3" w:rsidP="00FB5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70A0C5E3" w14:textId="77777777" w:rsidR="009C0FD3" w:rsidRPr="00CF6065"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Pr>
                <w:rFonts w:eastAsia="Times New Roman"/>
                <w:szCs w:val="20"/>
                <w:u w:val="single"/>
              </w:rPr>
              <w:t>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62D476A5" w14:textId="77777777" w:rsidR="009C0FD3" w:rsidRPr="00CF6065"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Pr>
                <w:rFonts w:eastAsia="Times New Roman"/>
                <w:szCs w:val="20"/>
                <w:u w:val="single"/>
              </w:rPr>
              <w:t>National Registry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0BD8886A" w14:textId="77777777" w:rsidR="009C0FD3" w:rsidRPr="00CF6065"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Pr>
                <w:rFonts w:eastAsia="Times New Roman"/>
                <w:szCs w:val="20"/>
                <w:u w:val="single"/>
              </w:rPr>
              <w:t>$25</w:t>
            </w:r>
          </w:p>
        </w:tc>
      </w:tr>
    </w:tbl>
    <w:p w14:paraId="520F75E2" w14:textId="77777777" w:rsidR="009C0FD3" w:rsidRDefault="009C0FD3" w:rsidP="00712D34"/>
    <w:p w14:paraId="362A51BE" w14:textId="77777777" w:rsidR="009C0FD3" w:rsidRDefault="009C0FD3" w:rsidP="00712D34"/>
    <w:p w14:paraId="108EBC6B" w14:textId="77777777" w:rsidR="009C0FD3" w:rsidRDefault="009C0FD3" w:rsidP="00712D34">
      <w:r w:rsidRPr="006235D2">
        <w:tab/>
        <w:t>Note: If a person holding a second</w:t>
      </w:r>
      <w:r w:rsidRPr="00883E9F">
        <w:t>’</w:t>
      </w:r>
      <w:r w:rsidRPr="006235D2">
        <w:t>s license applies for a manager</w:t>
      </w:r>
      <w:r w:rsidRPr="00883E9F">
        <w:t>’</w:t>
      </w:r>
      <w:r w:rsidRPr="006235D2">
        <w:t>s license the amount paid for the second</w:t>
      </w:r>
      <w:r w:rsidRPr="00883E9F">
        <w:t>’</w:t>
      </w:r>
      <w:r w:rsidRPr="006235D2">
        <w:t>s license will be credited toward the fee for the manager</w:t>
      </w:r>
      <w:r w:rsidRPr="00883E9F">
        <w:t>’</w:t>
      </w:r>
      <w:r w:rsidRPr="006235D2">
        <w:t>s license.</w:t>
      </w:r>
    </w:p>
    <w:p w14:paraId="4EDF18E8" w14:textId="77777777" w:rsidR="009C0FD3" w:rsidRDefault="009C0FD3" w:rsidP="00712D34"/>
    <w:p w14:paraId="5FCB536C" w14:textId="77777777" w:rsidR="009C0FD3" w:rsidRPr="006235D2" w:rsidRDefault="009C0FD3" w:rsidP="00712D34"/>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
        <w:gridCol w:w="634"/>
        <w:gridCol w:w="691"/>
        <w:gridCol w:w="6147"/>
        <w:gridCol w:w="1317"/>
      </w:tblGrid>
      <w:tr w:rsidR="009C0FD3" w:rsidRPr="006235D2" w14:paraId="198A0B13"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4C399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4A2A2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3FDAE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Off the Street Boxing (</w:t>
            </w:r>
            <w:proofErr w:type="spellStart"/>
            <w:r w:rsidRPr="006235D2">
              <w:rPr>
                <w:rFonts w:eastAsia="Times New Roman"/>
                <w:szCs w:val="20"/>
              </w:rPr>
              <w:t>OTSB</w:t>
            </w:r>
            <w:proofErr w:type="spellEnd"/>
            <w:r w:rsidRPr="006235D2">
              <w:rPr>
                <w:rFonts w:eastAsia="Times New Roman"/>
                <w:szCs w:val="20"/>
              </w:rPr>
              <w:t>)</w:t>
            </w:r>
          </w:p>
        </w:tc>
        <w:tc>
          <w:tcPr>
            <w:tcW w:w="0" w:type="auto"/>
            <w:vAlign w:val="center"/>
            <w:hideMark/>
          </w:tcPr>
          <w:p w14:paraId="71BDCDB8" w14:textId="77777777" w:rsidR="009C0FD3" w:rsidRPr="006235D2" w:rsidRDefault="009C0FD3" w:rsidP="00FB5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r>
      <w:tr w:rsidR="009C0FD3" w:rsidRPr="006235D2" w14:paraId="6559231C"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D79BD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833D7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D998F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CEA92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xml:space="preserve">Promoter </w:t>
            </w:r>
            <w:proofErr w:type="spellStart"/>
            <w:r w:rsidRPr="006235D2">
              <w:rPr>
                <w:rFonts w:eastAsia="Times New Roman"/>
                <w:szCs w:val="20"/>
              </w:rPr>
              <w:t>OTSB</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3D14E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9C0FD3" w:rsidRPr="006235D2" w14:paraId="0D2B6FA3"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A4E6F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3DDDA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6E6CB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4EC40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Off the Street Boxer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C46A3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9C0FD3" w:rsidRPr="006235D2" w14:paraId="758716C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6687C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737C5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74EA8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56BC6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86701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9C0FD3" w:rsidRPr="006235D2" w14:paraId="519F3F48"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824DE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F4516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E3506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Kickboxing</w:t>
            </w:r>
          </w:p>
        </w:tc>
        <w:tc>
          <w:tcPr>
            <w:tcW w:w="0" w:type="auto"/>
            <w:vAlign w:val="center"/>
            <w:hideMark/>
          </w:tcPr>
          <w:p w14:paraId="51916367" w14:textId="77777777" w:rsidR="009C0FD3" w:rsidRPr="006235D2" w:rsidRDefault="009C0FD3" w:rsidP="00FB5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r>
      <w:tr w:rsidR="009C0FD3" w:rsidRPr="006235D2" w14:paraId="42D22CAF"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4B975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F95A1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02FA4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4762C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Promoter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A5845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9C0FD3" w:rsidRPr="006235D2" w14:paraId="11F61260"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0908D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A4329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3482B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87C6D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Judge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E381C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$75</w:t>
            </w:r>
          </w:p>
        </w:tc>
      </w:tr>
      <w:tr w:rsidR="009C0FD3" w:rsidRPr="006235D2" w14:paraId="184EDD91"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2B9C2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12759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36BBA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CA220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Referee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87518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$75</w:t>
            </w:r>
          </w:p>
        </w:tc>
      </w:tr>
      <w:tr w:rsidR="009C0FD3" w:rsidRPr="006235D2" w14:paraId="5AC64497"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96C86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92471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BE485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EA560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Manager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F2056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$100</w:t>
            </w:r>
          </w:p>
        </w:tc>
      </w:tr>
      <w:tr w:rsidR="009C0FD3" w:rsidRPr="006235D2" w14:paraId="1E084C65"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423E9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6798E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62517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DBB71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Kick Boxer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0ADE8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9C0FD3" w:rsidRPr="006235D2" w14:paraId="42F8D06C"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67869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A469F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82DBC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3695C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Trainer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1D880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9C0FD3" w:rsidRPr="006235D2" w14:paraId="1A72603D"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6086F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259ED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4CAA4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2C3FE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Second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9C54E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9C0FD3" w:rsidRPr="006235D2" w14:paraId="7CFECD50"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E2C5B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C8219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BCD64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760FE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Timekeeper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4CF92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9C0FD3" w:rsidRPr="006235D2" w14:paraId="1316B5CC"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17843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37886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786BC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roofErr w:type="spellStart"/>
            <w:r w:rsidRPr="006235D2">
              <w:rPr>
                <w:rFonts w:eastAsia="Times New Roman"/>
                <w:szCs w:val="20"/>
              </w:rPr>
              <w:t>i</w:t>
            </w:r>
            <w:proofErr w:type="spellEnd"/>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CC5A8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Announcer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BA031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$75</w:t>
            </w:r>
          </w:p>
        </w:tc>
      </w:tr>
      <w:tr w:rsidR="009C0FD3" w:rsidRPr="006235D2" w14:paraId="0694D7F0"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491E8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2650C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F5D3A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C5CD6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Matchmaker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663F3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$130</w:t>
            </w:r>
          </w:p>
        </w:tc>
      </w:tr>
      <w:tr w:rsidR="009C0FD3" w:rsidRPr="006235D2" w14:paraId="102AB473"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2CBE7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93E8D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588BD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F9D47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Promoter 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58511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9C0FD3" w:rsidRPr="006235D2" w14:paraId="3379847D"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5946E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016B9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8AA7F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59F26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B59DF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9C0FD3" w:rsidRPr="006235D2" w14:paraId="20E185A4"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DC89F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A6ECA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D0B30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Wrestling</w:t>
            </w:r>
          </w:p>
        </w:tc>
        <w:tc>
          <w:tcPr>
            <w:tcW w:w="0" w:type="auto"/>
            <w:vAlign w:val="center"/>
            <w:hideMark/>
          </w:tcPr>
          <w:p w14:paraId="19710BE1" w14:textId="77777777" w:rsidR="009C0FD3" w:rsidRPr="006235D2" w:rsidRDefault="009C0FD3" w:rsidP="00FB5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r>
      <w:tr w:rsidR="009C0FD3" w:rsidRPr="006235D2" w14:paraId="0263B006"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D0A25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EFF10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FEF0E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6C0FA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Promoter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A155C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9C0FD3" w:rsidRPr="006235D2" w14:paraId="42A1528C"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6480A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A8EA3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2E513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ED9F6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Referee Pro Wrestling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0889F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9C0FD3" w:rsidRPr="006235D2" w14:paraId="54FDC36A"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E896D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EF384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4EDFE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F047C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Announcer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FF8E2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9C0FD3" w:rsidRPr="006235D2" w14:paraId="1E9AEED6"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3E916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5CD25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FF319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1E7F1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 Wrestler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FD89C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9C0FD3" w:rsidRPr="006235D2" w14:paraId="3DA167F7"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C937E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732AB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3A30A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695AC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Promoter 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CC2B2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9C0FD3" w:rsidRPr="006235D2" w14:paraId="171D107D"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1E49E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06986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10C38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2A5A1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CF708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9C0FD3" w:rsidRPr="006235D2" w14:paraId="723DE6D4"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0E414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EB580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9BC09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MMA</w:t>
            </w:r>
          </w:p>
        </w:tc>
        <w:tc>
          <w:tcPr>
            <w:tcW w:w="0" w:type="auto"/>
            <w:vAlign w:val="center"/>
            <w:hideMark/>
          </w:tcPr>
          <w:p w14:paraId="6F38D485" w14:textId="77777777" w:rsidR="009C0FD3" w:rsidRPr="006235D2" w:rsidRDefault="009C0FD3" w:rsidP="00FB5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r>
      <w:tr w:rsidR="009C0FD3" w:rsidRPr="006235D2" w14:paraId="7266E06A"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CD3E3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D9814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424A5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2A4CC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Promoter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D1884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9C0FD3" w:rsidRPr="006235D2" w14:paraId="41BD819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BC38A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D6E33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D6BE5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5207B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Manager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FFFDE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$100</w:t>
            </w:r>
          </w:p>
        </w:tc>
      </w:tr>
      <w:tr w:rsidR="009C0FD3" w:rsidRPr="006235D2" w14:paraId="7019AE9F"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21F19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3E4FB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846D0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58829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Matchmaker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9584E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$130</w:t>
            </w:r>
          </w:p>
        </w:tc>
      </w:tr>
      <w:tr w:rsidR="009C0FD3" w:rsidRPr="006235D2" w14:paraId="44745F1E"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4CF5E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81BD2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41BFF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6ED8F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Trainer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86ABA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9C0FD3" w:rsidRPr="006235D2" w14:paraId="31D65DB7"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71D65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38BCA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A9D52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629FB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Judge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952C6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$75</w:t>
            </w:r>
          </w:p>
        </w:tc>
      </w:tr>
      <w:tr w:rsidR="009C0FD3" w:rsidRPr="006235D2" w14:paraId="0A6873A4"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D602B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33A43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2EA0A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D4F62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Referee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F378A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$75</w:t>
            </w:r>
          </w:p>
        </w:tc>
      </w:tr>
      <w:tr w:rsidR="009C0FD3" w:rsidRPr="006235D2" w14:paraId="0535A2F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290D4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F0420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22C8F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844FD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Seconds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F8007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9C0FD3" w:rsidRPr="006235D2" w14:paraId="2DC2A4BF"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BA25F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4E4F3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41C18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AA3BF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Promoter 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CC96D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9C0FD3" w:rsidRPr="006235D2" w14:paraId="7A2A9209"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36FE8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CFD51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2EAED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roofErr w:type="spellStart"/>
            <w:r w:rsidRPr="006235D2">
              <w:rPr>
                <w:rFonts w:eastAsia="Times New Roman"/>
                <w:szCs w:val="20"/>
              </w:rPr>
              <w:t>i</w:t>
            </w:r>
            <w:proofErr w:type="spellEnd"/>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F665F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Timekeeper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B38CB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9C0FD3" w:rsidRPr="006235D2" w14:paraId="62EBDFDD"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3154A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88C44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DFF56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D616B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Announcer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31F0B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$75</w:t>
            </w:r>
          </w:p>
        </w:tc>
      </w:tr>
      <w:tr w:rsidR="009C0FD3" w:rsidRPr="006235D2" w14:paraId="5AE40E7D"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F7FD2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B768C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3C840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A298B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Amateur Fighter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C8EAC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9C0FD3" w:rsidRPr="006235D2" w14:paraId="2BD8331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0CB9C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402ED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5180E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CB5B3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 Fighter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76138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9C0FD3" w:rsidRPr="006235D2" w14:paraId="3BB97327"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2D5F7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B404B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269C7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4CE72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4CBB4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9C0FD3" w:rsidRPr="006235D2" w14:paraId="66A93BD7"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83694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6A6E8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202C6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Permits</w:t>
            </w:r>
          </w:p>
        </w:tc>
        <w:tc>
          <w:tcPr>
            <w:tcW w:w="0" w:type="auto"/>
            <w:vAlign w:val="center"/>
            <w:hideMark/>
          </w:tcPr>
          <w:p w14:paraId="53545E0F" w14:textId="77777777" w:rsidR="009C0FD3" w:rsidRPr="006235D2" w:rsidRDefault="009C0FD3" w:rsidP="00FB5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r>
      <w:tr w:rsidR="009C0FD3" w:rsidRPr="006235D2" w14:paraId="717DCF5D"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69918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FFD90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34DEB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510D2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MMA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71DED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$300</w:t>
            </w:r>
          </w:p>
        </w:tc>
      </w:tr>
      <w:tr w:rsidR="009C0FD3" w:rsidRPr="006235D2" w14:paraId="513FD63A"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89221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ED973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CEB7B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6A510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Wrestling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B25A5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$65</w:t>
            </w:r>
          </w:p>
        </w:tc>
      </w:tr>
      <w:tr w:rsidR="009C0FD3" w:rsidRPr="006235D2" w14:paraId="19ECB65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0A522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FD746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67B15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0C391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Boxing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F70E4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9C0FD3" w:rsidRPr="006235D2" w14:paraId="59726A82"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1C89B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DCF8D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43408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0E33A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roofErr w:type="spellStart"/>
            <w:r w:rsidRPr="006235D2">
              <w:rPr>
                <w:rFonts w:eastAsia="Times New Roman"/>
                <w:szCs w:val="20"/>
              </w:rPr>
              <w:t>OTSB</w:t>
            </w:r>
            <w:proofErr w:type="spellEnd"/>
            <w:r w:rsidRPr="006235D2">
              <w:rPr>
                <w:rFonts w:eastAsia="Times New Roman"/>
                <w:szCs w:val="20"/>
              </w:rPr>
              <w:t xml:space="preserve">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E0A6F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9C0FD3" w:rsidRPr="006235D2" w14:paraId="02506B40"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6CE51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9D00A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2F4FC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144CD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Kickboxing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D50C9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bl>
    <w:p w14:paraId="622F35CA" w14:textId="77777777" w:rsidR="009C0FD3" w:rsidRDefault="009C0FD3" w:rsidP="00712D34"/>
    <w:p w14:paraId="482F616C" w14:textId="77777777" w:rsidR="009C0FD3" w:rsidRDefault="009C0FD3" w:rsidP="00712D34">
      <w:r w:rsidRPr="006235D2">
        <w:t>10</w:t>
      </w:r>
      <w:r>
        <w:noBreakHyphen/>
      </w:r>
      <w:r w:rsidRPr="006235D2">
        <w:t>10. Contractor</w:t>
      </w:r>
      <w:r w:rsidRPr="00883E9F">
        <w:t>’</w:t>
      </w:r>
      <w:r w:rsidRPr="006235D2">
        <w:t>s Licensing Board.</w:t>
      </w:r>
    </w:p>
    <w:p w14:paraId="5CB95150" w14:textId="77777777" w:rsidR="009C0FD3" w:rsidRDefault="009C0FD3" w:rsidP="00712D34"/>
    <w:p w14:paraId="4C71452D" w14:textId="77777777" w:rsidR="009C0FD3" w:rsidRDefault="009C0FD3" w:rsidP="00712D34">
      <w:r w:rsidRPr="006235D2">
        <w:tab/>
        <w:t>The Board shall charge the following fees:</w:t>
      </w:r>
    </w:p>
    <w:p w14:paraId="3077A464" w14:textId="77777777" w:rsidR="009C0FD3" w:rsidRDefault="009C0FD3" w:rsidP="00712D34"/>
    <w:p w14:paraId="78EA7062" w14:textId="77777777" w:rsidR="009C0FD3" w:rsidRPr="006235D2" w:rsidRDefault="009C0FD3" w:rsidP="00712D34"/>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
        <w:gridCol w:w="304"/>
        <w:gridCol w:w="365"/>
        <w:gridCol w:w="257"/>
        <w:gridCol w:w="3655"/>
        <w:gridCol w:w="4423"/>
      </w:tblGrid>
      <w:tr w:rsidR="009C0FD3" w:rsidRPr="006235D2" w14:paraId="0505D454"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E65A8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2CFCA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E4C72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xml:space="preserve">Contractors </w:t>
            </w:r>
            <w:r>
              <w:rPr>
                <w:rFonts w:eastAsia="Times New Roman"/>
                <w:szCs w:val="20"/>
              </w:rPr>
              <w:noBreakHyphen/>
            </w:r>
            <w:r w:rsidRPr="006235D2">
              <w:rPr>
                <w:rFonts w:eastAsia="Times New Roman"/>
                <w:szCs w:val="20"/>
              </w:rPr>
              <w:t xml:space="preserve"> General and Mechanical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B8865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9C0FD3" w:rsidRPr="006235D2" w14:paraId="67475687"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AF5A8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2FE55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7E630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AA836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Initial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80ABB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$350</w:t>
            </w:r>
          </w:p>
        </w:tc>
      </w:tr>
      <w:tr w:rsidR="009C0FD3" w:rsidRPr="006235D2" w14:paraId="00E0DF0D"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CF5FD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9CC36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01096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D29D1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Biennial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E1720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$135</w:t>
            </w:r>
          </w:p>
        </w:tc>
      </w:tr>
      <w:tr w:rsidR="009C0FD3" w:rsidRPr="006235D2" w14:paraId="40E596ED"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D99B0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1D93A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B5EB0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06F77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513ED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$350</w:t>
            </w:r>
          </w:p>
        </w:tc>
      </w:tr>
      <w:tr w:rsidR="009C0FD3" w:rsidRPr="006235D2" w14:paraId="232ACC7F"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DBD87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0D1DD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3D655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659DF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Late Payment Penalties: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69BAA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9C0FD3" w:rsidRPr="006235D2" w14:paraId="0D4BF0B8"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F3FB9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0735A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A14BA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E07AF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DB51F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Up to 30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E5507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$100</w:t>
            </w:r>
          </w:p>
        </w:tc>
      </w:tr>
      <w:tr w:rsidR="009C0FD3" w:rsidRPr="006235D2" w14:paraId="0C9021A9"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5E8B6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15B52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D2388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CFA42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DA4C5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31</w:t>
            </w:r>
            <w:r>
              <w:rPr>
                <w:rFonts w:eastAsia="Times New Roman"/>
                <w:szCs w:val="20"/>
              </w:rPr>
              <w:noBreakHyphen/>
            </w:r>
            <w:r w:rsidRPr="006235D2">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AF27A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9C0FD3" w:rsidRPr="006235D2" w14:paraId="055D5957"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67FF8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C29B3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C83C4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BE5B3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BD70D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61</w:t>
            </w:r>
            <w:r>
              <w:rPr>
                <w:rFonts w:eastAsia="Times New Roman"/>
                <w:szCs w:val="20"/>
              </w:rPr>
              <w:noBreakHyphen/>
            </w:r>
            <w:r w:rsidRPr="006235D2">
              <w:rPr>
                <w:rFonts w:eastAsia="Times New Roman"/>
                <w:szCs w:val="20"/>
              </w:rPr>
              <w:t>90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9DF21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$200</w:t>
            </w:r>
          </w:p>
        </w:tc>
      </w:tr>
      <w:tr w:rsidR="009C0FD3" w:rsidRPr="006235D2" w14:paraId="6AF3FB91"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39112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5502D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5B49AC" w14:textId="77777777" w:rsidR="009C0FD3" w:rsidRPr="00CF6065"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CF6065">
              <w:rPr>
                <w:rFonts w:eastAsia="Times New Roman"/>
                <w:strike/>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263B94" w14:textId="77777777" w:rsidR="009C0FD3" w:rsidRPr="00CF6065"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CF6065">
              <w:rPr>
                <w:rFonts w:eastAsia="Times New Roman"/>
                <w:strike/>
                <w:szCs w:val="20"/>
              </w:rPr>
              <w:t>Annual Inactive Certificate Status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C86C69" w14:textId="77777777" w:rsidR="009C0FD3" w:rsidRPr="00CF6065"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CF6065">
              <w:rPr>
                <w:rFonts w:eastAsia="Times New Roman"/>
                <w:strike/>
                <w:szCs w:val="20"/>
              </w:rPr>
              <w:t>$10 per year for up to four years</w:t>
            </w:r>
          </w:p>
        </w:tc>
      </w:tr>
      <w:tr w:rsidR="009C0FD3" w:rsidRPr="006235D2" w14:paraId="6A22108A"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06DA9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FCC8D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B2C9B5" w14:textId="77777777" w:rsidR="009C0FD3" w:rsidRPr="00CF6065"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CF6065">
              <w:rPr>
                <w:rFonts w:eastAsia="Times New Roman"/>
                <w:strike/>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F115AC" w14:textId="77777777" w:rsidR="009C0FD3" w:rsidRPr="00CF6065"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CF6065">
              <w:rPr>
                <w:rFonts w:eastAsia="Times New Roman"/>
                <w:strike/>
                <w:szCs w:val="20"/>
              </w:rPr>
              <w:t>Annual Inactive License Status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D9370F" w14:textId="77777777" w:rsidR="009C0FD3" w:rsidRPr="00CF6065"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CF6065">
              <w:rPr>
                <w:rFonts w:eastAsia="Times New Roman"/>
                <w:strike/>
                <w:szCs w:val="20"/>
              </w:rPr>
              <w:t>$110 per year</w:t>
            </w:r>
          </w:p>
        </w:tc>
      </w:tr>
      <w:tr w:rsidR="009C0FD3" w:rsidRPr="006235D2" w14:paraId="32079BC0"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E1730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066E7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C7C6E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CF6065">
              <w:rPr>
                <w:rFonts w:eastAsia="Times New Roman"/>
                <w:strike/>
                <w:szCs w:val="20"/>
              </w:rPr>
              <w:t>7</w:t>
            </w:r>
            <w:r>
              <w:rPr>
                <w:rFonts w:eastAsia="Times New Roman"/>
                <w:szCs w:val="20"/>
                <w:u w:val="single"/>
              </w:rPr>
              <w:t>5</w:t>
            </w:r>
            <w:r w:rsidRPr="006235D2">
              <w:rPr>
                <w:rFonts w:eastAsia="Times New Roman"/>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2694A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Miscellaneous: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22043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9C0FD3" w:rsidRPr="006235D2" w14:paraId="32993603"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EEE75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2D151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8E3D0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C878E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D23E2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xml:space="preserve">Biennial </w:t>
            </w:r>
            <w:r>
              <w:rPr>
                <w:rFonts w:eastAsia="Times New Roman"/>
                <w:szCs w:val="20"/>
                <w:u w:val="single"/>
              </w:rPr>
              <w:t xml:space="preserve">Construction Manager </w:t>
            </w:r>
            <w:r w:rsidRPr="00CF6065">
              <w:rPr>
                <w:rFonts w:eastAsia="Times New Roman"/>
                <w:szCs w:val="20"/>
                <w:u w:val="single"/>
              </w:rPr>
              <w:t>Registration</w:t>
            </w:r>
            <w:r>
              <w:rPr>
                <w:rFonts w:eastAsia="Times New Roman"/>
                <w:szCs w:val="20"/>
                <w:u w:val="single"/>
              </w:rPr>
              <w:t xml:space="preserve"> </w:t>
            </w:r>
            <w:r w:rsidRPr="006235D2">
              <w:rPr>
                <w:rFonts w:eastAsia="Times New Roman"/>
                <w:szCs w:val="20"/>
              </w:rPr>
              <w:t>Certificate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A860E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r w:rsidR="009C0FD3" w:rsidRPr="006235D2" w14:paraId="4257A0FA"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B9D34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EA270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E7024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4FC22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D9046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Replacement of lost or destroyed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8ABBE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r w:rsidR="009C0FD3" w:rsidRPr="006235D2" w14:paraId="4E834F42"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C76DA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C6E5B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67072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8A380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958FE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Replacement of lost or destroyed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BFA0A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r>
      <w:tr w:rsidR="009C0FD3" w:rsidRPr="006235D2" w14:paraId="57339406"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8464F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22A80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95133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Burglar Alarm Contractors and Fire Alarm Contractors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1037A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9C0FD3" w:rsidRPr="006235D2" w14:paraId="3B05BEAF"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C2974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32444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7133C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DC1BC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Initial License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21996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9C0FD3" w:rsidRPr="006235D2" w14:paraId="00B6843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710C0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E6575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B130F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B072D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314B6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Alarm System Business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27D22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$200, which includes one primary qualifying party certificate</w:t>
            </w:r>
          </w:p>
        </w:tc>
      </w:tr>
      <w:tr w:rsidR="009C0FD3" w:rsidRPr="006235D2" w14:paraId="511244DF"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FB7F4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4EE1A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3453E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82DB3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1FDBB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Pr>
                <w:rFonts w:eastAsia="Times New Roman"/>
                <w:szCs w:val="20"/>
                <w:u w:val="single"/>
              </w:rPr>
              <w:t xml:space="preserve">Burglar Alarm </w:t>
            </w:r>
            <w:r w:rsidRPr="006235D2">
              <w:rPr>
                <w:rFonts w:eastAsia="Times New Roman"/>
                <w:szCs w:val="20"/>
              </w:rPr>
              <w:t>Branch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3BD691" w14:textId="77777777" w:rsidR="009C0FD3"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r w:rsidRPr="00B85037">
              <w:rPr>
                <w:rFonts w:eastAsia="Times New Roman"/>
                <w:strike/>
                <w:szCs w:val="20"/>
              </w:rPr>
              <w:t>.00</w:t>
            </w:r>
            <w:r w:rsidRPr="006235D2">
              <w:rPr>
                <w:rFonts w:eastAsia="Times New Roman"/>
                <w:szCs w:val="20"/>
              </w:rPr>
              <w:t xml:space="preserve"> each, which includes one primary</w:t>
            </w:r>
          </w:p>
          <w:p w14:paraId="78A3342A" w14:textId="77777777" w:rsidR="009C0FD3"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p w14:paraId="2815380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qualifying party certificate</w:t>
            </w:r>
          </w:p>
        </w:tc>
      </w:tr>
      <w:tr w:rsidR="009C0FD3" w:rsidRPr="006235D2" w14:paraId="71DD2F82"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E8F5E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2F79E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64C04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322FF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665F4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Additional Qualifying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623D7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r w:rsidR="009C0FD3" w:rsidRPr="006235D2" w14:paraId="37970120"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4D74854A" w14:textId="77777777" w:rsidR="009C0FD3" w:rsidRPr="006235D2" w:rsidRDefault="009C0FD3" w:rsidP="00FB5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0A2A337D" w14:textId="77777777" w:rsidR="009C0FD3" w:rsidRPr="006235D2" w:rsidRDefault="009C0FD3" w:rsidP="00FB5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10060074" w14:textId="77777777" w:rsidR="009C0FD3" w:rsidRPr="006235D2" w:rsidRDefault="009C0FD3" w:rsidP="00FB5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514C24E7" w14:textId="77777777" w:rsidR="009C0FD3" w:rsidRPr="00CD148A"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Pr>
                <w:rFonts w:eastAsia="Times New Roman"/>
                <w:szCs w:val="20"/>
                <w:u w:val="single"/>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713085AF" w14:textId="77777777" w:rsidR="009C0FD3" w:rsidRPr="00CD148A"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Pr>
                <w:rFonts w:eastAsia="Times New Roman"/>
                <w:szCs w:val="20"/>
                <w:u w:val="single"/>
              </w:rPr>
              <w:t>Burglar Alarm Registered Employee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6D858D9F" w14:textId="77777777" w:rsidR="009C0FD3" w:rsidRPr="00CD148A"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Pr>
                <w:rFonts w:eastAsia="Times New Roman"/>
                <w:szCs w:val="20"/>
                <w:u w:val="single"/>
              </w:rPr>
              <w:t>$25 each</w:t>
            </w:r>
          </w:p>
        </w:tc>
      </w:tr>
      <w:tr w:rsidR="009C0FD3" w:rsidRPr="006235D2" w14:paraId="244D10E9"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1305E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D69AF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035E4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44A95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20C5B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9C0FD3" w:rsidRPr="006235D2" w14:paraId="3AA078D5"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8E8CE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C0D7C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22E74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0F5D8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8473A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Alarm System Business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56164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CD148A">
              <w:rPr>
                <w:rFonts w:eastAsia="Times New Roman"/>
                <w:strike/>
                <w:szCs w:val="20"/>
              </w:rPr>
              <w:t>85</w:t>
            </w:r>
            <w:r>
              <w:rPr>
                <w:rFonts w:eastAsia="Times New Roman"/>
                <w:szCs w:val="20"/>
                <w:u w:val="single"/>
              </w:rPr>
              <w:t>200</w:t>
            </w:r>
            <w:r w:rsidRPr="006235D2">
              <w:rPr>
                <w:rFonts w:eastAsia="Times New Roman"/>
                <w:szCs w:val="20"/>
              </w:rPr>
              <w:t xml:space="preserve"> each, which includes one primary qualifying party certificate</w:t>
            </w:r>
          </w:p>
        </w:tc>
      </w:tr>
      <w:tr w:rsidR="009C0FD3" w:rsidRPr="006235D2" w14:paraId="03D7334D"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48463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BA86B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CF196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0E9F7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07AB2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Pr>
                <w:rFonts w:eastAsia="Times New Roman"/>
                <w:szCs w:val="20"/>
                <w:u w:val="single"/>
              </w:rPr>
              <w:t xml:space="preserve">Burglar Alarm </w:t>
            </w:r>
            <w:r w:rsidRPr="006235D2">
              <w:rPr>
                <w:rFonts w:eastAsia="Times New Roman"/>
                <w:szCs w:val="20"/>
              </w:rPr>
              <w:t>Branch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3D259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r w:rsidRPr="00B85037">
              <w:rPr>
                <w:rFonts w:eastAsia="Times New Roman"/>
                <w:strike/>
                <w:szCs w:val="20"/>
              </w:rPr>
              <w:t>.00</w:t>
            </w:r>
            <w:r w:rsidRPr="006235D2">
              <w:rPr>
                <w:rFonts w:eastAsia="Times New Roman"/>
                <w:szCs w:val="20"/>
              </w:rPr>
              <w:t xml:space="preserve"> each, which includes one primary qualifying party certificate</w:t>
            </w:r>
          </w:p>
        </w:tc>
      </w:tr>
      <w:tr w:rsidR="009C0FD3" w:rsidRPr="006235D2" w14:paraId="16B531A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D7BB9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4510B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9EE31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79F1F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458FE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Additional Qualifying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AEE5DC" w14:textId="77777777" w:rsidR="009C0FD3" w:rsidRPr="00CD148A"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$10</w:t>
            </w:r>
            <w:r w:rsidRPr="00CD148A">
              <w:rPr>
                <w:rFonts w:eastAsia="Times New Roman"/>
                <w:szCs w:val="20"/>
                <w:u w:val="single"/>
              </w:rPr>
              <w:t xml:space="preserve"> </w:t>
            </w:r>
            <w:r>
              <w:rPr>
                <w:rFonts w:eastAsia="Times New Roman"/>
                <w:szCs w:val="20"/>
                <w:u w:val="single"/>
              </w:rPr>
              <w:t>each</w:t>
            </w:r>
          </w:p>
        </w:tc>
      </w:tr>
      <w:tr w:rsidR="009C0FD3" w:rsidRPr="006235D2" w14:paraId="0A31E0E4"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3F33A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AC7E6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7A2A3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B2FA1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312A5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$200</w:t>
            </w:r>
          </w:p>
        </w:tc>
      </w:tr>
      <w:tr w:rsidR="009C0FD3" w:rsidRPr="006235D2" w14:paraId="4A34830D"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8D2E6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3AA36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9C5D4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B3F82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Late Renewal Penalties: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43342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9C0FD3" w:rsidRPr="006235D2" w14:paraId="4F0D3406"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945D1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C5281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A0765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E8BBF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802D8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Up to 30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5F675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$100</w:t>
            </w:r>
          </w:p>
        </w:tc>
      </w:tr>
      <w:tr w:rsidR="009C0FD3" w:rsidRPr="006235D2" w14:paraId="6F0BE109"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91B0D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39AF6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09C11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41EA5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C915F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31</w:t>
            </w:r>
            <w:r>
              <w:rPr>
                <w:rFonts w:eastAsia="Times New Roman"/>
                <w:szCs w:val="20"/>
              </w:rPr>
              <w:noBreakHyphen/>
            </w:r>
            <w:r w:rsidRPr="006235D2">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5C0A8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9C0FD3" w:rsidRPr="006235D2" w14:paraId="22F2632C"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C4FED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727A5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CD3B5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69841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FD555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61</w:t>
            </w:r>
            <w:r>
              <w:rPr>
                <w:rFonts w:eastAsia="Times New Roman"/>
                <w:szCs w:val="20"/>
              </w:rPr>
              <w:noBreakHyphen/>
            </w:r>
            <w:r w:rsidRPr="006235D2">
              <w:rPr>
                <w:rFonts w:eastAsia="Times New Roman"/>
                <w:szCs w:val="20"/>
              </w:rPr>
              <w:t>90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BF2B7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$175</w:t>
            </w:r>
          </w:p>
        </w:tc>
      </w:tr>
      <w:tr w:rsidR="009C0FD3" w:rsidRPr="006235D2" w14:paraId="694123C7"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D34FA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A363C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37A64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F2DB9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Miscellaneous: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DF1BF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9C0FD3" w:rsidRPr="006235D2" w14:paraId="0598C29A"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06811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93AD4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6BF0D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03235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70E75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Replacement of lost or destroyed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683A7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r w:rsidR="009C0FD3" w:rsidRPr="006235D2" w14:paraId="506C3296"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6E44B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4F183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60D9D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92ABA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CF301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xml:space="preserve">Replacement of lost or destroyed </w:t>
            </w:r>
            <w:r w:rsidRPr="006235D2">
              <w:rPr>
                <w:rFonts w:eastAsia="Times New Roman"/>
                <w:szCs w:val="20"/>
              </w:rPr>
              <w:lastRenderedPageBreak/>
              <w:t>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7555E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lastRenderedPageBreak/>
              <w:t>$10</w:t>
            </w:r>
          </w:p>
        </w:tc>
      </w:tr>
      <w:tr w:rsidR="009C0FD3" w:rsidRPr="006235D2" w14:paraId="655B85E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DD97E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18887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378B5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Fire Sprinkler Protection Systems Contractors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E8F06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9C0FD3" w:rsidRPr="006235D2" w14:paraId="320971CD"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2D804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9E2F6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8E656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D60EF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Initial License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08AE0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9C0FD3" w:rsidRPr="006235D2" w14:paraId="26C6B079"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5F99D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9DBB2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2280A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AEF95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A1309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Fire Sprinkler Contractor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D15A0B" w14:textId="77777777" w:rsidR="009C0FD3"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$200, which includes one</w:t>
            </w:r>
          </w:p>
          <w:p w14:paraId="08784A1E" w14:textId="77777777" w:rsidR="009C0FD3"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p w14:paraId="09C0068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qualifying party certificate</w:t>
            </w:r>
          </w:p>
        </w:tc>
      </w:tr>
      <w:tr w:rsidR="009C0FD3" w:rsidRPr="006235D2" w14:paraId="41DF249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6CE67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D2ABF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1BEDC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7EF85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09E8C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Additional Qualifying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34564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 each</w:t>
            </w:r>
          </w:p>
        </w:tc>
      </w:tr>
      <w:tr w:rsidR="009C0FD3" w:rsidRPr="006235D2" w14:paraId="08E5E8F7"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8C325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73F9E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4661D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244FE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1AC9E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Branch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C0937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$100 for each branch office, which includes one primary qualifying certificate.</w:t>
            </w:r>
          </w:p>
        </w:tc>
      </w:tr>
      <w:tr w:rsidR="009C0FD3" w:rsidRPr="006235D2" w14:paraId="60144339"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27101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A028D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4B1FF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15FD2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9CAFE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9C0FD3" w:rsidRPr="006235D2" w14:paraId="4501685E"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63BE8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91B65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0DB56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F5CD7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D7723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Fire Sprinkler Business: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45A61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CD148A">
              <w:rPr>
                <w:rFonts w:eastAsia="Times New Roman"/>
                <w:strike/>
                <w:szCs w:val="20"/>
              </w:rPr>
              <w:t>85</w:t>
            </w:r>
            <w:r>
              <w:rPr>
                <w:rFonts w:eastAsia="Times New Roman"/>
                <w:szCs w:val="20"/>
                <w:u w:val="single"/>
              </w:rPr>
              <w:t>200</w:t>
            </w:r>
            <w:r w:rsidRPr="006235D2">
              <w:rPr>
                <w:rFonts w:eastAsia="Times New Roman"/>
                <w:szCs w:val="20"/>
              </w:rPr>
              <w:t>, which includes one qualifying party certificate</w:t>
            </w:r>
          </w:p>
        </w:tc>
      </w:tr>
      <w:tr w:rsidR="009C0FD3" w:rsidRPr="006235D2" w14:paraId="73914BE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0DB7D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528DD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18700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8ED79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F0CEC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Additional Qualifying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38D6B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 for each additional qualifying party certificate</w:t>
            </w:r>
          </w:p>
        </w:tc>
      </w:tr>
      <w:tr w:rsidR="009C0FD3" w:rsidRPr="006235D2" w14:paraId="61F4BD48"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1A6DB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F0866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613E1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96D66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AD4C5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Branch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57AF8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$100 each, which includes one primary qualifying certificate</w:t>
            </w:r>
          </w:p>
        </w:tc>
      </w:tr>
      <w:tr w:rsidR="009C0FD3" w:rsidRPr="006235D2" w14:paraId="4ED7E9C9"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0E4FB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141FA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0F282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843BE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FA0D2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$200</w:t>
            </w:r>
          </w:p>
        </w:tc>
      </w:tr>
      <w:tr w:rsidR="009C0FD3" w:rsidRPr="006235D2" w14:paraId="5D1D9FD6"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30A2A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DCCA5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4A639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DC3DE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Late Renewal Penalties: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3E966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9C0FD3" w:rsidRPr="006235D2" w14:paraId="18BD7DFA"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89BAC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CFE6B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D30D0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A81D9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82EA7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Up to 30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6A9AB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$100</w:t>
            </w:r>
          </w:p>
        </w:tc>
      </w:tr>
      <w:tr w:rsidR="009C0FD3" w:rsidRPr="006235D2" w14:paraId="2AA32E60"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96951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E2992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1B3CE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FD00F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1A549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31</w:t>
            </w:r>
            <w:r>
              <w:rPr>
                <w:rFonts w:eastAsia="Times New Roman"/>
                <w:szCs w:val="20"/>
              </w:rPr>
              <w:noBreakHyphen/>
            </w:r>
            <w:r w:rsidRPr="006235D2">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2C681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9C0FD3" w:rsidRPr="006235D2" w14:paraId="31111FEA"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36ECC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27125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F88C3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27312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95A0F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61</w:t>
            </w:r>
            <w:r>
              <w:rPr>
                <w:rFonts w:eastAsia="Times New Roman"/>
                <w:szCs w:val="20"/>
              </w:rPr>
              <w:noBreakHyphen/>
            </w:r>
            <w:r w:rsidRPr="006235D2">
              <w:rPr>
                <w:rFonts w:eastAsia="Times New Roman"/>
                <w:szCs w:val="20"/>
              </w:rPr>
              <w:t>90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4C66C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$200</w:t>
            </w:r>
          </w:p>
        </w:tc>
      </w:tr>
      <w:tr w:rsidR="009C0FD3" w:rsidRPr="006235D2" w14:paraId="2F055ED8"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0232A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5DA73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E53A6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FE758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F0B76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91</w:t>
            </w:r>
            <w:r>
              <w:rPr>
                <w:rFonts w:eastAsia="Times New Roman"/>
                <w:szCs w:val="20"/>
              </w:rPr>
              <w:noBreakHyphen/>
            </w:r>
            <w:r w:rsidRPr="006235D2">
              <w:rPr>
                <w:rFonts w:eastAsia="Times New Roman"/>
                <w:szCs w:val="20"/>
              </w:rPr>
              <w:t>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B8DD0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$250</w:t>
            </w:r>
          </w:p>
        </w:tc>
      </w:tr>
      <w:tr w:rsidR="009C0FD3" w:rsidRPr="006235D2" w14:paraId="11398A93"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14488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2E540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598DCB" w14:textId="77777777" w:rsidR="009C0FD3" w:rsidRPr="00CD148A"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CD148A">
              <w:rPr>
                <w:rFonts w:eastAsia="Times New Roman"/>
                <w:strike/>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A18002" w14:textId="77777777" w:rsidR="009C0FD3" w:rsidRPr="00CD148A"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CD148A">
              <w:rPr>
                <w:rFonts w:eastAsia="Times New Roman"/>
                <w:strike/>
                <w:szCs w:val="20"/>
              </w:rPr>
              <w:t>Fee for transferring Qualification Certificate to another licensee: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B8AFB5" w14:textId="77777777" w:rsidR="009C0FD3" w:rsidRPr="00CD148A"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CD148A">
              <w:rPr>
                <w:rFonts w:eastAsia="Times New Roman"/>
                <w:strike/>
                <w:szCs w:val="20"/>
              </w:rPr>
              <w:t>$10</w:t>
            </w:r>
          </w:p>
        </w:tc>
      </w:tr>
      <w:tr w:rsidR="009C0FD3" w:rsidRPr="006235D2" w14:paraId="4C74FEE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85D86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CAFD2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5F451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C5EBF">
              <w:rPr>
                <w:rFonts w:eastAsia="Times New Roman"/>
                <w:strike/>
                <w:szCs w:val="20"/>
              </w:rPr>
              <w:t>6</w:t>
            </w:r>
            <w:r>
              <w:rPr>
                <w:rFonts w:eastAsia="Times New Roman"/>
                <w:szCs w:val="20"/>
                <w:u w:val="single"/>
              </w:rPr>
              <w:t>5</w:t>
            </w:r>
            <w:r w:rsidRPr="006235D2">
              <w:rPr>
                <w:rFonts w:eastAsia="Times New Roman"/>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EA87D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Miscellaneous: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69AF4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9C0FD3" w:rsidRPr="006235D2" w14:paraId="3B130099"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6460F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E8337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0BAA0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87DA0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C399C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Replacement of lost or destroyed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EE53D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r w:rsidR="009C0FD3" w:rsidRPr="006235D2" w14:paraId="591F513D"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0ACEE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B0BEF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9B39B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02D4F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B1B2C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Replacement of lost or destroyed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2406A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bl>
    <w:p w14:paraId="217C6994" w14:textId="77777777" w:rsidR="009C0FD3" w:rsidRDefault="009C0FD3" w:rsidP="00712D34"/>
    <w:p w14:paraId="3CEB1321" w14:textId="77777777" w:rsidR="009C0FD3" w:rsidRDefault="009C0FD3" w:rsidP="00712D34">
      <w:r w:rsidRPr="006235D2">
        <w:t>10</w:t>
      </w:r>
      <w:r>
        <w:noBreakHyphen/>
      </w:r>
      <w:r w:rsidRPr="006235D2">
        <w:t>12. Board of Dentistry.</w:t>
      </w:r>
    </w:p>
    <w:p w14:paraId="2149B3F4" w14:textId="77777777" w:rsidR="009C0FD3" w:rsidRDefault="009C0FD3" w:rsidP="00712D34"/>
    <w:p w14:paraId="23895EC0" w14:textId="77777777" w:rsidR="009C0FD3" w:rsidRDefault="009C0FD3" w:rsidP="00712D34">
      <w:r w:rsidRPr="006235D2">
        <w:tab/>
        <w:t>The Board shall charge the following fees:</w:t>
      </w:r>
    </w:p>
    <w:p w14:paraId="6804ADAF" w14:textId="77777777" w:rsidR="009C0FD3" w:rsidRDefault="009C0FD3" w:rsidP="00712D34"/>
    <w:p w14:paraId="16880CC9" w14:textId="77777777" w:rsidR="009C0FD3" w:rsidRPr="006235D2" w:rsidRDefault="009C0FD3" w:rsidP="00712D34"/>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
        <w:gridCol w:w="255"/>
        <w:gridCol w:w="511"/>
        <w:gridCol w:w="30"/>
        <w:gridCol w:w="335"/>
        <w:gridCol w:w="1213"/>
        <w:gridCol w:w="4325"/>
        <w:gridCol w:w="2336"/>
      </w:tblGrid>
      <w:tr w:rsidR="009C0FD3" w:rsidRPr="006235D2" w14:paraId="3FB5DC7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5F384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001ED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AD015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Application Fees for Licensure/Registration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19469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9C0FD3" w:rsidRPr="006235D2" w14:paraId="0FEB0875"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D83B6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6C3E7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A4C60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4DC4D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General Dentist: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86800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9C0FD3" w:rsidRPr="006235D2" w14:paraId="19813266" w14:textId="77777777" w:rsidTr="00FC152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B0178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83FB5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4D721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1F05EC" w14:textId="3CF8FE88" w:rsidR="009C0FD3" w:rsidRPr="009259EE"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6D32E43B" w14:textId="37497C87" w:rsidR="009C0FD3" w:rsidRPr="006235D2" w:rsidRDefault="004126C9" w:rsidP="00883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883E9F">
              <w:rPr>
                <w:rFonts w:eastAsia="Times New Roman"/>
                <w:szCs w:val="20"/>
              </w:rPr>
              <w:t>(1)</w:t>
            </w:r>
            <w:r>
              <w:rPr>
                <w:rFonts w:eastAsia="Times New Roman"/>
                <w:szCs w:val="20"/>
              </w:rPr>
              <w:t xml:space="preserve"> </w:t>
            </w:r>
            <w:r w:rsidRPr="006235D2">
              <w:rPr>
                <w:rFonts w:eastAsia="Times New Roman"/>
                <w:szCs w:val="20"/>
              </w:rPr>
              <w:t>By Clinical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6A9FC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$300</w:t>
            </w:r>
          </w:p>
        </w:tc>
      </w:tr>
      <w:tr w:rsidR="009C0FD3" w:rsidRPr="006235D2" w14:paraId="1E9D80B2" w14:textId="77777777" w:rsidTr="00FC152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772C0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DFD7A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6067A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761B0F" w14:textId="02BB3D0F" w:rsidR="009C0FD3" w:rsidRPr="009259EE"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76F8E5BD" w14:textId="64222BE2" w:rsidR="009C0FD3" w:rsidRPr="006235D2" w:rsidRDefault="004126C9" w:rsidP="00883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883E9F">
              <w:rPr>
                <w:rFonts w:eastAsia="Times New Roman"/>
                <w:szCs w:val="20"/>
              </w:rPr>
              <w:t xml:space="preserve">(2) </w:t>
            </w:r>
            <w:r w:rsidRPr="006235D2">
              <w:rPr>
                <w:rFonts w:eastAsia="Times New Roman"/>
                <w:szCs w:val="20"/>
              </w:rPr>
              <w:t>By Credentials: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9274F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$2000</w:t>
            </w:r>
          </w:p>
        </w:tc>
      </w:tr>
      <w:tr w:rsidR="004126C9" w:rsidRPr="006235D2" w14:paraId="0A59DCDB" w14:textId="77777777" w:rsidTr="004126C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5EEE27"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E31E91"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1876B1"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72F51A16" w14:textId="631F7992" w:rsidR="004126C9" w:rsidRPr="009259EE"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3FF6C5D6" w14:textId="6F4F1AB3"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883E9F">
              <w:rPr>
                <w:rFonts w:eastAsia="Times New Roman"/>
                <w:szCs w:val="20"/>
              </w:rPr>
              <w:t>(3)</w:t>
            </w:r>
            <w:r w:rsidRPr="009259EE">
              <w:rPr>
                <w:rFonts w:eastAsia="Times New Roman"/>
                <w:szCs w:val="20"/>
              </w:rPr>
              <w:t xml:space="preserve"> </w:t>
            </w:r>
            <w:r w:rsidRPr="006235D2">
              <w:rPr>
                <w:rFonts w:eastAsia="Times New Roman"/>
                <w:szCs w:val="20"/>
              </w:rPr>
              <w:t>By Credentials with</w:t>
            </w:r>
            <w:r>
              <w:rPr>
                <w:rFonts w:eastAsia="Times New Roman"/>
                <w:szCs w:val="20"/>
              </w:rPr>
              <w:t xml:space="preserve"> </w:t>
            </w:r>
            <w:r w:rsidRPr="006235D2">
              <w:rPr>
                <w:rFonts w:eastAsia="Times New Roman"/>
                <w:szCs w:val="20"/>
              </w:rPr>
              <w:t>Waiver: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1088B7"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$500</w:t>
            </w:r>
          </w:p>
        </w:tc>
      </w:tr>
      <w:tr w:rsidR="004126C9" w:rsidRPr="006235D2" w14:paraId="401D4161"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7A6127"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EDD35C"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D2411F" w14:textId="77777777" w:rsidR="004126C9" w:rsidRPr="007658C6"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 </w:t>
            </w:r>
            <w:r>
              <w:rPr>
                <w:rFonts w:eastAsia="Times New Roman"/>
                <w:szCs w:val="20"/>
                <w:u w:val="single"/>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190DCA" w14:textId="77777777" w:rsidR="004126C9" w:rsidRPr="007658C6"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 </w:t>
            </w:r>
            <w:r>
              <w:rPr>
                <w:rFonts w:eastAsia="Times New Roman"/>
                <w:szCs w:val="20"/>
                <w:u w:val="single"/>
              </w:rPr>
              <w:t>Dental Specialty: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32DBD2" w14:textId="77777777" w:rsidR="004126C9" w:rsidRPr="007658C6"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7658C6">
              <w:rPr>
                <w:rFonts w:eastAsia="Times New Roman"/>
                <w:strike/>
                <w:szCs w:val="20"/>
              </w:rPr>
              <w:t>a. Dental Specialty: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27CE2D"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$300</w:t>
            </w:r>
          </w:p>
        </w:tc>
      </w:tr>
      <w:tr w:rsidR="004126C9" w:rsidRPr="006235D2" w14:paraId="179C21A0"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620672"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9E25F1"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228948" w14:textId="77777777" w:rsidR="004126C9" w:rsidRPr="007658C6"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 </w:t>
            </w:r>
            <w:r>
              <w:rPr>
                <w:rFonts w:eastAsia="Times New Roman"/>
                <w:szCs w:val="20"/>
                <w:u w:val="single"/>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F97D61" w14:textId="77777777" w:rsidR="004126C9" w:rsidRPr="007658C6"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 </w:t>
            </w:r>
            <w:r>
              <w:rPr>
                <w:rFonts w:eastAsia="Times New Roman"/>
                <w:szCs w:val="20"/>
                <w:u w:val="single"/>
              </w:rPr>
              <w:t>Dental Hygiene: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4BAD35" w14:textId="77777777" w:rsidR="004126C9" w:rsidRPr="007658C6"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7658C6">
              <w:rPr>
                <w:rFonts w:eastAsia="Times New Roman"/>
                <w:strike/>
                <w:szCs w:val="20"/>
              </w:rPr>
              <w:t>b. Dental Hygiene: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40A239"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4126C9" w:rsidRPr="006235D2" w14:paraId="072672A9"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C2C473"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F75B00"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6AE612" w14:textId="77777777" w:rsidR="004126C9" w:rsidRPr="007658C6"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 </w:t>
            </w:r>
            <w:r>
              <w:rPr>
                <w:rFonts w:eastAsia="Times New Roman"/>
                <w:szCs w:val="20"/>
                <w:u w:val="single"/>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08F68F" w14:textId="77777777" w:rsidR="004126C9" w:rsidRPr="007658C6"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 </w:t>
            </w:r>
            <w:r>
              <w:rPr>
                <w:rFonts w:eastAsia="Times New Roman"/>
                <w:szCs w:val="20"/>
                <w:u w:val="single"/>
              </w:rPr>
              <w:t>Dental Technician: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E7CABA" w14:textId="77777777" w:rsidR="004126C9" w:rsidRPr="007658C6"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7658C6">
              <w:rPr>
                <w:rFonts w:eastAsia="Times New Roman"/>
                <w:strike/>
                <w:szCs w:val="20"/>
              </w:rPr>
              <w:t>c. Dental Technician: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5933D5"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$100</w:t>
            </w:r>
          </w:p>
        </w:tc>
      </w:tr>
      <w:tr w:rsidR="004126C9" w:rsidRPr="006235D2" w14:paraId="40033B8D"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096FAB"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0DEEC1"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8D30B6" w14:textId="77777777" w:rsidR="004126C9" w:rsidRPr="007658C6"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 </w:t>
            </w:r>
            <w:r>
              <w:rPr>
                <w:rFonts w:eastAsia="Times New Roman"/>
                <w:szCs w:val="20"/>
                <w:u w:val="single"/>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92A4B7" w14:textId="77777777" w:rsidR="004126C9" w:rsidRPr="007658C6"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 </w:t>
            </w:r>
            <w:r>
              <w:rPr>
                <w:rFonts w:eastAsia="Times New Roman"/>
                <w:szCs w:val="20"/>
                <w:u w:val="single"/>
              </w:rPr>
              <w:t>Orthodontic Technician: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C5B7DA" w14:textId="77777777" w:rsidR="004126C9" w:rsidRPr="007658C6"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7658C6">
              <w:rPr>
                <w:rFonts w:eastAsia="Times New Roman"/>
                <w:strike/>
                <w:szCs w:val="20"/>
              </w:rPr>
              <w:t>d. Orthodontic Technician: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2B08F3"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$100</w:t>
            </w:r>
          </w:p>
        </w:tc>
      </w:tr>
      <w:tr w:rsidR="004126C9" w:rsidRPr="006235D2" w14:paraId="46B39DE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1071EE"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EF8BE8"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D711F4" w14:textId="77777777" w:rsidR="004126C9" w:rsidRPr="007658C6"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 </w:t>
            </w:r>
            <w:r>
              <w:rPr>
                <w:rFonts w:eastAsia="Times New Roman"/>
                <w:szCs w:val="20"/>
                <w:u w:val="single"/>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D8B334" w14:textId="77777777" w:rsidR="004126C9" w:rsidRPr="007658C6"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 </w:t>
            </w:r>
            <w:r>
              <w:rPr>
                <w:rFonts w:eastAsia="Times New Roman"/>
                <w:szCs w:val="20"/>
                <w:u w:val="single"/>
              </w:rPr>
              <w:t xml:space="preserve">Dental </w:t>
            </w:r>
            <w:r>
              <w:rPr>
                <w:rFonts w:eastAsia="Times New Roman"/>
                <w:szCs w:val="20"/>
                <w:u w:val="single"/>
              </w:rPr>
              <w:lastRenderedPageBreak/>
              <w:t>Instructor: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5FAB94" w14:textId="77777777" w:rsidR="004126C9" w:rsidRPr="007658C6"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7658C6">
              <w:rPr>
                <w:rFonts w:eastAsia="Times New Roman"/>
                <w:strike/>
                <w:szCs w:val="20"/>
              </w:rPr>
              <w:lastRenderedPageBreak/>
              <w:t>e. Dental Instructor: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4636DD"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$300</w:t>
            </w:r>
          </w:p>
        </w:tc>
      </w:tr>
      <w:tr w:rsidR="004126C9" w:rsidRPr="006235D2" w14:paraId="46FE7567"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BE0DD8"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2610A0"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58BF64" w14:textId="77777777" w:rsidR="004126C9" w:rsidRPr="007658C6"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 </w:t>
            </w:r>
            <w:r>
              <w:rPr>
                <w:rFonts w:eastAsia="Times New Roman"/>
                <w:szCs w:val="20"/>
                <w:u w:val="single"/>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B31D12" w14:textId="77777777" w:rsidR="004126C9" w:rsidRPr="007658C6"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 </w:t>
            </w:r>
            <w:r>
              <w:rPr>
                <w:rFonts w:eastAsia="Times New Roman"/>
                <w:szCs w:val="20"/>
                <w:u w:val="single"/>
              </w:rPr>
              <w:t>Volunteer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6F08CB" w14:textId="77777777" w:rsidR="004126C9" w:rsidRPr="007658C6"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7658C6">
              <w:rPr>
                <w:rFonts w:eastAsia="Times New Roman"/>
                <w:strike/>
                <w:szCs w:val="20"/>
              </w:rPr>
              <w:t>f. Volunteer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B111A2"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$0</w:t>
            </w:r>
          </w:p>
        </w:tc>
      </w:tr>
      <w:tr w:rsidR="004126C9" w:rsidRPr="006235D2" w14:paraId="017D39CE"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EACC82"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B453C6"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FE7D69"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Fees for Biennial Renewal of License/Certificate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1E24F9"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4126C9" w:rsidRPr="006235D2" w14:paraId="20E6C36D"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1F430B"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5BC11C"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0C1262"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2A10D2"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General Dentist: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D40C40"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$280</w:t>
            </w:r>
          </w:p>
        </w:tc>
      </w:tr>
      <w:tr w:rsidR="004126C9" w:rsidRPr="006235D2" w14:paraId="310F466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E3EDB6"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233309"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69CAE5"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9978F3"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Dental Specialist: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C1E03E" w14:textId="77777777" w:rsidR="004126C9" w:rsidRPr="00F86835"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B85037">
              <w:rPr>
                <w:rFonts w:eastAsia="Times New Roman"/>
                <w:strike/>
                <w:szCs w:val="20"/>
              </w:rPr>
              <w:t>$</w:t>
            </w:r>
            <w:r w:rsidRPr="00F86835">
              <w:rPr>
                <w:rFonts w:eastAsia="Times New Roman"/>
                <w:strike/>
                <w:szCs w:val="20"/>
              </w:rPr>
              <w:t>290, unless</w:t>
            </w:r>
          </w:p>
          <w:p w14:paraId="32C45575" w14:textId="77777777" w:rsidR="004126C9" w:rsidRPr="00F86835"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proofErr w:type="spellStart"/>
            <w:r w:rsidRPr="00F86835">
              <w:rPr>
                <w:rFonts w:eastAsia="Times New Roman"/>
                <w:strike/>
                <w:szCs w:val="20"/>
              </w:rPr>
              <w:t>Multiple</w:t>
            </w:r>
            <w:r>
              <w:rPr>
                <w:rFonts w:eastAsia="Times New Roman"/>
                <w:szCs w:val="20"/>
                <w:u w:val="single"/>
              </w:rPr>
              <w:t>$280</w:t>
            </w:r>
            <w:proofErr w:type="spellEnd"/>
            <w:r>
              <w:rPr>
                <w:rFonts w:eastAsia="Times New Roman"/>
                <w:szCs w:val="20"/>
                <w:u w:val="single"/>
              </w:rPr>
              <w:t xml:space="preserve"> + $10 per specialty</w:t>
            </w:r>
          </w:p>
        </w:tc>
      </w:tr>
      <w:tr w:rsidR="004126C9" w:rsidRPr="006235D2" w14:paraId="3012E22C"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0D3357"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775A7C"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D724A1"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A52FAC"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Dental Hyg</w:t>
            </w:r>
            <w:r>
              <w:rPr>
                <w:rFonts w:eastAsia="Times New Roman"/>
                <w:szCs w:val="20"/>
                <w:u w:val="single"/>
              </w:rPr>
              <w:t xml:space="preserve">ienist with Infiltration </w:t>
            </w:r>
            <w:proofErr w:type="spellStart"/>
            <w:r>
              <w:rPr>
                <w:rFonts w:eastAsia="Times New Roman"/>
                <w:szCs w:val="20"/>
                <w:u w:val="single"/>
              </w:rPr>
              <w:t>Anesthesia</w:t>
            </w:r>
            <w:r w:rsidRPr="00F86835">
              <w:rPr>
                <w:rFonts w:eastAsia="Times New Roman"/>
                <w:strike/>
                <w:szCs w:val="20"/>
              </w:rPr>
              <w:t>IA</w:t>
            </w:r>
            <w:proofErr w:type="spellEnd"/>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22A4A3"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$90</w:t>
            </w:r>
          </w:p>
        </w:tc>
      </w:tr>
      <w:tr w:rsidR="004126C9" w:rsidRPr="006235D2" w14:paraId="52A4DB07"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7B8D78"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EF2C7B"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8A3622"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4BB32F"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Dental Hygienist: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25DD3B"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$80</w:t>
            </w:r>
          </w:p>
        </w:tc>
      </w:tr>
      <w:tr w:rsidR="004126C9" w:rsidRPr="006235D2" w14:paraId="091FC291"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737708"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AA3F6D"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502A6B"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77FB0D"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Dental/Orthodontic Technician: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E6F3B1"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4126C9" w:rsidRPr="006235D2" w14:paraId="7BC30016"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77F27E"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9E9FFE"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6CB368"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2B786C"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Dental Instructor: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B78054"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$320</w:t>
            </w:r>
          </w:p>
        </w:tc>
      </w:tr>
      <w:tr w:rsidR="004126C9" w:rsidRPr="006235D2" w14:paraId="2C2A77E5"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E74993"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FE505C"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5DCFF7" w14:textId="77777777" w:rsidR="004126C9" w:rsidRPr="00F86835"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F86835">
              <w:rPr>
                <w:rFonts w:eastAsia="Times New Roman"/>
                <w:strike/>
                <w:szCs w:val="20"/>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FFE88F" w14:textId="77777777" w:rsidR="004126C9" w:rsidRPr="00F86835"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F86835">
              <w:rPr>
                <w:rFonts w:eastAsia="Times New Roman"/>
                <w:strike/>
                <w:szCs w:val="20"/>
              </w:rPr>
              <w:t>Infiltration Anesthesia Certification: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8987C5" w14:textId="77777777" w:rsidR="004126C9" w:rsidRPr="00F86835"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F86835">
              <w:rPr>
                <w:rFonts w:eastAsia="Times New Roman"/>
                <w:strike/>
                <w:szCs w:val="20"/>
              </w:rPr>
              <w:t>$10</w:t>
            </w:r>
          </w:p>
        </w:tc>
      </w:tr>
      <w:tr w:rsidR="004126C9" w:rsidRPr="006235D2" w14:paraId="7409EB83"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7446523F"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48CE34B8"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29C95E2C" w14:textId="77777777" w:rsidR="004126C9" w:rsidRPr="00F43B61"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Pr>
                <w:rFonts w:eastAsia="Times New Roman"/>
                <w:szCs w:val="20"/>
                <w:u w:val="single"/>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2D2E83F8" w14:textId="77777777" w:rsidR="004126C9" w:rsidRPr="00F43B61"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Pr>
                <w:rFonts w:eastAsia="Times New Roman"/>
                <w:szCs w:val="20"/>
                <w:u w:val="single"/>
              </w:rPr>
              <w:t>Late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6C898D98"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r>
      <w:tr w:rsidR="004126C9" w:rsidRPr="006235D2" w14:paraId="713457B3" w14:textId="77777777" w:rsidTr="004126C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3B9D04FD"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11D53641"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3B8F1502" w14:textId="77777777" w:rsidR="004126C9"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p>
        </w:tc>
        <w:tc>
          <w:tcPr>
            <w:tcW w:w="1213"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tcPr>
          <w:p w14:paraId="7B25CCCF" w14:textId="77777777" w:rsidR="004126C9"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Pr>
                <w:rFonts w:eastAsia="Times New Roman"/>
                <w:szCs w:val="20"/>
                <w:u w:val="single"/>
              </w:rPr>
              <w:t>(1)</w:t>
            </w:r>
          </w:p>
        </w:tc>
        <w:tc>
          <w:tcPr>
            <w:tcW w:w="4325" w:type="dxa"/>
            <w:tcBorders>
              <w:top w:val="outset" w:sz="6" w:space="0" w:color="auto"/>
              <w:left w:val="single" w:sz="4" w:space="0" w:color="auto"/>
              <w:bottom w:val="outset" w:sz="6" w:space="0" w:color="auto"/>
              <w:right w:val="outset" w:sz="6" w:space="0" w:color="auto"/>
            </w:tcBorders>
            <w:vAlign w:val="center"/>
          </w:tcPr>
          <w:p w14:paraId="742F0E4B" w14:textId="77777777" w:rsidR="004126C9"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Pr>
                <w:rFonts w:eastAsia="Times New Roman"/>
                <w:szCs w:val="20"/>
                <w:u w:val="single"/>
              </w:rPr>
              <w:t xml:space="preserve"> January 1 – January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4C443F11" w14:textId="77777777" w:rsidR="004126C9" w:rsidRPr="00F43B61"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Pr>
                <w:rFonts w:eastAsia="Times New Roman"/>
                <w:szCs w:val="20"/>
                <w:u w:val="single"/>
              </w:rPr>
              <w:t>Renewal fee is doubled</w:t>
            </w:r>
          </w:p>
        </w:tc>
      </w:tr>
      <w:tr w:rsidR="004126C9" w:rsidRPr="006235D2" w14:paraId="4CD05661" w14:textId="77777777" w:rsidTr="004126C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001556C8"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4DAEE7BC"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49FCF02A" w14:textId="77777777" w:rsidR="004126C9"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p>
        </w:tc>
        <w:tc>
          <w:tcPr>
            <w:tcW w:w="1213"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tcPr>
          <w:p w14:paraId="07964CB5" w14:textId="77777777" w:rsidR="004126C9"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Pr>
                <w:rFonts w:eastAsia="Times New Roman"/>
                <w:szCs w:val="20"/>
                <w:u w:val="single"/>
              </w:rPr>
              <w:t>(2)</w:t>
            </w:r>
          </w:p>
        </w:tc>
        <w:tc>
          <w:tcPr>
            <w:tcW w:w="4325" w:type="dxa"/>
            <w:tcBorders>
              <w:top w:val="outset" w:sz="6" w:space="0" w:color="auto"/>
              <w:left w:val="single" w:sz="4" w:space="0" w:color="auto"/>
              <w:bottom w:val="outset" w:sz="6" w:space="0" w:color="auto"/>
              <w:right w:val="outset" w:sz="6" w:space="0" w:color="auto"/>
            </w:tcBorders>
            <w:vAlign w:val="center"/>
          </w:tcPr>
          <w:p w14:paraId="2C09803D" w14:textId="77777777" w:rsidR="004126C9"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Pr>
                <w:rFonts w:eastAsia="Times New Roman"/>
                <w:szCs w:val="20"/>
                <w:u w:val="single"/>
              </w:rPr>
              <w:t xml:space="preserve">February 1 – last day of February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03897EC1" w14:textId="77777777" w:rsidR="004126C9" w:rsidRPr="00F43B61"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Pr>
                <w:rFonts w:eastAsia="Times New Roman"/>
                <w:szCs w:val="20"/>
                <w:u w:val="single"/>
              </w:rPr>
              <w:t>Additional $5 per day</w:t>
            </w:r>
          </w:p>
        </w:tc>
      </w:tr>
      <w:tr w:rsidR="004126C9" w:rsidRPr="006235D2" w14:paraId="074EE50C"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8E9DC7"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47D3A1"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8E9689"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Pr>
                <w:rFonts w:eastAsia="Times New Roman"/>
                <w:szCs w:val="20"/>
              </w:rPr>
              <w:t xml:space="preserve"> </w:t>
            </w:r>
            <w:r w:rsidRPr="006235D2">
              <w:rPr>
                <w:rFonts w:eastAsia="Times New Roman"/>
                <w:szCs w:val="20"/>
              </w:rPr>
              <w:t>Fees for Annual Renewal of Mobile Facilities and Portable Dental Unit</w:t>
            </w:r>
          </w:p>
          <w:p w14:paraId="1431F7D0"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vAlign w:val="center"/>
            <w:hideMark/>
          </w:tcPr>
          <w:p w14:paraId="5BFCAB92"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r>
      <w:tr w:rsidR="004126C9" w:rsidRPr="006235D2" w14:paraId="096500AF"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B5AB23"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735D3E"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CCF35C"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A0D02F"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Mobile Facilities: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5F8B04"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4126C9" w:rsidRPr="006235D2" w14:paraId="4E83BBA9"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D7E017"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BC93C5"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7DB600"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BBE8C7"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Portable Units: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DDFEC6"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$75</w:t>
            </w:r>
          </w:p>
        </w:tc>
      </w:tr>
      <w:tr w:rsidR="004126C9" w:rsidRPr="006235D2" w14:paraId="5BF78C1A"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C3120B"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980D0F"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39C2DA" w14:textId="77777777" w:rsidR="004126C9"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Fees for Reinstatement of License/Registration Application and Fees</w:t>
            </w:r>
          </w:p>
          <w:p w14:paraId="02F50D33"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081581" w14:textId="77777777" w:rsidR="004126C9"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$75, plus</w:t>
            </w:r>
          </w:p>
          <w:p w14:paraId="672D9D47"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Reinstatement fee below</w:t>
            </w:r>
          </w:p>
        </w:tc>
      </w:tr>
      <w:tr w:rsidR="004126C9" w:rsidRPr="006235D2" w14:paraId="67779957"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C69D15"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850E16"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7A4B92"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B1D0E5"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Dental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A7A528"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$500</w:t>
            </w:r>
          </w:p>
        </w:tc>
      </w:tr>
      <w:tr w:rsidR="004126C9" w:rsidRPr="006235D2" w14:paraId="2BCF298F"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428614"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1EA78C"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0E907C"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C9AACD"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Dental Hygiene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AA7ECC"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$300</w:t>
            </w:r>
          </w:p>
        </w:tc>
      </w:tr>
      <w:tr w:rsidR="004126C9" w:rsidRPr="006235D2" w14:paraId="09CF47AE"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7A176F"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E1D7E9"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24F6A3"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16A1C1"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Technician 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486174"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$300</w:t>
            </w:r>
          </w:p>
        </w:tc>
      </w:tr>
      <w:tr w:rsidR="004126C9" w:rsidRPr="006235D2" w14:paraId="1C529AB4"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FD9BF3"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54ACE4"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798B29"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xml:space="preserve">Application </w:t>
            </w:r>
            <w:r w:rsidRPr="00F86835">
              <w:rPr>
                <w:rFonts w:eastAsia="Times New Roman"/>
                <w:szCs w:val="20"/>
              </w:rPr>
              <w:t>Fe</w:t>
            </w:r>
            <w:r>
              <w:rPr>
                <w:rFonts w:eastAsia="Times New Roman"/>
                <w:szCs w:val="20"/>
                <w:u w:val="single"/>
              </w:rPr>
              <w:t>e</w:t>
            </w:r>
            <w:r w:rsidRPr="00F86835">
              <w:rPr>
                <w:rFonts w:eastAsia="Times New Roman"/>
                <w:szCs w:val="20"/>
              </w:rPr>
              <w:t>s</w:t>
            </w:r>
            <w:r w:rsidRPr="006235D2">
              <w:rPr>
                <w:rFonts w:eastAsia="Times New Roman"/>
                <w:szCs w:val="20"/>
              </w:rPr>
              <w:t xml:space="preserve"> for Certifications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DC5FC3"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4126C9" w:rsidRPr="006235D2" w14:paraId="199BBA7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059D38"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6D3F2A"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1D1595"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D1E18E"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Administer Infiltration Anesthesia: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C6B1B2"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$70</w:t>
            </w:r>
          </w:p>
        </w:tc>
      </w:tr>
      <w:tr w:rsidR="004126C9" w:rsidRPr="006235D2" w14:paraId="3D62A009"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4DB8BC"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B4B2AD"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378166"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6BE4EB"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Monitor Nitrous Oxide: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39F46D"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$25</w:t>
            </w:r>
          </w:p>
        </w:tc>
      </w:tr>
      <w:tr w:rsidR="004126C9" w:rsidRPr="006235D2" w14:paraId="693E69B0"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A25A15"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667ED0"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1BF1B0"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Miscellaneous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13DE27"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4126C9" w:rsidRPr="006235D2" w14:paraId="6296650A"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6977E1"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28BEA4"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26737E"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298169"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Verification of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5694C7"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r>
      <w:tr w:rsidR="004126C9" w:rsidRPr="006235D2" w14:paraId="394A84B5"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AF2D2A"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6479C0"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9F9E41"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8705D9"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Name Change and New Wallet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F80E55"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r w:rsidR="004126C9" w:rsidRPr="006235D2" w14:paraId="120EE3F1"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D1E593"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611FBA"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0B0EFD"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4AF9BE"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Returned Check Charge: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5BD533"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$30</w:t>
            </w:r>
          </w:p>
        </w:tc>
      </w:tr>
      <w:tr w:rsidR="004126C9" w:rsidRPr="006235D2" w14:paraId="4C8B01D9"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4B42EE"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538F02"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A224CF"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6ACDF3"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Licensure 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6BB851"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xml:space="preserve">$10 </w:t>
            </w:r>
            <w:r w:rsidRPr="00F86835">
              <w:rPr>
                <w:rFonts w:eastAsia="Times New Roman"/>
                <w:strike/>
                <w:szCs w:val="20"/>
              </w:rPr>
              <w:t>(download form)</w:t>
            </w:r>
          </w:p>
        </w:tc>
      </w:tr>
      <w:tr w:rsidR="004126C9" w:rsidRPr="006235D2" w14:paraId="11043D9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D2B694"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B30FF4"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77C25B" w14:textId="77777777" w:rsidR="004126C9" w:rsidRPr="00F86835"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F86835">
              <w:rPr>
                <w:rFonts w:eastAsia="Times New Roman"/>
                <w:strike/>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67F82D" w14:textId="77777777" w:rsidR="004126C9" w:rsidRPr="00F86835"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F86835">
              <w:rPr>
                <w:rFonts w:eastAsia="Times New Roman"/>
                <w:strike/>
                <w:szCs w:val="20"/>
              </w:rPr>
              <w:t>Mailing Labels: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A88507" w14:textId="77777777" w:rsidR="004126C9" w:rsidRPr="00F86835"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F86835">
              <w:rPr>
                <w:rFonts w:eastAsia="Times New Roman"/>
                <w:strike/>
                <w:szCs w:val="20"/>
              </w:rPr>
              <w:t>$0.08 per name</w:t>
            </w:r>
          </w:p>
        </w:tc>
      </w:tr>
      <w:tr w:rsidR="004126C9" w:rsidRPr="006235D2" w14:paraId="07E05DA4"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BC1189"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F9B7BE"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0AE158"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roofErr w:type="spellStart"/>
            <w:r w:rsidRPr="00F86835">
              <w:rPr>
                <w:rFonts w:eastAsia="Times New Roman"/>
                <w:strike/>
                <w:szCs w:val="20"/>
              </w:rPr>
              <w:t>f</w:t>
            </w:r>
            <w:r>
              <w:rPr>
                <w:rFonts w:eastAsia="Times New Roman"/>
                <w:szCs w:val="20"/>
                <w:u w:val="single"/>
              </w:rPr>
              <w:t>e</w:t>
            </w:r>
            <w:proofErr w:type="spellEnd"/>
            <w:r w:rsidRPr="006235D2">
              <w:rPr>
                <w:rFonts w:eastAsia="Times New Roman"/>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73C755"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Duplicate Certificates: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B2E3F7" w14:textId="77777777" w:rsidR="004126C9" w:rsidRPr="00F86835"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F86835">
              <w:rPr>
                <w:rFonts w:eastAsia="Times New Roman"/>
                <w:strike/>
                <w:szCs w:val="20"/>
              </w:rPr>
              <w:t>see list below</w:t>
            </w:r>
          </w:p>
        </w:tc>
      </w:tr>
      <w:tr w:rsidR="004126C9" w:rsidRPr="006235D2" w14:paraId="5EDBC6F2" w14:textId="77777777" w:rsidTr="004126C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750710"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9CCA47"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541" w:type="dxa"/>
            <w:gridSpan w:val="2"/>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14:paraId="5B08DAFC" w14:textId="77777777" w:rsidR="004126C9" w:rsidRPr="00F86835"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F86835">
              <w:rPr>
                <w:rFonts w:eastAsia="Times New Roman"/>
                <w:strike/>
                <w:szCs w:val="20"/>
              </w:rPr>
              <w:t>g.</w:t>
            </w:r>
            <w:r>
              <w:rPr>
                <w:rFonts w:eastAsia="Times New Roman"/>
                <w:szCs w:val="20"/>
                <w:u w:val="single"/>
              </w:rPr>
              <w:t>(1)</w:t>
            </w:r>
          </w:p>
        </w:tc>
        <w:tc>
          <w:tcPr>
            <w:tcW w:w="335" w:type="dxa"/>
            <w:tcBorders>
              <w:top w:val="outset" w:sz="6" w:space="0" w:color="auto"/>
              <w:left w:val="single" w:sz="4" w:space="0" w:color="auto"/>
              <w:bottom w:val="outset" w:sz="6" w:space="0" w:color="auto"/>
              <w:right w:val="outset" w:sz="6" w:space="0" w:color="auto"/>
            </w:tcBorders>
            <w:vAlign w:val="center"/>
          </w:tcPr>
          <w:p w14:paraId="7DC5E38A" w14:textId="77777777" w:rsidR="004126C9" w:rsidRPr="00F86835"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B717D9"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Wall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1ABD45"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$25</w:t>
            </w:r>
          </w:p>
        </w:tc>
      </w:tr>
      <w:tr w:rsidR="004126C9" w:rsidRPr="006235D2" w14:paraId="67B9BFE4" w14:textId="77777777" w:rsidTr="004126C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6C2BAC"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D445B1"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541" w:type="dxa"/>
            <w:gridSpan w:val="2"/>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14:paraId="2A8279D5" w14:textId="77777777" w:rsidR="004126C9" w:rsidRPr="00F86835"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F86835">
              <w:rPr>
                <w:rFonts w:eastAsia="Times New Roman"/>
                <w:strike/>
                <w:szCs w:val="20"/>
              </w:rPr>
              <w:t>h.</w:t>
            </w:r>
            <w:r>
              <w:rPr>
                <w:rFonts w:eastAsia="Times New Roman"/>
                <w:szCs w:val="20"/>
                <w:u w:val="single"/>
              </w:rPr>
              <w:t>(2)</w:t>
            </w:r>
          </w:p>
        </w:tc>
        <w:tc>
          <w:tcPr>
            <w:tcW w:w="335" w:type="dxa"/>
            <w:tcBorders>
              <w:top w:val="outset" w:sz="6" w:space="0" w:color="auto"/>
              <w:left w:val="single" w:sz="4" w:space="0" w:color="auto"/>
              <w:bottom w:val="outset" w:sz="6" w:space="0" w:color="auto"/>
              <w:right w:val="outset" w:sz="6" w:space="0" w:color="auto"/>
            </w:tcBorders>
            <w:vAlign w:val="center"/>
          </w:tcPr>
          <w:p w14:paraId="6A88B4BF" w14:textId="77777777" w:rsidR="004126C9" w:rsidRPr="00F86835"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8AF176"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Wallet Card/Wall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5DE8D4"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r w:rsidR="004126C9" w:rsidRPr="006235D2" w14:paraId="7245826A" w14:textId="77777777" w:rsidTr="004126C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03747B"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987DAF"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541" w:type="dxa"/>
            <w:gridSpan w:val="2"/>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14:paraId="741A64BC" w14:textId="77777777" w:rsidR="004126C9" w:rsidRPr="00F86835"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proofErr w:type="spellStart"/>
            <w:r w:rsidRPr="00F86835">
              <w:rPr>
                <w:rFonts w:eastAsia="Times New Roman"/>
                <w:strike/>
                <w:szCs w:val="20"/>
              </w:rPr>
              <w:t>i</w:t>
            </w:r>
            <w:proofErr w:type="spellEnd"/>
            <w:r w:rsidRPr="00F86835">
              <w:rPr>
                <w:rFonts w:eastAsia="Times New Roman"/>
                <w:strike/>
                <w:szCs w:val="20"/>
              </w:rPr>
              <w:t>.</w:t>
            </w:r>
            <w:r>
              <w:rPr>
                <w:rFonts w:eastAsia="Times New Roman"/>
                <w:szCs w:val="20"/>
                <w:u w:val="single"/>
              </w:rPr>
              <w:t>(3)</w:t>
            </w:r>
          </w:p>
        </w:tc>
        <w:tc>
          <w:tcPr>
            <w:tcW w:w="335" w:type="dxa"/>
            <w:tcBorders>
              <w:top w:val="outset" w:sz="6" w:space="0" w:color="auto"/>
              <w:left w:val="single" w:sz="4" w:space="0" w:color="auto"/>
              <w:bottom w:val="outset" w:sz="6" w:space="0" w:color="auto"/>
              <w:right w:val="outset" w:sz="6" w:space="0" w:color="auto"/>
            </w:tcBorders>
            <w:vAlign w:val="center"/>
          </w:tcPr>
          <w:p w14:paraId="3397690C" w14:textId="77777777" w:rsidR="004126C9" w:rsidRPr="00F86835"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A5C8CD"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Nitrous Oxide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153957"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r w:rsidR="004126C9" w:rsidRPr="006235D2" w14:paraId="01511CBD" w14:textId="77777777" w:rsidTr="004126C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A9051B"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35CC87"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511"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14:paraId="24F42A4A" w14:textId="77777777" w:rsidR="004126C9" w:rsidRPr="00F86835"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F86835">
              <w:rPr>
                <w:rFonts w:eastAsia="Times New Roman"/>
                <w:strike/>
                <w:szCs w:val="20"/>
              </w:rPr>
              <w:t>j.</w:t>
            </w:r>
            <w:r>
              <w:rPr>
                <w:rFonts w:eastAsia="Times New Roman"/>
                <w:szCs w:val="20"/>
                <w:u w:val="single"/>
              </w:rPr>
              <w:t>(4)</w:t>
            </w:r>
          </w:p>
        </w:tc>
        <w:tc>
          <w:tcPr>
            <w:tcW w:w="365" w:type="dxa"/>
            <w:gridSpan w:val="2"/>
            <w:tcBorders>
              <w:top w:val="outset" w:sz="6" w:space="0" w:color="auto"/>
              <w:left w:val="single" w:sz="4" w:space="0" w:color="auto"/>
              <w:bottom w:val="outset" w:sz="6" w:space="0" w:color="auto"/>
              <w:right w:val="outset" w:sz="6" w:space="0" w:color="auto"/>
            </w:tcBorders>
            <w:vAlign w:val="center"/>
          </w:tcPr>
          <w:p w14:paraId="46072B27" w14:textId="77777777" w:rsidR="004126C9" w:rsidRPr="00F86835"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0F61F1"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Infiltration Anesthesia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2D2E2C" w14:textId="77777777" w:rsidR="004126C9" w:rsidRPr="006235D2" w:rsidRDefault="004126C9"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bl>
    <w:p w14:paraId="1FC82E77" w14:textId="77777777" w:rsidR="009C0FD3" w:rsidRDefault="009C0FD3" w:rsidP="00712D34"/>
    <w:p w14:paraId="5DAB60B9" w14:textId="77777777" w:rsidR="009C0FD3" w:rsidRDefault="009C0FD3" w:rsidP="00712D34">
      <w:r w:rsidRPr="006235D2">
        <w:t>10</w:t>
      </w:r>
      <w:r>
        <w:noBreakHyphen/>
      </w:r>
      <w:r w:rsidRPr="006235D2">
        <w:t>21. Long Term Health Care Administrators Board.</w:t>
      </w:r>
    </w:p>
    <w:p w14:paraId="12AA8837" w14:textId="77777777" w:rsidR="009C0FD3" w:rsidRDefault="009C0FD3" w:rsidP="00712D34"/>
    <w:p w14:paraId="33387076" w14:textId="77777777" w:rsidR="009C0FD3" w:rsidRDefault="009C0FD3" w:rsidP="00712D34">
      <w:r>
        <w:tab/>
      </w:r>
      <w:r w:rsidRPr="006235D2">
        <w:t>The Board shall charge the following fees:</w:t>
      </w:r>
    </w:p>
    <w:p w14:paraId="173F277A" w14:textId="77777777" w:rsidR="009C0FD3" w:rsidRDefault="009C0FD3" w:rsidP="00712D34"/>
    <w:p w14:paraId="6CDA272B" w14:textId="77777777" w:rsidR="009C0FD3" w:rsidRPr="006235D2" w:rsidRDefault="009C0FD3" w:rsidP="00712D34"/>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
        <w:gridCol w:w="304"/>
        <w:gridCol w:w="586"/>
        <w:gridCol w:w="562"/>
        <w:gridCol w:w="5954"/>
        <w:gridCol w:w="1598"/>
      </w:tblGrid>
      <w:tr w:rsidR="009C0FD3" w:rsidRPr="006235D2" w14:paraId="6FC90E6A"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1D912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55B09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63CE7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Nursing Home Administrator</w:t>
            </w:r>
            <w:r w:rsidRPr="00883E9F">
              <w:rPr>
                <w:rFonts w:eastAsia="Times New Roman" w:cs="Times New Roman"/>
                <w:szCs w:val="20"/>
              </w:rPr>
              <w:t>’</w:t>
            </w:r>
            <w:r w:rsidRPr="006235D2">
              <w:rPr>
                <w:rFonts w:eastAsia="Times New Roman"/>
                <w:szCs w:val="20"/>
              </w:rPr>
              <w:t>s Fee Schedule: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F4AE2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9C0FD3" w:rsidRPr="006235D2" w14:paraId="1DF43EA3"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3ADDF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61FE1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5E468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C5428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Application for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96DEF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$200</w:t>
            </w:r>
          </w:p>
        </w:tc>
      </w:tr>
      <w:tr w:rsidR="009C0FD3" w:rsidRPr="006235D2" w14:paraId="23E1F368"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13C0B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D4191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D3A2E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1D7B6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Application for Re</w:t>
            </w:r>
            <w:r>
              <w:rPr>
                <w:rFonts w:eastAsia="Times New Roman"/>
                <w:szCs w:val="20"/>
              </w:rPr>
              <w:noBreakHyphen/>
            </w:r>
            <w:r w:rsidRPr="006235D2">
              <w:rPr>
                <w:rFonts w:eastAsia="Times New Roman"/>
                <w:szCs w:val="20"/>
              </w:rPr>
              <w:t>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14893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$135</w:t>
            </w:r>
          </w:p>
        </w:tc>
      </w:tr>
      <w:tr w:rsidR="009C0FD3" w:rsidRPr="006235D2" w14:paraId="3758A3D3"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43953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BFBD1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C6D77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454A5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Provisional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4208C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$500</w:t>
            </w:r>
          </w:p>
        </w:tc>
      </w:tr>
      <w:tr w:rsidR="009C0FD3" w:rsidRPr="006235D2" w14:paraId="1D4FCFA1"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91991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AACD1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8BAF7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D86C6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Initial Licens</w:t>
            </w:r>
            <w:r w:rsidRPr="005A5744">
              <w:rPr>
                <w:rFonts w:eastAsia="Times New Roman"/>
                <w:strike/>
                <w:szCs w:val="20"/>
              </w:rPr>
              <w:t>ur</w:t>
            </w:r>
            <w:r w:rsidRPr="006235D2">
              <w:rPr>
                <w:rFonts w:eastAsia="Times New Roman"/>
                <w:szCs w:val="20"/>
              </w:rPr>
              <w:t>e</w:t>
            </w:r>
            <w:r w:rsidRPr="005A5744">
              <w:rPr>
                <w:rFonts w:eastAsia="Times New Roman"/>
                <w:strike/>
                <w:szCs w:val="20"/>
              </w:rPr>
              <w:t xml:space="preserve"> period</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C4BB3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$175</w:t>
            </w:r>
          </w:p>
        </w:tc>
      </w:tr>
      <w:tr w:rsidR="009C0FD3" w:rsidRPr="006235D2" w14:paraId="226AF0B3"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DD1D5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BC7CB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0A0D1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A6030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5A5744">
              <w:rPr>
                <w:rFonts w:eastAsia="Times New Roman"/>
                <w:strike/>
                <w:szCs w:val="20"/>
              </w:rPr>
              <w:t>Annual</w:t>
            </w:r>
            <w:r w:rsidRPr="00B85037">
              <w:rPr>
                <w:rFonts w:eastAsia="Times New Roman"/>
                <w:strike/>
                <w:szCs w:val="20"/>
              </w:rPr>
              <w:t xml:space="preserve"> </w:t>
            </w:r>
            <w:r>
              <w:rPr>
                <w:rFonts w:eastAsia="Times New Roman"/>
                <w:szCs w:val="20"/>
                <w:u w:val="single"/>
              </w:rPr>
              <w:t xml:space="preserve">Biennial </w:t>
            </w:r>
            <w:r w:rsidRPr="006235D2">
              <w:rPr>
                <w:rFonts w:eastAsia="Times New Roman"/>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CFEAA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9C0FD3" w:rsidRPr="006235D2" w14:paraId="366B48CE"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A0D49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09D08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925D3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0E85A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29675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6EB6E5" w14:textId="77777777" w:rsidR="009C0FD3" w:rsidRPr="005A5744"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5A5744">
              <w:rPr>
                <w:rFonts w:eastAsia="Times New Roman"/>
                <w:strike/>
                <w:szCs w:val="20"/>
              </w:rPr>
              <w:t>175</w:t>
            </w:r>
            <w:r>
              <w:rPr>
                <w:rFonts w:eastAsia="Times New Roman"/>
                <w:szCs w:val="20"/>
                <w:u w:val="single"/>
              </w:rPr>
              <w:t>350</w:t>
            </w:r>
          </w:p>
        </w:tc>
      </w:tr>
      <w:tr w:rsidR="009C0FD3" w:rsidRPr="006235D2" w14:paraId="57179C4B"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D4E9F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208E7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06F82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6AA02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8DA8B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Inactive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8D6991" w14:textId="77777777" w:rsidR="009C0FD3" w:rsidRPr="005A5744"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5A5744">
              <w:rPr>
                <w:rFonts w:eastAsia="Times New Roman"/>
                <w:strike/>
                <w:szCs w:val="20"/>
              </w:rPr>
              <w:t>135</w:t>
            </w:r>
            <w:r>
              <w:rPr>
                <w:rFonts w:eastAsia="Times New Roman"/>
                <w:szCs w:val="20"/>
                <w:u w:val="single"/>
              </w:rPr>
              <w:t>270</w:t>
            </w:r>
          </w:p>
        </w:tc>
      </w:tr>
      <w:tr w:rsidR="009C0FD3" w:rsidRPr="006235D2" w14:paraId="5D40B139"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D3C11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A2582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1CCC1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CEC58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7DB6B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roofErr w:type="spellStart"/>
            <w:r w:rsidRPr="005A5744">
              <w:rPr>
                <w:rFonts w:eastAsia="Times New Roman"/>
                <w:strike/>
                <w:szCs w:val="20"/>
              </w:rPr>
              <w:t>Late</w:t>
            </w:r>
            <w:r>
              <w:rPr>
                <w:rFonts w:eastAsia="Times New Roman"/>
                <w:szCs w:val="20"/>
                <w:u w:val="single"/>
              </w:rPr>
              <w:t>Reactivation</w:t>
            </w:r>
            <w:proofErr w:type="spellEnd"/>
            <w:r>
              <w:rPr>
                <w:rFonts w:eastAsia="Times New Roman"/>
                <w:szCs w:val="20"/>
                <w:u w:val="single"/>
              </w:rPr>
              <w:t xml:space="preserve"> </w:t>
            </w:r>
            <w:r w:rsidRPr="006235D2">
              <w:rPr>
                <w:rFonts w:eastAsia="Times New Roman"/>
                <w:szCs w:val="20"/>
              </w:rPr>
              <w:t>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D6A9E7" w14:textId="77777777" w:rsidR="009C0FD3" w:rsidRPr="005A5744"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5A5744">
              <w:rPr>
                <w:rFonts w:eastAsia="Times New Roman"/>
                <w:strike/>
                <w:szCs w:val="20"/>
              </w:rPr>
              <w:t>50</w:t>
            </w:r>
            <w:r>
              <w:rPr>
                <w:rFonts w:eastAsia="Times New Roman"/>
                <w:szCs w:val="20"/>
                <w:u w:val="single"/>
              </w:rPr>
              <w:t>100</w:t>
            </w:r>
          </w:p>
        </w:tc>
      </w:tr>
      <w:tr w:rsidR="009C0FD3" w:rsidRPr="006235D2" w14:paraId="524CF3F7"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DBBB4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ACC8B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9D159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Community Residential Care Facility Administrator</w:t>
            </w:r>
            <w:r w:rsidRPr="00883E9F">
              <w:rPr>
                <w:rFonts w:eastAsia="Times New Roman" w:cs="Times New Roman"/>
                <w:szCs w:val="20"/>
              </w:rPr>
              <w:t>’</w:t>
            </w:r>
            <w:r w:rsidRPr="006235D2">
              <w:rPr>
                <w:rFonts w:eastAsia="Times New Roman"/>
                <w:szCs w:val="20"/>
              </w:rPr>
              <w:t>s Fee Schedule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51CDB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9C0FD3" w:rsidRPr="006235D2" w14:paraId="0CE076F7"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381D8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D192D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FC2BC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288F6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Application for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11D33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$100</w:t>
            </w:r>
          </w:p>
        </w:tc>
      </w:tr>
      <w:tr w:rsidR="009C0FD3" w:rsidRPr="006235D2" w14:paraId="712E76A0"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40ABF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12BC9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DA933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4FCB4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Application for Re</w:t>
            </w:r>
            <w:r>
              <w:rPr>
                <w:rFonts w:eastAsia="Times New Roman"/>
                <w:szCs w:val="20"/>
              </w:rPr>
              <w:noBreakHyphen/>
            </w:r>
            <w:r w:rsidRPr="006235D2">
              <w:rPr>
                <w:rFonts w:eastAsia="Times New Roman"/>
                <w:szCs w:val="20"/>
              </w:rPr>
              <w:t>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36322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$65</w:t>
            </w:r>
          </w:p>
        </w:tc>
      </w:tr>
      <w:tr w:rsidR="009C0FD3" w:rsidRPr="006235D2" w14:paraId="37276AFB"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89D96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651E7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4E152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8EE1F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Provisional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7FCEA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$250</w:t>
            </w:r>
          </w:p>
        </w:tc>
      </w:tr>
      <w:tr w:rsidR="009C0FD3" w:rsidRPr="006235D2" w14:paraId="58182C73"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3FED5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80C10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79F9C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70A8E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Initial Licens</w:t>
            </w:r>
            <w:r w:rsidRPr="005A5744">
              <w:rPr>
                <w:rFonts w:eastAsia="Times New Roman"/>
                <w:strike/>
                <w:szCs w:val="20"/>
              </w:rPr>
              <w:t>ur</w:t>
            </w:r>
            <w:r w:rsidRPr="006235D2">
              <w:rPr>
                <w:rFonts w:eastAsia="Times New Roman"/>
                <w:szCs w:val="20"/>
              </w:rPr>
              <w:t>e</w:t>
            </w:r>
            <w:r w:rsidRPr="005A5744">
              <w:rPr>
                <w:rFonts w:eastAsia="Times New Roman"/>
                <w:strike/>
                <w:szCs w:val="20"/>
              </w:rPr>
              <w:t xml:space="preserve"> Period</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0C7CA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9C0FD3" w:rsidRPr="006235D2" w14:paraId="1A4CD720"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6E20C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EB51F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B395D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884CA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5A5744">
              <w:rPr>
                <w:rFonts w:eastAsia="Times New Roman"/>
                <w:strike/>
                <w:szCs w:val="20"/>
              </w:rPr>
              <w:t xml:space="preserve">Annual </w:t>
            </w:r>
            <w:r>
              <w:rPr>
                <w:rFonts w:eastAsia="Times New Roman"/>
                <w:szCs w:val="20"/>
                <w:u w:val="single"/>
              </w:rPr>
              <w:t xml:space="preserve">Biennial </w:t>
            </w:r>
            <w:r w:rsidRPr="006235D2">
              <w:rPr>
                <w:rFonts w:eastAsia="Times New Roman"/>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F1336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9C0FD3" w:rsidRPr="006235D2" w14:paraId="4DFDA780"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E593A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5E743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9E2AB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D89CA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FF3A3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683D20" w14:textId="77777777" w:rsidR="009C0FD3" w:rsidRPr="005A5744"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5A5744">
              <w:rPr>
                <w:rFonts w:eastAsia="Times New Roman"/>
                <w:strike/>
                <w:szCs w:val="20"/>
              </w:rPr>
              <w:t>150</w:t>
            </w:r>
            <w:r>
              <w:rPr>
                <w:rFonts w:eastAsia="Times New Roman"/>
                <w:szCs w:val="20"/>
                <w:u w:val="single"/>
              </w:rPr>
              <w:t>300</w:t>
            </w:r>
          </w:p>
        </w:tc>
      </w:tr>
      <w:tr w:rsidR="009C0FD3" w:rsidRPr="006235D2" w14:paraId="6521963A"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0FC02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4B6C2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81527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4646F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1D95D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Inactive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09918D" w14:textId="77777777" w:rsidR="009C0FD3" w:rsidRPr="005A5744"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5A5744">
              <w:rPr>
                <w:rFonts w:eastAsia="Times New Roman"/>
                <w:strike/>
                <w:szCs w:val="20"/>
              </w:rPr>
              <w:t>115</w:t>
            </w:r>
            <w:r w:rsidRPr="009259EE">
              <w:rPr>
                <w:rFonts w:eastAsia="Times New Roman"/>
                <w:szCs w:val="20"/>
              </w:rPr>
              <w:t>2</w:t>
            </w:r>
            <w:r>
              <w:rPr>
                <w:rFonts w:eastAsia="Times New Roman"/>
                <w:szCs w:val="20"/>
                <w:u w:val="single"/>
              </w:rPr>
              <w:t>30</w:t>
            </w:r>
          </w:p>
        </w:tc>
      </w:tr>
      <w:tr w:rsidR="009C0FD3" w:rsidRPr="006235D2" w14:paraId="57FD2305"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8D1E4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CEDF7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5F73A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E4B9F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BE181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roofErr w:type="spellStart"/>
            <w:r w:rsidRPr="005A5744">
              <w:rPr>
                <w:rFonts w:eastAsia="Times New Roman"/>
                <w:strike/>
                <w:szCs w:val="20"/>
              </w:rPr>
              <w:t>Late</w:t>
            </w:r>
            <w:r>
              <w:rPr>
                <w:rFonts w:eastAsia="Times New Roman"/>
                <w:szCs w:val="20"/>
                <w:u w:val="single"/>
              </w:rPr>
              <w:t>Reactivation</w:t>
            </w:r>
            <w:proofErr w:type="spellEnd"/>
            <w:r>
              <w:rPr>
                <w:rFonts w:eastAsia="Times New Roman"/>
                <w:szCs w:val="20"/>
                <w:u w:val="single"/>
              </w:rPr>
              <w:t xml:space="preserve"> </w:t>
            </w:r>
            <w:r w:rsidRPr="006235D2">
              <w:rPr>
                <w:rFonts w:eastAsia="Times New Roman"/>
                <w:szCs w:val="20"/>
              </w:rPr>
              <w:t>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AECD0D" w14:textId="77777777" w:rsidR="009C0FD3" w:rsidRPr="005A5744"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5A5744">
              <w:rPr>
                <w:rFonts w:eastAsia="Times New Roman"/>
                <w:strike/>
                <w:szCs w:val="20"/>
              </w:rPr>
              <w:t>50</w:t>
            </w:r>
            <w:r>
              <w:rPr>
                <w:rFonts w:eastAsia="Times New Roman"/>
                <w:szCs w:val="20"/>
                <w:u w:val="single"/>
              </w:rPr>
              <w:t>100</w:t>
            </w:r>
          </w:p>
        </w:tc>
      </w:tr>
      <w:tr w:rsidR="009C0FD3" w:rsidRPr="006235D2" w14:paraId="49A49F73"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35529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AECB5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BBA9F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Dual Administrators: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73342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9C0FD3" w:rsidRPr="006235D2" w14:paraId="3207E1E7"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85CC1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F3ECA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CB333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7794D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Application for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953B1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$200</w:t>
            </w:r>
          </w:p>
        </w:tc>
      </w:tr>
      <w:tr w:rsidR="009C0FD3" w:rsidRPr="006235D2" w14:paraId="59DAC03F"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7235E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89FD3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C3DFD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6F82F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Application for Re</w:t>
            </w:r>
            <w:r>
              <w:rPr>
                <w:rFonts w:eastAsia="Times New Roman"/>
                <w:szCs w:val="20"/>
              </w:rPr>
              <w:noBreakHyphen/>
            </w:r>
            <w:r w:rsidRPr="006235D2">
              <w:rPr>
                <w:rFonts w:eastAsia="Times New Roman"/>
                <w:szCs w:val="20"/>
              </w:rPr>
              <w:t>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FF1BC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$65</w:t>
            </w:r>
          </w:p>
        </w:tc>
      </w:tr>
      <w:tr w:rsidR="009C0FD3" w:rsidRPr="006235D2" w14:paraId="57804C92"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0E07E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51182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18931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CED98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Provisional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7BEEA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$600</w:t>
            </w:r>
          </w:p>
        </w:tc>
      </w:tr>
      <w:tr w:rsidR="009C0FD3" w:rsidRPr="006235D2" w14:paraId="20936662"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06623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F1D3E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5A561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A5E47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Initial Licens</w:t>
            </w:r>
            <w:r w:rsidRPr="005A5744">
              <w:rPr>
                <w:rFonts w:eastAsia="Times New Roman"/>
                <w:strike/>
                <w:szCs w:val="20"/>
              </w:rPr>
              <w:t>ur</w:t>
            </w:r>
            <w:r w:rsidRPr="006235D2">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3B35F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$255</w:t>
            </w:r>
          </w:p>
        </w:tc>
      </w:tr>
      <w:tr w:rsidR="009C0FD3" w:rsidRPr="006235D2" w14:paraId="3C688841"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CB82E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69FF2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6E8B8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ECA14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roofErr w:type="spellStart"/>
            <w:r w:rsidRPr="005A5744">
              <w:rPr>
                <w:rFonts w:eastAsia="Times New Roman"/>
                <w:strike/>
                <w:szCs w:val="20"/>
              </w:rPr>
              <w:t>Annual</w:t>
            </w:r>
            <w:r>
              <w:rPr>
                <w:rFonts w:eastAsia="Times New Roman"/>
                <w:szCs w:val="20"/>
                <w:u w:val="single"/>
              </w:rPr>
              <w:t>Biennial</w:t>
            </w:r>
            <w:proofErr w:type="spellEnd"/>
            <w:r w:rsidRPr="006235D2">
              <w:rPr>
                <w:rFonts w:eastAsia="Times New Roman"/>
                <w:szCs w:val="20"/>
              </w:rPr>
              <w:t xml:space="preserv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F2E5D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9C0FD3" w:rsidRPr="006235D2" w14:paraId="6DCA2B20"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3FF7F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1863B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B765E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CC849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07678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1A80C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5A5744">
              <w:rPr>
                <w:rFonts w:eastAsia="Times New Roman"/>
                <w:strike/>
                <w:szCs w:val="20"/>
              </w:rPr>
              <w:t>325</w:t>
            </w:r>
            <w:r w:rsidRPr="005A5744">
              <w:rPr>
                <w:rFonts w:eastAsia="Times New Roman"/>
                <w:szCs w:val="20"/>
                <w:u w:val="single"/>
              </w:rPr>
              <w:t>650</w:t>
            </w:r>
          </w:p>
        </w:tc>
      </w:tr>
      <w:tr w:rsidR="009C0FD3" w:rsidRPr="006235D2" w14:paraId="4062EEF9"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E5619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DE889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2B10D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3248A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1AC16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Inactive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7B75CB" w14:textId="77777777" w:rsidR="009C0FD3" w:rsidRPr="005A5744"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5A5744">
              <w:rPr>
                <w:rFonts w:eastAsia="Times New Roman"/>
                <w:strike/>
                <w:szCs w:val="20"/>
              </w:rPr>
              <w:t>250</w:t>
            </w:r>
            <w:r>
              <w:rPr>
                <w:rFonts w:eastAsia="Times New Roman"/>
                <w:szCs w:val="20"/>
                <w:u w:val="single"/>
              </w:rPr>
              <w:t>500</w:t>
            </w:r>
          </w:p>
        </w:tc>
      </w:tr>
      <w:tr w:rsidR="009C0FD3" w:rsidRPr="006235D2" w14:paraId="7853D743"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76947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2A29B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8F29D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443D0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E6D47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5A5744">
              <w:rPr>
                <w:rFonts w:eastAsia="Times New Roman"/>
                <w:strike/>
                <w:szCs w:val="20"/>
              </w:rPr>
              <w:t xml:space="preserve">Late </w:t>
            </w:r>
            <w:r>
              <w:rPr>
                <w:rFonts w:eastAsia="Times New Roman"/>
                <w:szCs w:val="20"/>
                <w:u w:val="single"/>
              </w:rPr>
              <w:t xml:space="preserve">Reactivation </w:t>
            </w:r>
            <w:r w:rsidRPr="006235D2">
              <w:rPr>
                <w:rFonts w:eastAsia="Times New Roman"/>
                <w:szCs w:val="20"/>
              </w:rPr>
              <w:t>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70E026" w14:textId="77777777" w:rsidR="009C0FD3" w:rsidRPr="005A5744"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5A5744">
              <w:rPr>
                <w:rFonts w:eastAsia="Times New Roman"/>
                <w:strike/>
                <w:szCs w:val="20"/>
              </w:rPr>
              <w:t>50</w:t>
            </w:r>
            <w:r>
              <w:rPr>
                <w:rFonts w:eastAsia="Times New Roman"/>
                <w:szCs w:val="20"/>
                <w:u w:val="single"/>
              </w:rPr>
              <w:t>100</w:t>
            </w:r>
          </w:p>
        </w:tc>
      </w:tr>
      <w:tr w:rsidR="009C0FD3" w:rsidRPr="006235D2" w14:paraId="7CC7C8C3"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7624C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6E588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4762F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Charges for Both Classes of Administrators: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ACD72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9C0FD3" w:rsidRPr="006235D2" w14:paraId="560416CE"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6DE4D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F1CE3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8135A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F5071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xml:space="preserve">Reinstatement of a Lapsed License </w:t>
            </w:r>
            <w:r w:rsidRPr="005A5744">
              <w:rPr>
                <w:rFonts w:eastAsia="Times New Roman"/>
                <w:strike/>
                <w:szCs w:val="20"/>
              </w:rPr>
              <w:t>(Penalty per month, not to exceed twelve months)</w:t>
            </w:r>
            <w:r w:rsidRPr="005A574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1DBDB7" w14:textId="77777777" w:rsidR="009C0FD3" w:rsidRPr="005A5744"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Pr>
                <w:rFonts w:eastAsia="Times New Roman"/>
                <w:szCs w:val="20"/>
                <w:u w:val="single"/>
              </w:rPr>
              <w:t>$300 + renewal fee</w:t>
            </w:r>
          </w:p>
        </w:tc>
      </w:tr>
      <w:tr w:rsidR="009C0FD3" w:rsidRPr="006235D2" w14:paraId="761996DB"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EBCA7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C2BA6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74E6F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CE6A53" w14:textId="77777777" w:rsidR="009C0FD3" w:rsidRPr="005A5744"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5A5744">
              <w:rPr>
                <w:rFonts w:eastAsia="Times New Roman"/>
                <w:strike/>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D1DA01" w14:textId="77777777" w:rsidR="009C0FD3" w:rsidRPr="005A5744"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5A5744">
              <w:rPr>
                <w:rFonts w:eastAsia="Times New Roman"/>
                <w:strike/>
                <w:szCs w:val="20"/>
              </w:rPr>
              <w:t>1st and 2nd 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A528C3" w14:textId="77777777" w:rsidR="009C0FD3" w:rsidRPr="005A5744"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5A5744">
              <w:rPr>
                <w:rFonts w:eastAsia="Times New Roman"/>
                <w:strike/>
                <w:szCs w:val="20"/>
              </w:rPr>
              <w:t>$50</w:t>
            </w:r>
          </w:p>
        </w:tc>
      </w:tr>
      <w:tr w:rsidR="009C0FD3" w:rsidRPr="006235D2" w14:paraId="7A0C5F81"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BD3D7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EC5D2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BE168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731AD2" w14:textId="77777777" w:rsidR="009C0FD3" w:rsidRPr="005A5744"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5A5744">
              <w:rPr>
                <w:rFonts w:eastAsia="Times New Roman"/>
                <w:strike/>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D8EC10" w14:textId="77777777" w:rsidR="009C0FD3" w:rsidRPr="005A5744"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5A5744">
              <w:rPr>
                <w:rFonts w:eastAsia="Times New Roman"/>
                <w:strike/>
                <w:szCs w:val="20"/>
              </w:rPr>
              <w:t xml:space="preserve">3rd </w:t>
            </w:r>
            <w:r>
              <w:rPr>
                <w:rFonts w:eastAsia="Times New Roman"/>
                <w:strike/>
                <w:szCs w:val="20"/>
              </w:rPr>
              <w:noBreakHyphen/>
            </w:r>
            <w:r w:rsidRPr="005A5744">
              <w:rPr>
                <w:rFonts w:eastAsia="Times New Roman"/>
                <w:strike/>
                <w:szCs w:val="20"/>
              </w:rPr>
              <w:t xml:space="preserve"> 12th 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E512BC" w14:textId="77777777" w:rsidR="009C0FD3" w:rsidRPr="005A5744"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5A5744">
              <w:rPr>
                <w:rFonts w:eastAsia="Times New Roman"/>
                <w:strike/>
                <w:szCs w:val="20"/>
              </w:rPr>
              <w:t>$25</w:t>
            </w:r>
          </w:p>
        </w:tc>
      </w:tr>
      <w:tr w:rsidR="009C0FD3" w:rsidRPr="006235D2" w14:paraId="115E3ECB"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B8D45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B61C6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6BF09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F87BAF" w14:textId="77777777" w:rsidR="009C0FD3" w:rsidRPr="0041463F"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41463F">
              <w:rPr>
                <w:rFonts w:eastAsia="Times New Roman"/>
                <w:strike/>
                <w:szCs w:val="20"/>
              </w:rPr>
              <w:t xml:space="preserve">Transfer of Information to Another </w:t>
            </w:r>
            <w:proofErr w:type="spellStart"/>
            <w:r w:rsidRPr="0041463F">
              <w:rPr>
                <w:rFonts w:eastAsia="Times New Roman"/>
                <w:strike/>
                <w:szCs w:val="20"/>
              </w:rPr>
              <w:t>State:</w:t>
            </w:r>
            <w:r w:rsidRPr="0041463F">
              <w:rPr>
                <w:rFonts w:eastAsia="Times New Roman"/>
                <w:szCs w:val="20"/>
                <w:u w:val="single"/>
              </w:rPr>
              <w:t>Primary</w:t>
            </w:r>
            <w:proofErr w:type="spellEnd"/>
            <w:r w:rsidRPr="0041463F">
              <w:rPr>
                <w:rFonts w:eastAsia="Times New Roman"/>
                <w:szCs w:val="20"/>
                <w:u w:val="single"/>
              </w:rPr>
              <w:t xml:space="preserve"> Source Verification of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ADCB5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9C0FD3" w:rsidRPr="006235D2" w14:paraId="0D7937F4"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9BAD1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4C1FC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6CCA2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93E301" w14:textId="77777777" w:rsidR="009C0FD3" w:rsidRPr="0041463F"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41463F">
              <w:rPr>
                <w:rFonts w:eastAsia="Times New Roman"/>
                <w:strike/>
                <w:szCs w:val="20"/>
              </w:rPr>
              <w:t xml:space="preserve">Record </w:t>
            </w:r>
            <w:proofErr w:type="spellStart"/>
            <w:r w:rsidRPr="0041463F">
              <w:rPr>
                <w:rFonts w:eastAsia="Times New Roman"/>
                <w:strike/>
                <w:szCs w:val="20"/>
              </w:rPr>
              <w:t>Change:</w:t>
            </w:r>
            <w:r>
              <w:rPr>
                <w:rFonts w:eastAsia="Times New Roman"/>
                <w:szCs w:val="20"/>
                <w:u w:val="single"/>
              </w:rPr>
              <w:t>Duplicate</w:t>
            </w:r>
            <w:proofErr w:type="spellEnd"/>
            <w:r>
              <w:rPr>
                <w:rFonts w:eastAsia="Times New Roman"/>
                <w:szCs w:val="20"/>
                <w:u w:val="single"/>
              </w:rPr>
              <w:t xml:space="preserve"> License/Name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7876FB" w14:textId="77777777" w:rsidR="009C0FD3" w:rsidRPr="0041463F"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41463F">
              <w:rPr>
                <w:rFonts w:eastAsia="Times New Roman"/>
                <w:strike/>
                <w:szCs w:val="20"/>
              </w:rPr>
              <w:t>25</w:t>
            </w:r>
            <w:r>
              <w:rPr>
                <w:rFonts w:eastAsia="Times New Roman"/>
                <w:szCs w:val="20"/>
                <w:u w:val="single"/>
              </w:rPr>
              <w:t>10</w:t>
            </w:r>
          </w:p>
        </w:tc>
      </w:tr>
      <w:tr w:rsidR="009C0FD3" w:rsidRPr="006235D2" w14:paraId="7DB84A1A"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644B0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9F3F0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41061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94974D" w14:textId="77777777" w:rsidR="009C0FD3" w:rsidRPr="0041463F"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41463F">
              <w:rPr>
                <w:rFonts w:eastAsia="Times New Roman"/>
                <w:strike/>
                <w:szCs w:val="20"/>
              </w:rPr>
              <w:t xml:space="preserve">Record Change and Reissue of </w:t>
            </w:r>
            <w:proofErr w:type="spellStart"/>
            <w:r w:rsidRPr="0041463F">
              <w:rPr>
                <w:rFonts w:eastAsia="Times New Roman"/>
                <w:strike/>
                <w:szCs w:val="20"/>
              </w:rPr>
              <w:t>Certificate:</w:t>
            </w:r>
            <w:r>
              <w:rPr>
                <w:rFonts w:eastAsia="Times New Roman"/>
                <w:szCs w:val="20"/>
                <w:u w:val="single"/>
              </w:rPr>
              <w:t>Duplicate</w:t>
            </w:r>
            <w:proofErr w:type="spellEnd"/>
            <w:r>
              <w:rPr>
                <w:rFonts w:eastAsia="Times New Roman"/>
                <w:szCs w:val="20"/>
                <w:u w:val="single"/>
              </w:rPr>
              <w:t xml:space="preserv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7D15C0" w14:textId="77777777" w:rsidR="009C0FD3" w:rsidRPr="0041463F"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41463F">
              <w:rPr>
                <w:rFonts w:eastAsia="Times New Roman"/>
                <w:strike/>
                <w:szCs w:val="20"/>
              </w:rPr>
              <w:t>50</w:t>
            </w:r>
            <w:r w:rsidRPr="0041463F">
              <w:rPr>
                <w:rFonts w:eastAsia="Times New Roman"/>
                <w:szCs w:val="20"/>
                <w:u w:val="single"/>
              </w:rPr>
              <w:t>10</w:t>
            </w:r>
          </w:p>
        </w:tc>
      </w:tr>
      <w:tr w:rsidR="009C0FD3" w:rsidRPr="006235D2" w14:paraId="0D048B93"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FFC24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CC065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1CF3F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C7AD4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1463F">
              <w:rPr>
                <w:rFonts w:eastAsia="Times New Roman"/>
                <w:strike/>
                <w:szCs w:val="20"/>
              </w:rPr>
              <w:t>Copy of</w:t>
            </w:r>
            <w:r w:rsidRPr="00B85037">
              <w:rPr>
                <w:rFonts w:eastAsia="Times New Roman"/>
                <w:strike/>
                <w:szCs w:val="20"/>
              </w:rPr>
              <w:t xml:space="preserve"> </w:t>
            </w:r>
            <w:r w:rsidRPr="006235D2">
              <w:rPr>
                <w:rFonts w:eastAsia="Times New Roman"/>
                <w:szCs w:val="20"/>
              </w:rPr>
              <w:t>Licensee List</w:t>
            </w:r>
            <w:r w:rsidRPr="0041463F">
              <w:rPr>
                <w:rFonts w:eastAsia="Times New Roman"/>
                <w:strike/>
                <w:szCs w:val="20"/>
              </w:rPr>
              <w:t>s</w:t>
            </w:r>
            <w:r>
              <w:rPr>
                <w:rFonts w:eastAsia="Times New Roman"/>
                <w:szCs w:val="20"/>
                <w:u w:val="single"/>
              </w:rPr>
              <w:t xml:space="preserve"> Request</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4F949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r w:rsidR="009C0FD3" w:rsidRPr="006235D2" w14:paraId="5642E289"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6B3FA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75947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CCF51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E45B9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1463F">
              <w:rPr>
                <w:rFonts w:eastAsia="Times New Roman"/>
                <w:strike/>
                <w:szCs w:val="20"/>
              </w:rPr>
              <w:t xml:space="preserve">NSF </w:t>
            </w:r>
            <w:r>
              <w:rPr>
                <w:rFonts w:eastAsia="Times New Roman"/>
                <w:szCs w:val="20"/>
                <w:u w:val="single"/>
              </w:rPr>
              <w:t xml:space="preserve">Returned Check </w:t>
            </w:r>
            <w:r w:rsidRPr="006235D2">
              <w:rPr>
                <w:rFonts w:eastAsia="Times New Roman"/>
                <w:szCs w:val="20"/>
              </w:rPr>
              <w:t>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9B561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$30</w:t>
            </w:r>
          </w:p>
        </w:tc>
      </w:tr>
      <w:tr w:rsidR="009C0FD3" w:rsidRPr="006235D2" w14:paraId="252BDCFA"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F9795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B1A53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1C5DA3" w14:textId="77777777" w:rsidR="009C0FD3" w:rsidRPr="0041463F"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41463F">
              <w:rPr>
                <w:rFonts w:eastAsia="Times New Roman"/>
                <w:strike/>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411F90" w14:textId="77777777" w:rsidR="009C0FD3" w:rsidRPr="0041463F"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41463F">
              <w:rPr>
                <w:rFonts w:eastAsia="Times New Roman"/>
                <w:strike/>
                <w:szCs w:val="20"/>
              </w:rPr>
              <w:t>Copy of Regulations: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64C024" w14:textId="77777777" w:rsidR="009C0FD3" w:rsidRPr="0041463F"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41463F">
              <w:rPr>
                <w:rFonts w:eastAsia="Times New Roman"/>
                <w:strike/>
                <w:szCs w:val="20"/>
              </w:rPr>
              <w:t>$5</w:t>
            </w:r>
          </w:p>
        </w:tc>
      </w:tr>
      <w:tr w:rsidR="009C0FD3" w:rsidRPr="006235D2" w14:paraId="749CD739"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C929A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4ED1E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D7E25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1463F">
              <w:rPr>
                <w:rFonts w:eastAsia="Times New Roman"/>
                <w:strike/>
                <w:szCs w:val="20"/>
              </w:rPr>
              <w:t>8</w:t>
            </w:r>
            <w:r w:rsidRPr="004522B1">
              <w:rPr>
                <w:rFonts w:eastAsia="Times New Roman"/>
                <w:szCs w:val="20"/>
              </w:rPr>
              <w:t>7</w:t>
            </w:r>
            <w:r w:rsidRPr="006235D2">
              <w:rPr>
                <w:rFonts w:eastAsia="Times New Roman"/>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12DF6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Application for Approval of Continuing Education: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1123F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9C0FD3" w:rsidRPr="006235D2" w14:paraId="7DA7277E"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F99D8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1CBBE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6061E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99D45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7397D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By a Sponsoring Organization: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961B6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$100</w:t>
            </w:r>
          </w:p>
        </w:tc>
      </w:tr>
      <w:tr w:rsidR="009C0FD3" w:rsidRPr="006235D2" w14:paraId="17824C45"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A3197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15AF0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E922A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E2F22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6F9BD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For a repeat presentation: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B9E49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$25</w:t>
            </w:r>
          </w:p>
        </w:tc>
      </w:tr>
      <w:tr w:rsidR="009C0FD3" w:rsidRPr="006235D2" w14:paraId="61CDD439"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B4B26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2C1FB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CA49B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7B945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F71F7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By an 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7F82E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w:t>
            </w:r>
          </w:p>
        </w:tc>
      </w:tr>
    </w:tbl>
    <w:p w14:paraId="305375A9" w14:textId="77777777" w:rsidR="009C0FD3" w:rsidRDefault="009C0FD3" w:rsidP="00712D34"/>
    <w:p w14:paraId="0CD59DE7" w14:textId="77777777" w:rsidR="009C0FD3" w:rsidRDefault="009C0FD3" w:rsidP="00712D34">
      <w:r w:rsidRPr="006235D2">
        <w:t>10</w:t>
      </w:r>
      <w:r>
        <w:noBreakHyphen/>
      </w:r>
      <w:r w:rsidRPr="006235D2">
        <w:t>36. Real Estate Appraisers Board.</w:t>
      </w:r>
    </w:p>
    <w:p w14:paraId="7A1761A9" w14:textId="77777777" w:rsidR="009C0FD3" w:rsidRDefault="009C0FD3" w:rsidP="00712D34"/>
    <w:p w14:paraId="6E0A79D1" w14:textId="77777777" w:rsidR="009C0FD3" w:rsidRDefault="009C0FD3" w:rsidP="00712D34">
      <w:r w:rsidRPr="006235D2">
        <w:tab/>
        <w:t>The Board shall charge the following fees:</w:t>
      </w:r>
    </w:p>
    <w:p w14:paraId="22F036A5" w14:textId="77777777" w:rsidR="009C0FD3" w:rsidRDefault="009C0FD3" w:rsidP="00712D34"/>
    <w:p w14:paraId="746D2B2F" w14:textId="77777777" w:rsidR="009C0FD3" w:rsidRPr="006235D2" w:rsidRDefault="009C0FD3" w:rsidP="00712D34"/>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7"/>
        <w:gridCol w:w="4928"/>
        <w:gridCol w:w="3545"/>
      </w:tblGrid>
      <w:tr w:rsidR="009C0FD3" w:rsidRPr="006235D2" w14:paraId="0EC4364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1EA2B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54E4A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xml:space="preserve">Apprentice appraiser </w:t>
            </w:r>
            <w:proofErr w:type="spellStart"/>
            <w:r w:rsidRPr="003F209D">
              <w:rPr>
                <w:rFonts w:eastAsia="Times New Roman"/>
                <w:strike/>
                <w:szCs w:val="20"/>
              </w:rPr>
              <w:t>permit</w:t>
            </w:r>
            <w:r w:rsidRPr="003F209D">
              <w:rPr>
                <w:rFonts w:eastAsia="Times New Roman"/>
                <w:szCs w:val="20"/>
                <w:u w:val="single"/>
              </w:rPr>
              <w:t>license</w:t>
            </w:r>
            <w:proofErr w:type="spellEnd"/>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D5A26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$255</w:t>
            </w:r>
          </w:p>
        </w:tc>
      </w:tr>
      <w:tr w:rsidR="009C0FD3" w:rsidRPr="006235D2" w14:paraId="1FBC6C65"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63974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B0421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xml:space="preserve">Apprentice appraiser </w:t>
            </w:r>
            <w:proofErr w:type="spellStart"/>
            <w:r w:rsidRPr="003F209D">
              <w:rPr>
                <w:rFonts w:eastAsia="Times New Roman"/>
                <w:strike/>
                <w:szCs w:val="20"/>
              </w:rPr>
              <w:t>permit</w:t>
            </w:r>
            <w:r>
              <w:rPr>
                <w:rFonts w:eastAsia="Times New Roman"/>
                <w:szCs w:val="20"/>
                <w:u w:val="single"/>
              </w:rPr>
              <w:t>license</w:t>
            </w:r>
            <w:proofErr w:type="spellEnd"/>
            <w:r w:rsidRPr="006235D2">
              <w:rPr>
                <w:rFonts w:eastAsia="Times New Roman"/>
                <w:szCs w:val="20"/>
              </w:rPr>
              <w:t xml:space="preserve"> renewal</w:t>
            </w:r>
            <w:r>
              <w:rPr>
                <w:rFonts w:eastAsia="Times New Roman"/>
                <w:szCs w:val="20"/>
                <w:u w:val="single"/>
              </w:rPr>
              <w:t xml:space="preserve"> (biennial)</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E38D9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$255</w:t>
            </w:r>
          </w:p>
        </w:tc>
      </w:tr>
      <w:tr w:rsidR="009C0FD3" w:rsidRPr="006235D2" w14:paraId="5FD86597"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97268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lastRenderedPageBreak/>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AEAA1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Mass appraiser renewal</w:t>
            </w:r>
            <w:r>
              <w:rPr>
                <w:rFonts w:eastAsia="Times New Roman"/>
                <w:szCs w:val="20"/>
                <w:u w:val="single"/>
              </w:rPr>
              <w:t xml:space="preserve"> (biennial)</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C111E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$255</w:t>
            </w:r>
          </w:p>
        </w:tc>
      </w:tr>
      <w:tr w:rsidR="009C0FD3" w:rsidRPr="006235D2" w14:paraId="6017AB04"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BE452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70715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Appraiser license/certification: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B9E87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$250</w:t>
            </w:r>
          </w:p>
        </w:tc>
      </w:tr>
      <w:tr w:rsidR="009C0FD3" w:rsidRPr="006235D2" w14:paraId="0BD75AF1"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08A27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4DFCF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Appraiser license/certification renewal</w:t>
            </w:r>
            <w:r>
              <w:rPr>
                <w:rFonts w:eastAsia="Times New Roman"/>
                <w:szCs w:val="20"/>
                <w:u w:val="single"/>
              </w:rPr>
              <w:t xml:space="preserve"> (biennial)</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EF212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$250</w:t>
            </w:r>
          </w:p>
        </w:tc>
      </w:tr>
      <w:tr w:rsidR="009C0FD3" w:rsidRPr="006235D2" w14:paraId="17241152"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C8828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43561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Appraisal Management Company registration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4BB322" w14:textId="77777777" w:rsidR="009C0FD3" w:rsidRPr="003F209D"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3F209D">
              <w:rPr>
                <w:rFonts w:eastAsia="Times New Roman"/>
                <w:strike/>
                <w:szCs w:val="20"/>
              </w:rPr>
              <w:t>1000</w:t>
            </w:r>
            <w:r w:rsidRPr="003F209D">
              <w:rPr>
                <w:rFonts w:eastAsia="Times New Roman"/>
                <w:szCs w:val="20"/>
                <w:u w:val="single"/>
              </w:rPr>
              <w:t>500</w:t>
            </w:r>
          </w:p>
        </w:tc>
      </w:tr>
      <w:tr w:rsidR="009C0FD3" w:rsidRPr="006235D2" w14:paraId="2E30ABB9"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B934E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2F720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Appraisal Management Company renewal</w:t>
            </w:r>
            <w:r>
              <w:rPr>
                <w:rFonts w:eastAsia="Times New Roman"/>
                <w:szCs w:val="20"/>
                <w:u w:val="single"/>
              </w:rPr>
              <w:t xml:space="preserve"> (annual)</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35ACBE" w14:textId="77777777" w:rsidR="009C0FD3" w:rsidRPr="003F209D"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3F209D">
              <w:rPr>
                <w:rFonts w:eastAsia="Times New Roman"/>
                <w:strike/>
                <w:szCs w:val="20"/>
              </w:rPr>
              <w:t>1000</w:t>
            </w:r>
            <w:r>
              <w:rPr>
                <w:rFonts w:eastAsia="Times New Roman"/>
                <w:szCs w:val="20"/>
                <w:u w:val="single"/>
              </w:rPr>
              <w:t>500</w:t>
            </w:r>
          </w:p>
        </w:tc>
      </w:tr>
      <w:tr w:rsidR="009C0FD3" w:rsidRPr="006235D2" w14:paraId="56DD8C10"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38A29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C322A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Late penalty for renewal of license/certification</w:t>
            </w:r>
            <w:r w:rsidRPr="003F209D">
              <w:rPr>
                <w:rFonts w:eastAsia="Times New Roman"/>
                <w:strike/>
                <w:szCs w:val="20"/>
              </w:rPr>
              <w:t>/inactive status</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15FED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9C0FD3" w:rsidRPr="006235D2" w14:paraId="34EB564F"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53307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77C36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 July 1 through July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8F8B9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$60</w:t>
            </w:r>
          </w:p>
        </w:tc>
      </w:tr>
      <w:tr w:rsidR="009C0FD3" w:rsidRPr="006235D2" w14:paraId="1E709B19"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5AD37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70447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 August 1 through August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0066B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$80</w:t>
            </w:r>
          </w:p>
        </w:tc>
      </w:tr>
      <w:tr w:rsidR="009C0FD3" w:rsidRPr="006235D2" w14:paraId="75E77B7C"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FADF2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4FC98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 After August 31 and before next renewal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F37BF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$120</w:t>
            </w:r>
          </w:p>
        </w:tc>
      </w:tr>
      <w:tr w:rsidR="009C0FD3" w:rsidRPr="006235D2" w14:paraId="217FB9DC"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792C46"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A4466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Late penalty for renewal of registration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2CE5F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9C0FD3" w:rsidRPr="006235D2" w14:paraId="136F1F6C"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09E11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0C599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July 1 through June 30 (per 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D4C3F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$80</w:t>
            </w:r>
          </w:p>
        </w:tc>
      </w:tr>
      <w:tr w:rsidR="009C0FD3" w:rsidRPr="006235D2" w14:paraId="7F8C2414"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151E4B" w14:textId="77777777" w:rsidR="009C0FD3" w:rsidRPr="003F209D"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3F209D">
              <w:rPr>
                <w:rFonts w:eastAsia="Times New Roman"/>
                <w:strike/>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37F598" w14:textId="77777777" w:rsidR="009C0FD3" w:rsidRPr="003F209D"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3F209D">
              <w:rPr>
                <w:rFonts w:eastAsia="Times New Roman"/>
                <w:strike/>
                <w:szCs w:val="20"/>
              </w:rPr>
              <w:t>Permit/license/certification replacement fee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D59399" w14:textId="77777777" w:rsidR="009C0FD3" w:rsidRPr="003F209D"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3F209D">
              <w:rPr>
                <w:rFonts w:eastAsia="Times New Roman"/>
                <w:strike/>
                <w:szCs w:val="20"/>
              </w:rPr>
              <w:t>$5</w:t>
            </w:r>
          </w:p>
        </w:tc>
      </w:tr>
      <w:tr w:rsidR="009C0FD3" w:rsidRPr="006235D2" w14:paraId="393F8FF3"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5108C1" w14:textId="77777777" w:rsidR="009C0FD3" w:rsidRPr="003F209D"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3F209D">
              <w:rPr>
                <w:rFonts w:eastAsia="Times New Roman"/>
                <w:strike/>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C9A6C2" w14:textId="77777777" w:rsidR="009C0FD3" w:rsidRPr="003F209D"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3F209D">
              <w:rPr>
                <w:rFonts w:eastAsia="Times New Roman"/>
                <w:strike/>
                <w:szCs w:val="20"/>
              </w:rPr>
              <w:t>Personal or company name change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0F47BA" w14:textId="77777777" w:rsidR="009C0FD3" w:rsidRPr="003F209D"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3F209D">
              <w:rPr>
                <w:rFonts w:eastAsia="Times New Roman"/>
                <w:strike/>
                <w:szCs w:val="20"/>
              </w:rPr>
              <w:t>5</w:t>
            </w:r>
          </w:p>
        </w:tc>
      </w:tr>
      <w:tr w:rsidR="009C0FD3" w:rsidRPr="006235D2" w14:paraId="01D73640"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822DE6" w14:textId="77777777" w:rsidR="009C0FD3" w:rsidRPr="003F209D"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3F209D">
              <w:rPr>
                <w:rFonts w:eastAsia="Times New Roman"/>
                <w:strike/>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27BB7A" w14:textId="77777777" w:rsidR="009C0FD3" w:rsidRPr="003F209D"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3F209D">
              <w:rPr>
                <w:rFonts w:eastAsia="Times New Roman"/>
                <w:strike/>
                <w:szCs w:val="20"/>
              </w:rPr>
              <w:t>Inactive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5018E1" w14:textId="77777777" w:rsidR="009C0FD3" w:rsidRPr="003F209D"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3F209D">
              <w:rPr>
                <w:rFonts w:eastAsia="Times New Roman"/>
                <w:strike/>
                <w:szCs w:val="20"/>
              </w:rPr>
              <w:t>$160</w:t>
            </w:r>
          </w:p>
        </w:tc>
      </w:tr>
      <w:tr w:rsidR="009C0FD3" w:rsidRPr="006235D2" w14:paraId="718B579F"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48E5CE" w14:textId="77777777" w:rsidR="009C0FD3" w:rsidRPr="003F209D"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3F209D">
              <w:rPr>
                <w:rFonts w:eastAsia="Times New Roman"/>
                <w:strike/>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A4DE49" w14:textId="77777777" w:rsidR="009C0FD3" w:rsidRPr="003F209D"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3F209D">
              <w:rPr>
                <w:rFonts w:eastAsia="Times New Roman"/>
                <w:strike/>
                <w:szCs w:val="20"/>
              </w:rPr>
              <w:t>Reinstatement from inactive licensed or certified appraiser: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F08E2E" w14:textId="77777777" w:rsidR="009C0FD3" w:rsidRPr="003F209D"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3F209D">
              <w:rPr>
                <w:rFonts w:eastAsia="Times New Roman"/>
                <w:strike/>
                <w:szCs w:val="20"/>
              </w:rPr>
              <w:t>$90</w:t>
            </w:r>
          </w:p>
        </w:tc>
      </w:tr>
      <w:tr w:rsidR="009C0FD3" w:rsidRPr="006235D2" w14:paraId="7041F8D4"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AD519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r w:rsidRPr="003F209D">
              <w:rPr>
                <w:rFonts w:eastAsia="Times New Roman"/>
                <w:strike/>
                <w:szCs w:val="20"/>
              </w:rPr>
              <w:t>4</w:t>
            </w:r>
            <w:r w:rsidRPr="003F209D">
              <w:rPr>
                <w:rFonts w:eastAsia="Times New Roman"/>
                <w:szCs w:val="20"/>
                <w:u w:val="single"/>
              </w:rPr>
              <w:t>0</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1FFE2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Attestation of license/certification (per request):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66C28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r>
      <w:tr w:rsidR="009C0FD3" w:rsidRPr="006235D2" w14:paraId="3FFC771E"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F3CEE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r w:rsidRPr="003F209D">
              <w:rPr>
                <w:rFonts w:eastAsia="Times New Roman"/>
                <w:strike/>
                <w:szCs w:val="20"/>
              </w:rPr>
              <w:t>5</w:t>
            </w:r>
            <w:r w:rsidRPr="003F209D">
              <w:rPr>
                <w:rFonts w:eastAsia="Times New Roman"/>
                <w:szCs w:val="20"/>
                <w:u w:val="single"/>
              </w:rPr>
              <w:t>1</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5577B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Course approval (under 15 hours)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DE94B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$80</w:t>
            </w:r>
          </w:p>
        </w:tc>
      </w:tr>
      <w:tr w:rsidR="009C0FD3" w:rsidRPr="006235D2" w14:paraId="00C5456E"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7281A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r w:rsidRPr="003F209D">
              <w:rPr>
                <w:rFonts w:eastAsia="Times New Roman"/>
                <w:strike/>
                <w:szCs w:val="20"/>
              </w:rPr>
              <w:t>6</w:t>
            </w:r>
            <w:r w:rsidRPr="003F209D">
              <w:rPr>
                <w:rFonts w:eastAsia="Times New Roman"/>
                <w:szCs w:val="20"/>
                <w:u w:val="single"/>
              </w:rPr>
              <w:t>2</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E5CA7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Course approval (15 hours or more)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96659F"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$160</w:t>
            </w:r>
          </w:p>
        </w:tc>
      </w:tr>
      <w:tr w:rsidR="009C0FD3" w:rsidRPr="006235D2" w14:paraId="09651099"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05371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r w:rsidRPr="003F209D">
              <w:rPr>
                <w:rFonts w:eastAsia="Times New Roman"/>
                <w:strike/>
                <w:szCs w:val="20"/>
              </w:rPr>
              <w:t>7</w:t>
            </w:r>
            <w:r w:rsidRPr="003F209D">
              <w:rPr>
                <w:rFonts w:eastAsia="Times New Roman"/>
                <w:szCs w:val="20"/>
                <w:u w:val="single"/>
              </w:rPr>
              <w:t>3</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1E8A8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Course approval renewal</w:t>
            </w:r>
            <w:r>
              <w:rPr>
                <w:rFonts w:eastAsia="Times New Roman"/>
                <w:szCs w:val="20"/>
                <w:u w:val="single"/>
              </w:rPr>
              <w:t xml:space="preserve"> (biennial)</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B52BF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$80</w:t>
            </w:r>
          </w:p>
        </w:tc>
      </w:tr>
      <w:tr w:rsidR="009C0FD3" w:rsidRPr="006235D2" w14:paraId="1DC8BB7F"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3A6632"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r w:rsidRPr="003F209D">
              <w:rPr>
                <w:rFonts w:eastAsia="Times New Roman"/>
                <w:strike/>
                <w:szCs w:val="20"/>
              </w:rPr>
              <w:t>8</w:t>
            </w:r>
            <w:r w:rsidRPr="003F209D">
              <w:rPr>
                <w:rFonts w:eastAsia="Times New Roman"/>
                <w:szCs w:val="20"/>
                <w:u w:val="single"/>
              </w:rPr>
              <w:t>4</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6F50E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Penalty for late course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7E6A8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$40</w:t>
            </w:r>
          </w:p>
        </w:tc>
      </w:tr>
      <w:tr w:rsidR="009C0FD3" w:rsidRPr="006235D2" w14:paraId="3B3E22C9"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CDA87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r w:rsidRPr="003F209D">
              <w:rPr>
                <w:rFonts w:eastAsia="Times New Roman"/>
                <w:strike/>
                <w:szCs w:val="20"/>
              </w:rPr>
              <w:t>9</w:t>
            </w:r>
            <w:r w:rsidRPr="003F209D">
              <w:rPr>
                <w:rFonts w:eastAsia="Times New Roman"/>
                <w:szCs w:val="20"/>
                <w:u w:val="single"/>
              </w:rPr>
              <w:t>5</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C3BE7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Instructor approval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6E6C5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$160</w:t>
            </w:r>
          </w:p>
        </w:tc>
      </w:tr>
      <w:tr w:rsidR="009C0FD3" w:rsidRPr="006235D2" w14:paraId="6D2F0883"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C95E2C"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3F209D">
              <w:rPr>
                <w:rFonts w:eastAsia="Times New Roman"/>
                <w:strike/>
                <w:szCs w:val="20"/>
              </w:rPr>
              <w:t>20</w:t>
            </w:r>
            <w:r w:rsidRPr="003F209D">
              <w:rPr>
                <w:rFonts w:eastAsia="Times New Roman"/>
                <w:szCs w:val="20"/>
                <w:u w:val="single"/>
              </w:rPr>
              <w:t>16</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2EA01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Instructor approval renewal</w:t>
            </w:r>
            <w:r>
              <w:rPr>
                <w:rFonts w:eastAsia="Times New Roman"/>
                <w:szCs w:val="20"/>
                <w:u w:val="single"/>
              </w:rPr>
              <w:t xml:space="preserve"> (biennial)</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BF7D1A"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$120</w:t>
            </w:r>
          </w:p>
        </w:tc>
      </w:tr>
      <w:tr w:rsidR="009C0FD3" w:rsidRPr="006235D2" w14:paraId="24D1B0A0"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66810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3F209D">
              <w:rPr>
                <w:rFonts w:eastAsia="Times New Roman"/>
                <w:strike/>
                <w:szCs w:val="20"/>
              </w:rPr>
              <w:t>21</w:t>
            </w:r>
            <w:r w:rsidRPr="003F209D">
              <w:rPr>
                <w:rFonts w:eastAsia="Times New Roman"/>
                <w:szCs w:val="20"/>
                <w:u w:val="single"/>
              </w:rPr>
              <w:t>17</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70B1B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Penalty for late instructor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5DF6CB"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$40</w:t>
            </w:r>
          </w:p>
        </w:tc>
      </w:tr>
      <w:tr w:rsidR="009C0FD3" w:rsidRPr="006235D2" w14:paraId="5AAAE8A4"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71ACB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3F209D">
              <w:rPr>
                <w:rFonts w:eastAsia="Times New Roman"/>
                <w:strike/>
                <w:szCs w:val="20"/>
              </w:rPr>
              <w:t>22</w:t>
            </w:r>
            <w:r w:rsidRPr="003F209D">
              <w:rPr>
                <w:rFonts w:eastAsia="Times New Roman"/>
                <w:szCs w:val="20"/>
                <w:u w:val="single"/>
              </w:rPr>
              <w:t>18</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FC947E"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Appraisers or Appraisal Management Company roster (per request):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D98AB3"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r w:rsidR="009C0FD3" w:rsidRPr="006235D2" w14:paraId="61E3EADF"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ABBFD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3F209D">
              <w:rPr>
                <w:rFonts w:eastAsia="Times New Roman"/>
                <w:strike/>
                <w:szCs w:val="20"/>
              </w:rPr>
              <w:t>23</w:t>
            </w:r>
            <w:r w:rsidRPr="003F209D">
              <w:rPr>
                <w:rFonts w:eastAsia="Times New Roman"/>
                <w:szCs w:val="20"/>
                <w:u w:val="single"/>
              </w:rPr>
              <w:t>19</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EB299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Change in appraiser classification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A67BB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$60</w:t>
            </w:r>
          </w:p>
        </w:tc>
      </w:tr>
      <w:tr w:rsidR="009C0FD3" w:rsidRPr="006235D2" w14:paraId="1C07D85E"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B6685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r w:rsidRPr="003F209D">
              <w:rPr>
                <w:rFonts w:eastAsia="Times New Roman"/>
                <w:strike/>
                <w:szCs w:val="20"/>
              </w:rPr>
              <w:t>4</w:t>
            </w:r>
            <w:r w:rsidRPr="003F209D">
              <w:rPr>
                <w:rFonts w:eastAsia="Times New Roman"/>
                <w:szCs w:val="20"/>
                <w:u w:val="single"/>
              </w:rPr>
              <w:t>0</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CDD110"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Appraiser equivalent continuing education approval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DA053D"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$40</w:t>
            </w:r>
          </w:p>
        </w:tc>
      </w:tr>
      <w:tr w:rsidR="009C0FD3" w:rsidRPr="006235D2" w14:paraId="438C3690"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045481"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r w:rsidRPr="003F209D">
              <w:rPr>
                <w:rFonts w:eastAsia="Times New Roman"/>
                <w:strike/>
                <w:szCs w:val="20"/>
              </w:rPr>
              <w:t>5</w:t>
            </w:r>
            <w:r w:rsidRPr="003F209D">
              <w:rPr>
                <w:rFonts w:eastAsia="Times New Roman"/>
                <w:szCs w:val="20"/>
                <w:u w:val="single"/>
              </w:rPr>
              <w:t>1</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2AC834"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Bad check charge (per occurrence):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4F7019"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$30 (or amount specified by law; see Section 34</w:t>
            </w:r>
            <w:r>
              <w:rPr>
                <w:rFonts w:eastAsia="Times New Roman"/>
                <w:szCs w:val="20"/>
              </w:rPr>
              <w:noBreakHyphen/>
            </w:r>
            <w:r w:rsidRPr="006235D2">
              <w:rPr>
                <w:rFonts w:eastAsia="Times New Roman"/>
                <w:szCs w:val="20"/>
              </w:rPr>
              <w:t>11</w:t>
            </w:r>
            <w:r>
              <w:rPr>
                <w:rFonts w:eastAsia="Times New Roman"/>
                <w:szCs w:val="20"/>
              </w:rPr>
              <w:noBreakHyphen/>
            </w:r>
            <w:r w:rsidRPr="006235D2">
              <w:rPr>
                <w:rFonts w:eastAsia="Times New Roman"/>
                <w:szCs w:val="20"/>
              </w:rPr>
              <w:t>70)</w:t>
            </w:r>
          </w:p>
        </w:tc>
      </w:tr>
      <w:tr w:rsidR="009C0FD3" w:rsidRPr="006235D2" w14:paraId="12C4AE0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161717"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r w:rsidRPr="003F209D">
              <w:rPr>
                <w:rFonts w:eastAsia="Times New Roman"/>
                <w:strike/>
                <w:szCs w:val="20"/>
              </w:rPr>
              <w:t>6</w:t>
            </w:r>
            <w:r w:rsidRPr="003F209D">
              <w:rPr>
                <w:rFonts w:eastAsia="Times New Roman"/>
                <w:szCs w:val="20"/>
                <w:u w:val="single"/>
              </w:rPr>
              <w:t>2</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80B2F5"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Temporary practice permit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5E4688" w14:textId="77777777" w:rsidR="009C0FD3" w:rsidRPr="006235D2" w:rsidRDefault="009C0FD3"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$120</w:t>
            </w:r>
          </w:p>
        </w:tc>
      </w:tr>
    </w:tbl>
    <w:p w14:paraId="1E559F49" w14:textId="77777777" w:rsidR="009C0FD3" w:rsidRDefault="009C0FD3" w:rsidP="00712D34"/>
    <w:p w14:paraId="55CC6B57" w14:textId="77777777" w:rsidR="009C0FD3" w:rsidRDefault="009C0FD3" w:rsidP="00712D34"/>
    <w:p w14:paraId="1E3ECECF" w14:textId="77777777" w:rsidR="009C0FD3" w:rsidRPr="009825D8" w:rsidRDefault="009C0FD3" w:rsidP="00712D34">
      <w:pPr>
        <w:rPr>
          <w:strike/>
        </w:rPr>
      </w:pPr>
      <w:r w:rsidRPr="006235D2">
        <w:t>(2</w:t>
      </w:r>
      <w:r w:rsidRPr="006F293B">
        <w:rPr>
          <w:strike/>
        </w:rPr>
        <w:t>7</w:t>
      </w:r>
      <w:r>
        <w:rPr>
          <w:u w:val="single"/>
        </w:rPr>
        <w:t>3</w:t>
      </w:r>
      <w:r w:rsidRPr="006235D2">
        <w:t>) In addition to fees listed above, a</w:t>
      </w:r>
      <w:r w:rsidRPr="003F209D">
        <w:rPr>
          <w:strike/>
        </w:rPr>
        <w:t>n annual</w:t>
      </w:r>
      <w:r>
        <w:t xml:space="preserve"> </w:t>
      </w:r>
      <w:r>
        <w:rPr>
          <w:u w:val="single"/>
        </w:rPr>
        <w:t xml:space="preserve">biennial </w:t>
      </w:r>
      <w:r w:rsidRPr="006235D2">
        <w:t>Federal Registry Transmittal fee of $</w:t>
      </w:r>
      <w:r w:rsidRPr="009825D8">
        <w:rPr>
          <w:strike/>
        </w:rPr>
        <w:t>4</w:t>
      </w:r>
      <w:r>
        <w:rPr>
          <w:u w:val="single"/>
        </w:rPr>
        <w:t>8</w:t>
      </w:r>
      <w:r w:rsidRPr="009825D8">
        <w:t>0</w:t>
      </w:r>
      <w:r w:rsidRPr="006235D2">
        <w:t xml:space="preserve"> established by Public Law 101</w:t>
      </w:r>
      <w:r>
        <w:noBreakHyphen/>
      </w:r>
      <w:r w:rsidRPr="006235D2">
        <w:t xml:space="preserve">73, Title XI, Real Estate Appraisal Reform Amendments will be charged for all </w:t>
      </w:r>
      <w:r w:rsidRPr="009825D8">
        <w:rPr>
          <w:strike/>
        </w:rPr>
        <w:t xml:space="preserve">licenses and </w:t>
      </w:r>
      <w:proofErr w:type="spellStart"/>
      <w:r w:rsidRPr="009825D8">
        <w:rPr>
          <w:strike/>
        </w:rPr>
        <w:t>certification</w:t>
      </w:r>
      <w:r>
        <w:rPr>
          <w:u w:val="single"/>
        </w:rPr>
        <w:t>Licensed</w:t>
      </w:r>
      <w:proofErr w:type="spellEnd"/>
      <w:r>
        <w:rPr>
          <w:u w:val="single"/>
        </w:rPr>
        <w:t xml:space="preserve"> and Certified appraisers.</w:t>
      </w:r>
      <w:r w:rsidRPr="006235D2">
        <w:t xml:space="preserve"> </w:t>
      </w:r>
      <w:r w:rsidRPr="009825D8">
        <w:rPr>
          <w:strike/>
        </w:rPr>
        <w:t>and shall be collected on a biennial basis ($80).</w:t>
      </w:r>
    </w:p>
    <w:p w14:paraId="6A90ABBF" w14:textId="77777777" w:rsidR="009C0FD3" w:rsidRDefault="009C0FD3" w:rsidP="00712D34"/>
    <w:p w14:paraId="4B19A257" w14:textId="77777777" w:rsidR="009C0FD3" w:rsidRDefault="009C0FD3" w:rsidP="00712D34">
      <w:r w:rsidRPr="006235D2">
        <w:t>(2</w:t>
      </w:r>
      <w:r w:rsidRPr="006F293B">
        <w:rPr>
          <w:strike/>
        </w:rPr>
        <w:t>8</w:t>
      </w:r>
      <w:r>
        <w:rPr>
          <w:u w:val="single"/>
        </w:rPr>
        <w:t>4</w:t>
      </w:r>
      <w:r w:rsidRPr="006235D2">
        <w:t xml:space="preserve">) An </w:t>
      </w:r>
      <w:r w:rsidRPr="009825D8">
        <w:rPr>
          <w:strike/>
        </w:rPr>
        <w:t xml:space="preserve">annual </w:t>
      </w:r>
      <w:r w:rsidRPr="006235D2">
        <w:t xml:space="preserve">Appraisal Management Federal Registry Transmittal fee from registered appraisal management companies and federally regulated appraisal management companies in the amount determined by the Appraisal Subcommittee of the Federal Financial Institutions Examination Council shall be collected </w:t>
      </w:r>
      <w:proofErr w:type="spellStart"/>
      <w:r w:rsidRPr="009825D8">
        <w:rPr>
          <w:strike/>
        </w:rPr>
        <w:t>biennially</w:t>
      </w:r>
      <w:r>
        <w:rPr>
          <w:u w:val="single"/>
        </w:rPr>
        <w:t>annually</w:t>
      </w:r>
      <w:proofErr w:type="spellEnd"/>
      <w:r w:rsidRPr="006235D2">
        <w:t>.</w:t>
      </w:r>
    </w:p>
    <w:p w14:paraId="3175C949" w14:textId="77777777" w:rsidR="009C0FD3" w:rsidRDefault="009C0FD3" w:rsidP="00712D34"/>
    <w:p w14:paraId="0EB7BBA8" w14:textId="77777777" w:rsidR="009C0FD3" w:rsidRPr="008F206D" w:rsidRDefault="009C0FD3" w:rsidP="00712D34">
      <w:pPr>
        <w:rPr>
          <w:u w:val="single"/>
        </w:rPr>
      </w:pPr>
      <w:r w:rsidRPr="008F206D">
        <w:rPr>
          <w:u w:val="single"/>
        </w:rPr>
        <w:t>10</w:t>
      </w:r>
      <w:r w:rsidRPr="008F206D">
        <w:rPr>
          <w:u w:val="single"/>
        </w:rPr>
        <w:noBreakHyphen/>
        <w:t>43. Board of Genetic Counselors.</w:t>
      </w:r>
    </w:p>
    <w:p w14:paraId="39A6D01B" w14:textId="77777777" w:rsidR="009C0FD3" w:rsidRPr="008F206D" w:rsidRDefault="009C0FD3" w:rsidP="00712D34">
      <w:pPr>
        <w:rPr>
          <w:u w:val="single"/>
        </w:rPr>
      </w:pPr>
    </w:p>
    <w:p w14:paraId="4F8A7EDD" w14:textId="77777777" w:rsidR="009C0FD3" w:rsidRPr="008F206D" w:rsidRDefault="009C0FD3" w:rsidP="00712D34">
      <w:pPr>
        <w:rPr>
          <w:u w:val="single"/>
        </w:rPr>
      </w:pPr>
      <w:r w:rsidRPr="008F206D">
        <w:tab/>
      </w:r>
      <w:r w:rsidRPr="008F206D">
        <w:rPr>
          <w:u w:val="single"/>
        </w:rPr>
        <w:t>The Board shall charge the following fees:</w:t>
      </w:r>
    </w:p>
    <w:p w14:paraId="0F31C313" w14:textId="77777777" w:rsidR="009C0FD3" w:rsidRDefault="009C0FD3" w:rsidP="00712D34"/>
    <w:p w14:paraId="03155AC4" w14:textId="77777777" w:rsidR="009C0FD3" w:rsidRPr="00101213" w:rsidRDefault="009C0FD3" w:rsidP="00712D34"/>
    <w:tbl>
      <w:tblPr>
        <w:tblStyle w:val="TableGrid"/>
        <w:tblW w:w="0" w:type="auto"/>
        <w:tblLook w:val="04A0" w:firstRow="1" w:lastRow="0" w:firstColumn="1" w:lastColumn="0" w:noHBand="0" w:noVBand="1"/>
      </w:tblPr>
      <w:tblGrid>
        <w:gridCol w:w="418"/>
        <w:gridCol w:w="58"/>
        <w:gridCol w:w="415"/>
        <w:gridCol w:w="7326"/>
        <w:gridCol w:w="1133"/>
      </w:tblGrid>
      <w:tr w:rsidR="009C0FD3" w:rsidRPr="00101213" w14:paraId="7D9830C0" w14:textId="77777777" w:rsidTr="00CD2723">
        <w:tc>
          <w:tcPr>
            <w:tcW w:w="476" w:type="dxa"/>
            <w:gridSpan w:val="2"/>
          </w:tcPr>
          <w:p w14:paraId="6547C0C8" w14:textId="77777777" w:rsidR="009C0FD3" w:rsidRPr="008F206D" w:rsidRDefault="009C0FD3" w:rsidP="008F206D">
            <w:pPr>
              <w:rPr>
                <w:u w:val="single"/>
              </w:rPr>
            </w:pPr>
            <w:r w:rsidRPr="008F206D">
              <w:rPr>
                <w:u w:val="single"/>
              </w:rPr>
              <w:t>A.</w:t>
            </w:r>
          </w:p>
        </w:tc>
        <w:tc>
          <w:tcPr>
            <w:tcW w:w="7741" w:type="dxa"/>
            <w:gridSpan w:val="2"/>
          </w:tcPr>
          <w:p w14:paraId="0CBB9F9D" w14:textId="77777777" w:rsidR="009C0FD3" w:rsidRPr="008F206D" w:rsidRDefault="009C0FD3" w:rsidP="008F206D">
            <w:pPr>
              <w:rPr>
                <w:u w:val="single"/>
              </w:rPr>
            </w:pPr>
            <w:r w:rsidRPr="008F206D">
              <w:rPr>
                <w:u w:val="single"/>
              </w:rPr>
              <w:t>Genetic Counselor</w:t>
            </w:r>
          </w:p>
        </w:tc>
        <w:tc>
          <w:tcPr>
            <w:tcW w:w="1133" w:type="dxa"/>
          </w:tcPr>
          <w:p w14:paraId="14E7042F" w14:textId="77777777" w:rsidR="009C0FD3" w:rsidRPr="008F206D" w:rsidRDefault="009C0FD3" w:rsidP="008F206D">
            <w:pPr>
              <w:rPr>
                <w:u w:val="single"/>
              </w:rPr>
            </w:pPr>
          </w:p>
        </w:tc>
      </w:tr>
      <w:tr w:rsidR="009C0FD3" w:rsidRPr="00101213" w14:paraId="4E4067EE" w14:textId="77777777" w:rsidTr="00CD2723">
        <w:tc>
          <w:tcPr>
            <w:tcW w:w="418" w:type="dxa"/>
          </w:tcPr>
          <w:p w14:paraId="52931FFF" w14:textId="77777777" w:rsidR="009C0FD3" w:rsidRPr="008F206D" w:rsidRDefault="009C0FD3" w:rsidP="008F206D">
            <w:pPr>
              <w:rPr>
                <w:u w:val="single"/>
              </w:rPr>
            </w:pPr>
          </w:p>
        </w:tc>
        <w:tc>
          <w:tcPr>
            <w:tcW w:w="473" w:type="dxa"/>
            <w:gridSpan w:val="2"/>
          </w:tcPr>
          <w:p w14:paraId="713F695A" w14:textId="77777777" w:rsidR="009C0FD3" w:rsidRPr="008F206D" w:rsidRDefault="009C0FD3" w:rsidP="008F206D">
            <w:pPr>
              <w:rPr>
                <w:u w:val="single"/>
              </w:rPr>
            </w:pPr>
            <w:r w:rsidRPr="008F206D">
              <w:rPr>
                <w:u w:val="single"/>
              </w:rPr>
              <w:t>(1)</w:t>
            </w:r>
          </w:p>
        </w:tc>
        <w:tc>
          <w:tcPr>
            <w:tcW w:w="7326" w:type="dxa"/>
          </w:tcPr>
          <w:p w14:paraId="28B99B3B" w14:textId="77777777" w:rsidR="009C0FD3" w:rsidRPr="008F206D" w:rsidRDefault="009C0FD3" w:rsidP="008F206D">
            <w:pPr>
              <w:rPr>
                <w:u w:val="single"/>
              </w:rPr>
            </w:pPr>
            <w:r w:rsidRPr="008F206D">
              <w:rPr>
                <w:u w:val="single"/>
              </w:rPr>
              <w:t>Application Fee</w:t>
            </w:r>
          </w:p>
        </w:tc>
        <w:tc>
          <w:tcPr>
            <w:tcW w:w="1133" w:type="dxa"/>
          </w:tcPr>
          <w:p w14:paraId="7384F1E2" w14:textId="77777777" w:rsidR="009C0FD3" w:rsidRPr="008F206D" w:rsidRDefault="009C0FD3" w:rsidP="008F206D">
            <w:pPr>
              <w:rPr>
                <w:u w:val="single"/>
              </w:rPr>
            </w:pPr>
            <w:r w:rsidRPr="008F206D">
              <w:rPr>
                <w:u w:val="single"/>
              </w:rPr>
              <w:t>$600</w:t>
            </w:r>
          </w:p>
        </w:tc>
      </w:tr>
      <w:tr w:rsidR="009C0FD3" w:rsidRPr="00101213" w14:paraId="2E18802A" w14:textId="77777777" w:rsidTr="00CD2723">
        <w:tc>
          <w:tcPr>
            <w:tcW w:w="418" w:type="dxa"/>
          </w:tcPr>
          <w:p w14:paraId="17E006FB" w14:textId="77777777" w:rsidR="009C0FD3" w:rsidRPr="008F206D" w:rsidRDefault="009C0FD3" w:rsidP="008F206D">
            <w:pPr>
              <w:rPr>
                <w:u w:val="single"/>
              </w:rPr>
            </w:pPr>
          </w:p>
        </w:tc>
        <w:tc>
          <w:tcPr>
            <w:tcW w:w="473" w:type="dxa"/>
            <w:gridSpan w:val="2"/>
          </w:tcPr>
          <w:p w14:paraId="087885C8" w14:textId="77777777" w:rsidR="009C0FD3" w:rsidRPr="008F206D" w:rsidRDefault="009C0FD3" w:rsidP="008F206D">
            <w:pPr>
              <w:rPr>
                <w:u w:val="single"/>
              </w:rPr>
            </w:pPr>
            <w:r w:rsidRPr="008F206D">
              <w:rPr>
                <w:u w:val="single"/>
              </w:rPr>
              <w:t>(2)</w:t>
            </w:r>
          </w:p>
        </w:tc>
        <w:tc>
          <w:tcPr>
            <w:tcW w:w="7326" w:type="dxa"/>
          </w:tcPr>
          <w:p w14:paraId="12B0FEC9" w14:textId="77777777" w:rsidR="009C0FD3" w:rsidRPr="008F206D" w:rsidRDefault="009C0FD3" w:rsidP="008F206D">
            <w:pPr>
              <w:rPr>
                <w:u w:val="single"/>
              </w:rPr>
            </w:pPr>
            <w:r w:rsidRPr="008F206D">
              <w:rPr>
                <w:u w:val="single"/>
              </w:rPr>
              <w:t>Application Fee for Licensure by Endorsement</w:t>
            </w:r>
          </w:p>
        </w:tc>
        <w:tc>
          <w:tcPr>
            <w:tcW w:w="1133" w:type="dxa"/>
          </w:tcPr>
          <w:p w14:paraId="2B2B102E" w14:textId="77777777" w:rsidR="009C0FD3" w:rsidRPr="008F206D" w:rsidRDefault="009C0FD3" w:rsidP="008F206D">
            <w:pPr>
              <w:rPr>
                <w:u w:val="single"/>
              </w:rPr>
            </w:pPr>
            <w:r w:rsidRPr="008F206D">
              <w:rPr>
                <w:u w:val="single"/>
              </w:rPr>
              <w:t>$600</w:t>
            </w:r>
          </w:p>
        </w:tc>
      </w:tr>
      <w:tr w:rsidR="009C0FD3" w:rsidRPr="00101213" w14:paraId="6531B564" w14:textId="77777777" w:rsidTr="00CD2723">
        <w:tc>
          <w:tcPr>
            <w:tcW w:w="418" w:type="dxa"/>
          </w:tcPr>
          <w:p w14:paraId="7CF9A1B9" w14:textId="77777777" w:rsidR="009C0FD3" w:rsidRPr="008F206D" w:rsidRDefault="009C0FD3" w:rsidP="008F206D">
            <w:pPr>
              <w:rPr>
                <w:u w:val="single"/>
              </w:rPr>
            </w:pPr>
          </w:p>
        </w:tc>
        <w:tc>
          <w:tcPr>
            <w:tcW w:w="473" w:type="dxa"/>
            <w:gridSpan w:val="2"/>
          </w:tcPr>
          <w:p w14:paraId="0FBE2794" w14:textId="77777777" w:rsidR="009C0FD3" w:rsidRPr="008F206D" w:rsidRDefault="009C0FD3" w:rsidP="008F206D">
            <w:pPr>
              <w:rPr>
                <w:u w:val="single"/>
              </w:rPr>
            </w:pPr>
            <w:r w:rsidRPr="008F206D">
              <w:rPr>
                <w:u w:val="single"/>
              </w:rPr>
              <w:t>(3)</w:t>
            </w:r>
          </w:p>
        </w:tc>
        <w:tc>
          <w:tcPr>
            <w:tcW w:w="7326" w:type="dxa"/>
          </w:tcPr>
          <w:p w14:paraId="0D010580" w14:textId="77777777" w:rsidR="009C0FD3" w:rsidRPr="008F206D" w:rsidRDefault="009C0FD3" w:rsidP="008F206D">
            <w:pPr>
              <w:rPr>
                <w:u w:val="single"/>
              </w:rPr>
            </w:pPr>
            <w:r w:rsidRPr="008F206D">
              <w:rPr>
                <w:u w:val="single"/>
              </w:rPr>
              <w:t>Biennial License Renewal (Renewed no later than April 30 in odd</w:t>
            </w:r>
            <w:r w:rsidRPr="008F206D">
              <w:rPr>
                <w:u w:val="single"/>
              </w:rPr>
              <w:noBreakHyphen/>
              <w:t>numbered years</w:t>
            </w:r>
          </w:p>
        </w:tc>
        <w:tc>
          <w:tcPr>
            <w:tcW w:w="1133" w:type="dxa"/>
          </w:tcPr>
          <w:p w14:paraId="7B3CC3D5" w14:textId="77777777" w:rsidR="009C0FD3" w:rsidRPr="008F206D" w:rsidRDefault="009C0FD3" w:rsidP="008F206D">
            <w:pPr>
              <w:rPr>
                <w:u w:val="single"/>
              </w:rPr>
            </w:pPr>
            <w:r w:rsidRPr="008F206D">
              <w:rPr>
                <w:u w:val="single"/>
              </w:rPr>
              <w:t>TBD</w:t>
            </w:r>
          </w:p>
        </w:tc>
      </w:tr>
      <w:tr w:rsidR="009C0FD3" w:rsidRPr="00101213" w14:paraId="6DEB5CC7" w14:textId="77777777" w:rsidTr="00CD2723">
        <w:tc>
          <w:tcPr>
            <w:tcW w:w="418" w:type="dxa"/>
          </w:tcPr>
          <w:p w14:paraId="3F08B6A3" w14:textId="77777777" w:rsidR="009C0FD3" w:rsidRPr="008F206D" w:rsidRDefault="009C0FD3" w:rsidP="008F206D">
            <w:pPr>
              <w:rPr>
                <w:u w:val="single"/>
              </w:rPr>
            </w:pPr>
          </w:p>
        </w:tc>
        <w:tc>
          <w:tcPr>
            <w:tcW w:w="473" w:type="dxa"/>
            <w:gridSpan w:val="2"/>
          </w:tcPr>
          <w:p w14:paraId="4C5367FA" w14:textId="77777777" w:rsidR="009C0FD3" w:rsidRPr="008F206D" w:rsidRDefault="009C0FD3" w:rsidP="008F206D">
            <w:pPr>
              <w:rPr>
                <w:u w:val="single"/>
              </w:rPr>
            </w:pPr>
            <w:r w:rsidRPr="008F206D">
              <w:rPr>
                <w:u w:val="single"/>
              </w:rPr>
              <w:t>(4)</w:t>
            </w:r>
          </w:p>
        </w:tc>
        <w:tc>
          <w:tcPr>
            <w:tcW w:w="7326" w:type="dxa"/>
          </w:tcPr>
          <w:p w14:paraId="36C8B6B7" w14:textId="77777777" w:rsidR="009C0FD3" w:rsidRPr="008F206D" w:rsidRDefault="009C0FD3" w:rsidP="008F206D">
            <w:pPr>
              <w:rPr>
                <w:u w:val="single"/>
              </w:rPr>
            </w:pPr>
            <w:r w:rsidRPr="008F206D">
              <w:rPr>
                <w:u w:val="single"/>
              </w:rPr>
              <w:t>Reinstatement Fee</w:t>
            </w:r>
          </w:p>
        </w:tc>
        <w:tc>
          <w:tcPr>
            <w:tcW w:w="1133" w:type="dxa"/>
          </w:tcPr>
          <w:p w14:paraId="4D165C9A" w14:textId="77777777" w:rsidR="009C0FD3" w:rsidRPr="008F206D" w:rsidRDefault="009C0FD3" w:rsidP="008F206D">
            <w:pPr>
              <w:rPr>
                <w:u w:val="single"/>
              </w:rPr>
            </w:pPr>
            <w:r w:rsidRPr="008F206D">
              <w:rPr>
                <w:u w:val="single"/>
              </w:rPr>
              <w:t>$300</w:t>
            </w:r>
          </w:p>
        </w:tc>
      </w:tr>
      <w:tr w:rsidR="009C0FD3" w:rsidRPr="00101213" w14:paraId="69E9D534" w14:textId="77777777" w:rsidTr="00CD2723">
        <w:tc>
          <w:tcPr>
            <w:tcW w:w="418" w:type="dxa"/>
          </w:tcPr>
          <w:p w14:paraId="79534084" w14:textId="77777777" w:rsidR="009C0FD3" w:rsidRPr="008F206D" w:rsidRDefault="009C0FD3" w:rsidP="008F206D">
            <w:pPr>
              <w:rPr>
                <w:u w:val="single"/>
              </w:rPr>
            </w:pPr>
            <w:r w:rsidRPr="008F206D">
              <w:rPr>
                <w:u w:val="single"/>
              </w:rPr>
              <w:t>B.</w:t>
            </w:r>
          </w:p>
        </w:tc>
        <w:tc>
          <w:tcPr>
            <w:tcW w:w="7799" w:type="dxa"/>
            <w:gridSpan w:val="3"/>
          </w:tcPr>
          <w:p w14:paraId="09DEFC78" w14:textId="77777777" w:rsidR="009C0FD3" w:rsidRPr="008F206D" w:rsidRDefault="009C0FD3" w:rsidP="008F206D">
            <w:pPr>
              <w:rPr>
                <w:u w:val="single"/>
              </w:rPr>
            </w:pPr>
            <w:r w:rsidRPr="008F206D">
              <w:rPr>
                <w:u w:val="single"/>
              </w:rPr>
              <w:t>Limited License</w:t>
            </w:r>
          </w:p>
        </w:tc>
        <w:tc>
          <w:tcPr>
            <w:tcW w:w="1133" w:type="dxa"/>
          </w:tcPr>
          <w:p w14:paraId="4A884C74" w14:textId="77777777" w:rsidR="009C0FD3" w:rsidRPr="008F206D" w:rsidRDefault="009C0FD3" w:rsidP="008F206D">
            <w:pPr>
              <w:rPr>
                <w:u w:val="single"/>
              </w:rPr>
            </w:pPr>
          </w:p>
        </w:tc>
      </w:tr>
      <w:tr w:rsidR="009C0FD3" w:rsidRPr="00101213" w14:paraId="364790D7" w14:textId="77777777" w:rsidTr="00CD2723">
        <w:tc>
          <w:tcPr>
            <w:tcW w:w="418" w:type="dxa"/>
          </w:tcPr>
          <w:p w14:paraId="4AA52EA4" w14:textId="77777777" w:rsidR="009C0FD3" w:rsidRPr="008F206D" w:rsidRDefault="009C0FD3" w:rsidP="008F206D">
            <w:pPr>
              <w:rPr>
                <w:u w:val="single"/>
              </w:rPr>
            </w:pPr>
          </w:p>
        </w:tc>
        <w:tc>
          <w:tcPr>
            <w:tcW w:w="473" w:type="dxa"/>
            <w:gridSpan w:val="2"/>
          </w:tcPr>
          <w:p w14:paraId="3DFB21FE" w14:textId="77777777" w:rsidR="009C0FD3" w:rsidRPr="008F206D" w:rsidRDefault="009C0FD3" w:rsidP="008F206D">
            <w:pPr>
              <w:rPr>
                <w:u w:val="single"/>
              </w:rPr>
            </w:pPr>
            <w:r w:rsidRPr="008F206D">
              <w:rPr>
                <w:u w:val="single"/>
              </w:rPr>
              <w:t>(1)</w:t>
            </w:r>
          </w:p>
        </w:tc>
        <w:tc>
          <w:tcPr>
            <w:tcW w:w="7326" w:type="dxa"/>
          </w:tcPr>
          <w:p w14:paraId="6653F400" w14:textId="77777777" w:rsidR="009C0FD3" w:rsidRPr="008F206D" w:rsidRDefault="009C0FD3" w:rsidP="008F206D">
            <w:pPr>
              <w:rPr>
                <w:u w:val="single"/>
              </w:rPr>
            </w:pPr>
            <w:r w:rsidRPr="008F206D">
              <w:rPr>
                <w:u w:val="single"/>
              </w:rPr>
              <w:t>Application Fee</w:t>
            </w:r>
          </w:p>
        </w:tc>
        <w:tc>
          <w:tcPr>
            <w:tcW w:w="1133" w:type="dxa"/>
          </w:tcPr>
          <w:p w14:paraId="3DC47EF7" w14:textId="77777777" w:rsidR="009C0FD3" w:rsidRPr="008F206D" w:rsidRDefault="009C0FD3" w:rsidP="008F206D">
            <w:pPr>
              <w:rPr>
                <w:u w:val="single"/>
              </w:rPr>
            </w:pPr>
            <w:r w:rsidRPr="008F206D">
              <w:rPr>
                <w:u w:val="single"/>
              </w:rPr>
              <w:t>$200</w:t>
            </w:r>
          </w:p>
        </w:tc>
      </w:tr>
      <w:tr w:rsidR="009C0FD3" w:rsidRPr="00101213" w14:paraId="3372AE73" w14:textId="77777777" w:rsidTr="00CD2723">
        <w:tc>
          <w:tcPr>
            <w:tcW w:w="418" w:type="dxa"/>
          </w:tcPr>
          <w:p w14:paraId="728C4A0A" w14:textId="77777777" w:rsidR="009C0FD3" w:rsidRPr="008F206D" w:rsidRDefault="009C0FD3" w:rsidP="008F206D">
            <w:pPr>
              <w:rPr>
                <w:u w:val="single"/>
              </w:rPr>
            </w:pPr>
          </w:p>
        </w:tc>
        <w:tc>
          <w:tcPr>
            <w:tcW w:w="473" w:type="dxa"/>
            <w:gridSpan w:val="2"/>
          </w:tcPr>
          <w:p w14:paraId="0B015BD8" w14:textId="77777777" w:rsidR="009C0FD3" w:rsidRPr="008F206D" w:rsidRDefault="009C0FD3" w:rsidP="008F206D">
            <w:pPr>
              <w:rPr>
                <w:u w:val="single"/>
              </w:rPr>
            </w:pPr>
            <w:r w:rsidRPr="008F206D">
              <w:rPr>
                <w:u w:val="single"/>
              </w:rPr>
              <w:t>(2)</w:t>
            </w:r>
          </w:p>
        </w:tc>
        <w:tc>
          <w:tcPr>
            <w:tcW w:w="7326" w:type="dxa"/>
          </w:tcPr>
          <w:p w14:paraId="4E2D2AD6" w14:textId="77777777" w:rsidR="009C0FD3" w:rsidRPr="008F206D" w:rsidRDefault="009C0FD3" w:rsidP="008F206D">
            <w:pPr>
              <w:rPr>
                <w:u w:val="single"/>
              </w:rPr>
            </w:pPr>
            <w:r w:rsidRPr="008F206D">
              <w:rPr>
                <w:u w:val="single"/>
              </w:rPr>
              <w:t>Application for Change of Supervisor</w:t>
            </w:r>
          </w:p>
        </w:tc>
        <w:tc>
          <w:tcPr>
            <w:tcW w:w="1133" w:type="dxa"/>
          </w:tcPr>
          <w:p w14:paraId="35D12484" w14:textId="77777777" w:rsidR="009C0FD3" w:rsidRPr="008F206D" w:rsidRDefault="009C0FD3" w:rsidP="008F206D">
            <w:pPr>
              <w:rPr>
                <w:u w:val="single"/>
              </w:rPr>
            </w:pPr>
            <w:r w:rsidRPr="008F206D">
              <w:rPr>
                <w:u w:val="single"/>
              </w:rPr>
              <w:t>$25</w:t>
            </w:r>
          </w:p>
        </w:tc>
      </w:tr>
      <w:tr w:rsidR="009C0FD3" w:rsidRPr="00101213" w14:paraId="656CF444" w14:textId="77777777" w:rsidTr="00CD2723">
        <w:tc>
          <w:tcPr>
            <w:tcW w:w="418" w:type="dxa"/>
          </w:tcPr>
          <w:p w14:paraId="519B4B17" w14:textId="77777777" w:rsidR="009C0FD3" w:rsidRPr="008F206D" w:rsidRDefault="009C0FD3" w:rsidP="008F206D">
            <w:pPr>
              <w:rPr>
                <w:u w:val="single"/>
              </w:rPr>
            </w:pPr>
            <w:r w:rsidRPr="008F206D">
              <w:rPr>
                <w:u w:val="single"/>
              </w:rPr>
              <w:t>C.</w:t>
            </w:r>
          </w:p>
        </w:tc>
        <w:tc>
          <w:tcPr>
            <w:tcW w:w="7799" w:type="dxa"/>
            <w:gridSpan w:val="3"/>
          </w:tcPr>
          <w:p w14:paraId="4D9C9EFA" w14:textId="77777777" w:rsidR="009C0FD3" w:rsidRPr="008F206D" w:rsidRDefault="009C0FD3" w:rsidP="008F206D">
            <w:pPr>
              <w:rPr>
                <w:u w:val="single"/>
              </w:rPr>
            </w:pPr>
            <w:r w:rsidRPr="008F206D">
              <w:rPr>
                <w:u w:val="single"/>
              </w:rPr>
              <w:t>Other Fees</w:t>
            </w:r>
          </w:p>
        </w:tc>
        <w:tc>
          <w:tcPr>
            <w:tcW w:w="1133" w:type="dxa"/>
          </w:tcPr>
          <w:p w14:paraId="0C8BACB3" w14:textId="77777777" w:rsidR="009C0FD3" w:rsidRPr="008F206D" w:rsidRDefault="009C0FD3" w:rsidP="008F206D">
            <w:pPr>
              <w:rPr>
                <w:u w:val="single"/>
              </w:rPr>
            </w:pPr>
          </w:p>
        </w:tc>
      </w:tr>
      <w:tr w:rsidR="009C0FD3" w:rsidRPr="00101213" w14:paraId="09EC19F4" w14:textId="77777777" w:rsidTr="00CD2723">
        <w:tc>
          <w:tcPr>
            <w:tcW w:w="418" w:type="dxa"/>
          </w:tcPr>
          <w:p w14:paraId="1FE3B91C" w14:textId="77777777" w:rsidR="009C0FD3" w:rsidRPr="008F206D" w:rsidRDefault="009C0FD3" w:rsidP="008F206D">
            <w:pPr>
              <w:rPr>
                <w:u w:val="single"/>
              </w:rPr>
            </w:pPr>
          </w:p>
        </w:tc>
        <w:tc>
          <w:tcPr>
            <w:tcW w:w="473" w:type="dxa"/>
            <w:gridSpan w:val="2"/>
          </w:tcPr>
          <w:p w14:paraId="7E4129EE" w14:textId="77777777" w:rsidR="009C0FD3" w:rsidRPr="008F206D" w:rsidRDefault="009C0FD3" w:rsidP="008F206D">
            <w:pPr>
              <w:rPr>
                <w:u w:val="single"/>
              </w:rPr>
            </w:pPr>
            <w:r w:rsidRPr="008F206D">
              <w:rPr>
                <w:u w:val="single"/>
              </w:rPr>
              <w:t>(1)</w:t>
            </w:r>
          </w:p>
        </w:tc>
        <w:tc>
          <w:tcPr>
            <w:tcW w:w="7326" w:type="dxa"/>
          </w:tcPr>
          <w:p w14:paraId="24F28999" w14:textId="77777777" w:rsidR="009C0FD3" w:rsidRPr="008F206D" w:rsidRDefault="009C0FD3" w:rsidP="008F206D">
            <w:pPr>
              <w:rPr>
                <w:u w:val="single"/>
              </w:rPr>
            </w:pPr>
            <w:r w:rsidRPr="008F206D">
              <w:rPr>
                <w:u w:val="single"/>
              </w:rPr>
              <w:t>License Verification</w:t>
            </w:r>
          </w:p>
        </w:tc>
        <w:tc>
          <w:tcPr>
            <w:tcW w:w="1133" w:type="dxa"/>
          </w:tcPr>
          <w:p w14:paraId="0795690F" w14:textId="77777777" w:rsidR="009C0FD3" w:rsidRPr="008F206D" w:rsidRDefault="009C0FD3" w:rsidP="008F206D">
            <w:pPr>
              <w:rPr>
                <w:u w:val="single"/>
              </w:rPr>
            </w:pPr>
            <w:r w:rsidRPr="008F206D">
              <w:rPr>
                <w:u w:val="single"/>
              </w:rPr>
              <w:t>$5</w:t>
            </w:r>
          </w:p>
        </w:tc>
      </w:tr>
      <w:tr w:rsidR="009C0FD3" w:rsidRPr="00101213" w14:paraId="015F35E5" w14:textId="77777777" w:rsidTr="00CD2723">
        <w:tc>
          <w:tcPr>
            <w:tcW w:w="418" w:type="dxa"/>
          </w:tcPr>
          <w:p w14:paraId="41AC4D47" w14:textId="77777777" w:rsidR="009C0FD3" w:rsidRPr="008F206D" w:rsidRDefault="009C0FD3" w:rsidP="008F206D">
            <w:pPr>
              <w:rPr>
                <w:u w:val="single"/>
              </w:rPr>
            </w:pPr>
          </w:p>
        </w:tc>
        <w:tc>
          <w:tcPr>
            <w:tcW w:w="473" w:type="dxa"/>
            <w:gridSpan w:val="2"/>
          </w:tcPr>
          <w:p w14:paraId="0A1D7A02" w14:textId="77777777" w:rsidR="009C0FD3" w:rsidRPr="008F206D" w:rsidRDefault="009C0FD3" w:rsidP="008F206D">
            <w:pPr>
              <w:rPr>
                <w:u w:val="single"/>
              </w:rPr>
            </w:pPr>
            <w:r w:rsidRPr="008F206D">
              <w:rPr>
                <w:u w:val="single"/>
              </w:rPr>
              <w:t>(2)</w:t>
            </w:r>
          </w:p>
        </w:tc>
        <w:tc>
          <w:tcPr>
            <w:tcW w:w="7326" w:type="dxa"/>
            <w:tcBorders>
              <w:bottom w:val="single" w:sz="4" w:space="0" w:color="auto"/>
            </w:tcBorders>
          </w:tcPr>
          <w:p w14:paraId="27DE50B5" w14:textId="77777777" w:rsidR="009C0FD3" w:rsidRPr="008F206D" w:rsidRDefault="009C0FD3" w:rsidP="008F206D">
            <w:pPr>
              <w:rPr>
                <w:u w:val="single"/>
              </w:rPr>
            </w:pPr>
            <w:r w:rsidRPr="008F206D">
              <w:rPr>
                <w:u w:val="single"/>
              </w:rPr>
              <w:t>Insufficient Funds Fee as established in S.C. Code Section 34</w:t>
            </w:r>
            <w:r w:rsidRPr="008F206D">
              <w:rPr>
                <w:u w:val="single"/>
              </w:rPr>
              <w:noBreakHyphen/>
              <w:t>11</w:t>
            </w:r>
            <w:r w:rsidRPr="008F206D">
              <w:rPr>
                <w:u w:val="single"/>
              </w:rPr>
              <w:noBreakHyphen/>
              <w:t>70</w:t>
            </w:r>
          </w:p>
        </w:tc>
        <w:tc>
          <w:tcPr>
            <w:tcW w:w="1133" w:type="dxa"/>
          </w:tcPr>
          <w:p w14:paraId="16CAE927" w14:textId="77777777" w:rsidR="009C0FD3" w:rsidRPr="008F206D" w:rsidRDefault="009C0FD3" w:rsidP="008F206D">
            <w:pPr>
              <w:rPr>
                <w:u w:val="single"/>
              </w:rPr>
            </w:pPr>
            <w:r w:rsidRPr="008F206D">
              <w:rPr>
                <w:u w:val="single"/>
              </w:rPr>
              <w:t>$30</w:t>
            </w:r>
          </w:p>
        </w:tc>
      </w:tr>
    </w:tbl>
    <w:p w14:paraId="3CA33290" w14:textId="77777777" w:rsidR="009C0FD3" w:rsidRDefault="009C0FD3" w:rsidP="00712D34"/>
    <w:p w14:paraId="5BD783C5" w14:textId="77777777" w:rsidR="009C0FD3" w:rsidRPr="00D7679C" w:rsidRDefault="009C0FD3" w:rsidP="003338D6">
      <w:pPr>
        <w:rPr>
          <w:b/>
        </w:rPr>
      </w:pPr>
      <w:r w:rsidRPr="00D7679C">
        <w:rPr>
          <w:b/>
        </w:rPr>
        <w:t>Fiscal Impact Statement:</w:t>
      </w:r>
    </w:p>
    <w:p w14:paraId="75E7107A" w14:textId="77777777" w:rsidR="009C0FD3" w:rsidRPr="00CE30B0" w:rsidRDefault="009C0FD3" w:rsidP="003338D6"/>
    <w:p w14:paraId="3C701873" w14:textId="77777777" w:rsidR="009C0FD3" w:rsidRDefault="009C0FD3" w:rsidP="003338D6">
      <w:pPr>
        <w:tabs>
          <w:tab w:val="left" w:pos="216"/>
        </w:tabs>
      </w:pPr>
      <w:r w:rsidRPr="00D7679C">
        <w:tab/>
        <w:t>There will be no cost incurred by the State or any of its political subdivisions</w:t>
      </w:r>
      <w:r>
        <w:t xml:space="preserve"> for the promulgation of these regulations</w:t>
      </w:r>
      <w:r w:rsidRPr="00D7679C">
        <w:t>.</w:t>
      </w:r>
    </w:p>
    <w:p w14:paraId="3366BEA2" w14:textId="77777777" w:rsidR="009C0FD3" w:rsidRDefault="009C0FD3" w:rsidP="003338D6">
      <w:pPr>
        <w:tabs>
          <w:tab w:val="left" w:pos="216"/>
        </w:tabs>
      </w:pPr>
    </w:p>
    <w:p w14:paraId="07AC11F0" w14:textId="77777777" w:rsidR="009C0FD3" w:rsidRPr="00D7679C" w:rsidRDefault="009C0FD3" w:rsidP="003338D6">
      <w:pPr>
        <w:rPr>
          <w:b/>
        </w:rPr>
      </w:pPr>
      <w:r w:rsidRPr="00D7679C">
        <w:rPr>
          <w:b/>
        </w:rPr>
        <w:t>Statement of Rationale:</w:t>
      </w:r>
    </w:p>
    <w:p w14:paraId="6F38E9CB" w14:textId="77777777" w:rsidR="009C0FD3" w:rsidRPr="00D7679C" w:rsidRDefault="009C0FD3" w:rsidP="003338D6">
      <w:pPr>
        <w:tabs>
          <w:tab w:val="left" w:pos="216"/>
        </w:tabs>
      </w:pPr>
    </w:p>
    <w:p w14:paraId="756E0721" w14:textId="77777777" w:rsidR="009C0FD3" w:rsidRDefault="009C0FD3" w:rsidP="003338D6">
      <w:r>
        <w:tab/>
        <w:t>The updated regulation will make corrections to the boards</w:t>
      </w:r>
      <w:r w:rsidRPr="00883E9F">
        <w:rPr>
          <w:rFonts w:cs="Times New Roman"/>
        </w:rPr>
        <w:t>’</w:t>
      </w:r>
      <w:r>
        <w:t xml:space="preserve"> and commissions</w:t>
      </w:r>
      <w:r w:rsidRPr="00883E9F">
        <w:rPr>
          <w:rFonts w:cs="Times New Roman"/>
        </w:rPr>
        <w:t>’</w:t>
      </w:r>
      <w:r>
        <w:t xml:space="preserve"> fee schedules. Specifically, it will eliminate fees that are no longer charged, correct errors in the fee schedules, and add fees where necessary as well as fees for a new board under the agency</w:t>
      </w:r>
      <w:r w:rsidRPr="00883E9F">
        <w:rPr>
          <w:rFonts w:cs="Times New Roman"/>
        </w:rPr>
        <w:t>’</w:t>
      </w:r>
      <w:r>
        <w:t>s umbrella.</w:t>
      </w:r>
    </w:p>
    <w:p w14:paraId="6085B190" w14:textId="19147CE5" w:rsidR="00712D34" w:rsidRDefault="00712D34" w:rsidP="00712D34"/>
    <w:sectPr w:rsidR="00712D34" w:rsidSect="00B85037">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D166C" w14:textId="77777777" w:rsidR="00B85037" w:rsidRDefault="00B85037" w:rsidP="00B85037">
      <w:r>
        <w:separator/>
      </w:r>
    </w:p>
  </w:endnote>
  <w:endnote w:type="continuationSeparator" w:id="0">
    <w:p w14:paraId="091B2D64" w14:textId="77777777" w:rsidR="00B85037" w:rsidRDefault="00B85037" w:rsidP="00B8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0559491"/>
      <w:docPartObj>
        <w:docPartGallery w:val="Page Numbers (Bottom of Page)"/>
        <w:docPartUnique/>
      </w:docPartObj>
    </w:sdtPr>
    <w:sdtEndPr>
      <w:rPr>
        <w:noProof/>
      </w:rPr>
    </w:sdtEndPr>
    <w:sdtContent>
      <w:p w14:paraId="780DB35E" w14:textId="651B2314" w:rsidR="00B85037" w:rsidRDefault="00B850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882FBC" w14:textId="77777777" w:rsidR="00B85037" w:rsidRDefault="00B85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2F3F5" w14:textId="77777777" w:rsidR="00B85037" w:rsidRDefault="00B85037" w:rsidP="00B85037">
      <w:r>
        <w:separator/>
      </w:r>
    </w:p>
  </w:footnote>
  <w:footnote w:type="continuationSeparator" w:id="0">
    <w:p w14:paraId="365032BF" w14:textId="77777777" w:rsidR="00B85037" w:rsidRDefault="00B85037" w:rsidP="00B85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2D34"/>
    <w:rsid w:val="000208EB"/>
    <w:rsid w:val="00053A8E"/>
    <w:rsid w:val="000733C0"/>
    <w:rsid w:val="00075C94"/>
    <w:rsid w:val="000815B3"/>
    <w:rsid w:val="0008382F"/>
    <w:rsid w:val="000C1493"/>
    <w:rsid w:val="000C7057"/>
    <w:rsid w:val="000F014E"/>
    <w:rsid w:val="000F2362"/>
    <w:rsid w:val="000F5417"/>
    <w:rsid w:val="00106CDF"/>
    <w:rsid w:val="00122B2C"/>
    <w:rsid w:val="00140AB2"/>
    <w:rsid w:val="0018053C"/>
    <w:rsid w:val="001835A5"/>
    <w:rsid w:val="00184304"/>
    <w:rsid w:val="001849AB"/>
    <w:rsid w:val="0019541C"/>
    <w:rsid w:val="00196DF0"/>
    <w:rsid w:val="001A1B06"/>
    <w:rsid w:val="001B0D48"/>
    <w:rsid w:val="001C15A5"/>
    <w:rsid w:val="001C555E"/>
    <w:rsid w:val="001D6F84"/>
    <w:rsid w:val="001D6FE9"/>
    <w:rsid w:val="0020218E"/>
    <w:rsid w:val="002111E9"/>
    <w:rsid w:val="00213C07"/>
    <w:rsid w:val="00215DDA"/>
    <w:rsid w:val="00232868"/>
    <w:rsid w:val="00242532"/>
    <w:rsid w:val="00296FC8"/>
    <w:rsid w:val="002B71AB"/>
    <w:rsid w:val="002D77AB"/>
    <w:rsid w:val="002E2C95"/>
    <w:rsid w:val="002E4B77"/>
    <w:rsid w:val="0030048E"/>
    <w:rsid w:val="00311F9E"/>
    <w:rsid w:val="00322C21"/>
    <w:rsid w:val="00324597"/>
    <w:rsid w:val="00327957"/>
    <w:rsid w:val="00337472"/>
    <w:rsid w:val="003419EE"/>
    <w:rsid w:val="0034322B"/>
    <w:rsid w:val="0035255F"/>
    <w:rsid w:val="0035289A"/>
    <w:rsid w:val="00365DBD"/>
    <w:rsid w:val="00381968"/>
    <w:rsid w:val="00381DF2"/>
    <w:rsid w:val="003B673F"/>
    <w:rsid w:val="003B74EB"/>
    <w:rsid w:val="003E4FB5"/>
    <w:rsid w:val="003F2E22"/>
    <w:rsid w:val="00402788"/>
    <w:rsid w:val="004126C9"/>
    <w:rsid w:val="00415BEA"/>
    <w:rsid w:val="00420360"/>
    <w:rsid w:val="004239B6"/>
    <w:rsid w:val="00430E8A"/>
    <w:rsid w:val="00436BB0"/>
    <w:rsid w:val="004509F6"/>
    <w:rsid w:val="00464AE3"/>
    <w:rsid w:val="00470608"/>
    <w:rsid w:val="00474C95"/>
    <w:rsid w:val="004750B7"/>
    <w:rsid w:val="00477FA1"/>
    <w:rsid w:val="00485158"/>
    <w:rsid w:val="00494619"/>
    <w:rsid w:val="004B122B"/>
    <w:rsid w:val="004B7CDC"/>
    <w:rsid w:val="004F1249"/>
    <w:rsid w:val="0052410B"/>
    <w:rsid w:val="00540B60"/>
    <w:rsid w:val="0056497A"/>
    <w:rsid w:val="005A3311"/>
    <w:rsid w:val="005C4D01"/>
    <w:rsid w:val="0060475B"/>
    <w:rsid w:val="006102CA"/>
    <w:rsid w:val="0063340E"/>
    <w:rsid w:val="00636177"/>
    <w:rsid w:val="006461AD"/>
    <w:rsid w:val="00661ABE"/>
    <w:rsid w:val="00661E7F"/>
    <w:rsid w:val="00667BA3"/>
    <w:rsid w:val="00677547"/>
    <w:rsid w:val="0068175D"/>
    <w:rsid w:val="0068702C"/>
    <w:rsid w:val="0069452B"/>
    <w:rsid w:val="006A150F"/>
    <w:rsid w:val="006A296F"/>
    <w:rsid w:val="006C6245"/>
    <w:rsid w:val="006D7E84"/>
    <w:rsid w:val="00712D34"/>
    <w:rsid w:val="00730C34"/>
    <w:rsid w:val="007320BE"/>
    <w:rsid w:val="007505DD"/>
    <w:rsid w:val="0076226F"/>
    <w:rsid w:val="00767E8C"/>
    <w:rsid w:val="00784509"/>
    <w:rsid w:val="007A2A9F"/>
    <w:rsid w:val="007C2D18"/>
    <w:rsid w:val="007E7074"/>
    <w:rsid w:val="007F5C57"/>
    <w:rsid w:val="00855C88"/>
    <w:rsid w:val="00857E99"/>
    <w:rsid w:val="00865A54"/>
    <w:rsid w:val="00890A7C"/>
    <w:rsid w:val="008A3011"/>
    <w:rsid w:val="008C2B95"/>
    <w:rsid w:val="008D3B59"/>
    <w:rsid w:val="008E70F5"/>
    <w:rsid w:val="008E7348"/>
    <w:rsid w:val="00914D2D"/>
    <w:rsid w:val="00930AFD"/>
    <w:rsid w:val="0093751D"/>
    <w:rsid w:val="00965996"/>
    <w:rsid w:val="009809DB"/>
    <w:rsid w:val="009949CB"/>
    <w:rsid w:val="0099640B"/>
    <w:rsid w:val="009B102A"/>
    <w:rsid w:val="009B38A5"/>
    <w:rsid w:val="009C0FD3"/>
    <w:rsid w:val="009F6624"/>
    <w:rsid w:val="00A01678"/>
    <w:rsid w:val="00A0689B"/>
    <w:rsid w:val="00A13882"/>
    <w:rsid w:val="00A220E4"/>
    <w:rsid w:val="00A52663"/>
    <w:rsid w:val="00A73FF9"/>
    <w:rsid w:val="00A81882"/>
    <w:rsid w:val="00A84CDB"/>
    <w:rsid w:val="00A8745B"/>
    <w:rsid w:val="00AB58BE"/>
    <w:rsid w:val="00B32833"/>
    <w:rsid w:val="00B4718A"/>
    <w:rsid w:val="00B573AA"/>
    <w:rsid w:val="00B60884"/>
    <w:rsid w:val="00B60E1F"/>
    <w:rsid w:val="00B85037"/>
    <w:rsid w:val="00BC4A51"/>
    <w:rsid w:val="00BC7097"/>
    <w:rsid w:val="00BF290F"/>
    <w:rsid w:val="00C354CC"/>
    <w:rsid w:val="00C70F4C"/>
    <w:rsid w:val="00CB144C"/>
    <w:rsid w:val="00D113B3"/>
    <w:rsid w:val="00D14A74"/>
    <w:rsid w:val="00D2031F"/>
    <w:rsid w:val="00D222A4"/>
    <w:rsid w:val="00D45FEA"/>
    <w:rsid w:val="00D609E6"/>
    <w:rsid w:val="00D7239B"/>
    <w:rsid w:val="00DC0E9F"/>
    <w:rsid w:val="00DC18B5"/>
    <w:rsid w:val="00E240CE"/>
    <w:rsid w:val="00E94F47"/>
    <w:rsid w:val="00EC4AB6"/>
    <w:rsid w:val="00EF674A"/>
    <w:rsid w:val="00F86CAA"/>
    <w:rsid w:val="00F87EC8"/>
    <w:rsid w:val="00FD4A4B"/>
    <w:rsid w:val="00F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E2BA"/>
  <w15:chartTrackingRefBased/>
  <w15:docId w15:val="{56A68E42-98B9-4D6B-B31D-7BBD2A91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037"/>
    <w:pPr>
      <w:jc w:val="both"/>
    </w:pPr>
  </w:style>
  <w:style w:type="paragraph" w:styleId="Heading1">
    <w:name w:val="heading 1"/>
    <w:basedOn w:val="Normal"/>
    <w:next w:val="Normal"/>
    <w:link w:val="Heading1Char"/>
    <w:uiPriority w:val="9"/>
    <w:qFormat/>
    <w:rsid w:val="00712D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2D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D3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D3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12D3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12D3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2D3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2D3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2D3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D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D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D3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D3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12D3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12D3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2D3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2D3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2D3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2D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D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D3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D3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2D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2D34"/>
    <w:rPr>
      <w:i/>
      <w:iCs/>
      <w:color w:val="404040" w:themeColor="text1" w:themeTint="BF"/>
    </w:rPr>
  </w:style>
  <w:style w:type="paragraph" w:styleId="ListParagraph">
    <w:name w:val="List Paragraph"/>
    <w:basedOn w:val="Normal"/>
    <w:uiPriority w:val="34"/>
    <w:qFormat/>
    <w:rsid w:val="00712D34"/>
    <w:pPr>
      <w:ind w:left="720"/>
      <w:contextualSpacing/>
    </w:pPr>
  </w:style>
  <w:style w:type="character" w:styleId="IntenseEmphasis">
    <w:name w:val="Intense Emphasis"/>
    <w:basedOn w:val="DefaultParagraphFont"/>
    <w:uiPriority w:val="21"/>
    <w:qFormat/>
    <w:rsid w:val="00712D34"/>
    <w:rPr>
      <w:i/>
      <w:iCs/>
      <w:color w:val="0F4761" w:themeColor="accent1" w:themeShade="BF"/>
    </w:rPr>
  </w:style>
  <w:style w:type="paragraph" w:styleId="IntenseQuote">
    <w:name w:val="Intense Quote"/>
    <w:basedOn w:val="Normal"/>
    <w:next w:val="Normal"/>
    <w:link w:val="IntenseQuoteChar"/>
    <w:uiPriority w:val="30"/>
    <w:qFormat/>
    <w:rsid w:val="00712D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D34"/>
    <w:rPr>
      <w:i/>
      <w:iCs/>
      <w:color w:val="0F4761" w:themeColor="accent1" w:themeShade="BF"/>
    </w:rPr>
  </w:style>
  <w:style w:type="character" w:styleId="IntenseReference">
    <w:name w:val="Intense Reference"/>
    <w:basedOn w:val="DefaultParagraphFont"/>
    <w:uiPriority w:val="32"/>
    <w:qFormat/>
    <w:rsid w:val="00712D34"/>
    <w:rPr>
      <w:b/>
      <w:bCs/>
      <w:smallCaps/>
      <w:color w:val="0F4761" w:themeColor="accent1" w:themeShade="BF"/>
      <w:spacing w:val="5"/>
    </w:rPr>
  </w:style>
  <w:style w:type="paragraph" w:styleId="BalloonText">
    <w:name w:val="Balloon Text"/>
    <w:basedOn w:val="Normal"/>
    <w:link w:val="BalloonTextChar"/>
    <w:uiPriority w:val="99"/>
    <w:semiHidden/>
    <w:unhideWhenUsed/>
    <w:rsid w:val="00712D34"/>
    <w:rPr>
      <w:rFonts w:ascii="Tahoma" w:hAnsi="Tahoma" w:cs="Tahoma"/>
      <w:kern w:val="0"/>
      <w:sz w:val="16"/>
      <w:szCs w:val="16"/>
    </w:rPr>
  </w:style>
  <w:style w:type="character" w:customStyle="1" w:styleId="BalloonTextChar">
    <w:name w:val="Balloon Text Char"/>
    <w:basedOn w:val="DefaultParagraphFont"/>
    <w:link w:val="BalloonText"/>
    <w:uiPriority w:val="99"/>
    <w:semiHidden/>
    <w:rsid w:val="00712D34"/>
    <w:rPr>
      <w:rFonts w:ascii="Tahoma" w:hAnsi="Tahoma" w:cs="Tahoma"/>
      <w:kern w:val="0"/>
      <w:sz w:val="16"/>
      <w:szCs w:val="16"/>
    </w:rPr>
  </w:style>
  <w:style w:type="paragraph" w:styleId="Header">
    <w:name w:val="header"/>
    <w:basedOn w:val="Normal"/>
    <w:link w:val="HeaderChar"/>
    <w:uiPriority w:val="99"/>
    <w:unhideWhenUsed/>
    <w:rsid w:val="00712D34"/>
    <w:pPr>
      <w:tabs>
        <w:tab w:val="center" w:pos="4680"/>
        <w:tab w:val="right" w:pos="9360"/>
      </w:tabs>
    </w:pPr>
    <w:rPr>
      <w:kern w:val="0"/>
    </w:rPr>
  </w:style>
  <w:style w:type="character" w:customStyle="1" w:styleId="HeaderChar">
    <w:name w:val="Header Char"/>
    <w:basedOn w:val="DefaultParagraphFont"/>
    <w:link w:val="Header"/>
    <w:uiPriority w:val="99"/>
    <w:rsid w:val="00712D34"/>
    <w:rPr>
      <w:kern w:val="0"/>
    </w:rPr>
  </w:style>
  <w:style w:type="paragraph" w:styleId="Footer">
    <w:name w:val="footer"/>
    <w:basedOn w:val="Normal"/>
    <w:link w:val="FooterChar"/>
    <w:uiPriority w:val="99"/>
    <w:unhideWhenUsed/>
    <w:rsid w:val="00712D34"/>
    <w:pPr>
      <w:tabs>
        <w:tab w:val="center" w:pos="4680"/>
        <w:tab w:val="right" w:pos="9360"/>
      </w:tabs>
    </w:pPr>
    <w:rPr>
      <w:kern w:val="0"/>
    </w:rPr>
  </w:style>
  <w:style w:type="character" w:customStyle="1" w:styleId="FooterChar">
    <w:name w:val="Footer Char"/>
    <w:basedOn w:val="DefaultParagraphFont"/>
    <w:link w:val="Footer"/>
    <w:uiPriority w:val="99"/>
    <w:rsid w:val="00712D34"/>
    <w:rPr>
      <w:kern w:val="0"/>
    </w:rPr>
  </w:style>
  <w:style w:type="character" w:customStyle="1" w:styleId="SP">
    <w:name w:val="SP"/>
    <w:uiPriority w:val="99"/>
    <w:rsid w:val="00712D34"/>
    <w:rPr>
      <w:position w:val="5"/>
      <w:sz w:val="16"/>
      <w:szCs w:val="16"/>
    </w:rPr>
  </w:style>
  <w:style w:type="character" w:styleId="Hyperlink">
    <w:name w:val="Hyperlink"/>
    <w:basedOn w:val="DefaultParagraphFont"/>
    <w:uiPriority w:val="99"/>
    <w:semiHidden/>
    <w:unhideWhenUsed/>
    <w:rsid w:val="00712D34"/>
    <w:rPr>
      <w:color w:val="0A3361"/>
      <w:u w:val="single"/>
    </w:rPr>
  </w:style>
  <w:style w:type="character" w:styleId="Strong">
    <w:name w:val="Strong"/>
    <w:basedOn w:val="DefaultParagraphFont"/>
    <w:uiPriority w:val="22"/>
    <w:qFormat/>
    <w:rsid w:val="00712D34"/>
    <w:rPr>
      <w:rFonts w:ascii="Lato" w:hAnsi="Lato" w:hint="default"/>
      <w:b/>
      <w:bCs/>
      <w:color w:val="203358"/>
      <w:sz w:val="27"/>
      <w:szCs w:val="27"/>
    </w:rPr>
  </w:style>
  <w:style w:type="paragraph" w:styleId="NormalWeb">
    <w:name w:val="Normal (Web)"/>
    <w:basedOn w:val="Normal"/>
    <w:uiPriority w:val="99"/>
    <w:unhideWhenUsed/>
    <w:rsid w:val="00712D34"/>
    <w:pPr>
      <w:spacing w:before="100" w:beforeAutospacing="1" w:after="100" w:afterAutospacing="1"/>
    </w:pPr>
    <w:rPr>
      <w:rFonts w:eastAsia="Times New Roman" w:cs="Times New Roman"/>
      <w:kern w:val="0"/>
      <w:sz w:val="24"/>
      <w:szCs w:val="24"/>
    </w:rPr>
  </w:style>
  <w:style w:type="character" w:customStyle="1" w:styleId="HTMLPreformattedChar">
    <w:name w:val="HTML Preformatted Char"/>
    <w:basedOn w:val="DefaultParagraphFont"/>
    <w:link w:val="HTMLPreformatted"/>
    <w:uiPriority w:val="99"/>
    <w:rsid w:val="00712D34"/>
    <w:rPr>
      <w:rFonts w:ascii="Courier New" w:eastAsiaTheme="minorEastAsia" w:hAnsi="Courier New" w:cs="Courier New"/>
      <w:sz w:val="20"/>
      <w:szCs w:val="20"/>
    </w:rPr>
  </w:style>
  <w:style w:type="paragraph" w:styleId="HTMLPreformatted">
    <w:name w:val="HTML Preformatted"/>
    <w:basedOn w:val="Normal"/>
    <w:link w:val="HTMLPreformattedChar"/>
    <w:uiPriority w:val="99"/>
    <w:unhideWhenUsed/>
    <w:rsid w:val="00712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1">
    <w:name w:val="HTML Preformatted Char1"/>
    <w:basedOn w:val="DefaultParagraphFont"/>
    <w:uiPriority w:val="99"/>
    <w:semiHidden/>
    <w:rsid w:val="00712D34"/>
    <w:rPr>
      <w:rFonts w:ascii="Consolas" w:hAnsi="Consolas"/>
      <w:sz w:val="20"/>
      <w:szCs w:val="20"/>
    </w:rPr>
  </w:style>
  <w:style w:type="table" w:styleId="TableGrid">
    <w:name w:val="Table Grid"/>
    <w:basedOn w:val="TableNormal"/>
    <w:uiPriority w:val="59"/>
    <w:rsid w:val="00712D34"/>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12D34"/>
    <w:pPr>
      <w:spacing w:before="100" w:beforeAutospacing="1" w:after="100" w:afterAutospacing="1"/>
    </w:pPr>
    <w:rPr>
      <w:rFonts w:eastAsiaTheme="minorEastAsia"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2025-01-15T15:04:00Z</cp:lastPrinted>
  <dcterms:created xsi:type="dcterms:W3CDTF">2025-03-27T13:02:00Z</dcterms:created>
  <dcterms:modified xsi:type="dcterms:W3CDTF">2025-03-27T13:02:00Z</dcterms:modified>
</cp:coreProperties>
</file>