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D4F" w:rsidRDefault="00A00D4F" w:rsidP="00A00D4F">
      <w:pPr>
        <w:widowControl w:val="0"/>
        <w:jc w:val="center"/>
      </w:pPr>
      <w:bookmarkStart w:id="0" w:name="_GoBack"/>
      <w:bookmarkEnd w:id="0"/>
      <w:r w:rsidRPr="00A00D4F">
        <w:rPr>
          <w:b/>
        </w:rPr>
        <w:t>South Carolina General Assembly</w:t>
      </w:r>
    </w:p>
    <w:p w:rsidR="00A00D4F" w:rsidRDefault="00A00D4F" w:rsidP="00A00D4F">
      <w:pPr>
        <w:widowControl w:val="0"/>
        <w:jc w:val="center"/>
      </w:pPr>
      <w:r>
        <w:t>118th Session, 2009-2010</w:t>
      </w:r>
    </w:p>
    <w:p w:rsidR="00A00D4F" w:rsidRDefault="00A00D4F" w:rsidP="00A00D4F">
      <w:pPr>
        <w:widowControl w:val="0"/>
      </w:pPr>
    </w:p>
    <w:p w:rsidR="00A00D4F" w:rsidRDefault="00A00D4F" w:rsidP="00A00D4F">
      <w:pPr>
        <w:widowControl w:val="0"/>
        <w:rPr>
          <w:b/>
        </w:rPr>
      </w:pPr>
      <w:r w:rsidRPr="00A00D4F">
        <w:rPr>
          <w:b/>
        </w:rPr>
        <w:t>S.</w:t>
      </w:r>
      <w:r>
        <w:rPr>
          <w:b/>
        </w:rPr>
        <w:t xml:space="preserve"> </w:t>
      </w:r>
      <w:r w:rsidRPr="00A00D4F">
        <w:rPr>
          <w:b/>
        </w:rPr>
        <w:t>1009</w:t>
      </w:r>
    </w:p>
    <w:p w:rsidR="00A00D4F" w:rsidRDefault="00A00D4F" w:rsidP="00A00D4F">
      <w:pPr>
        <w:widowControl w:val="0"/>
        <w:rPr>
          <w:b/>
        </w:rPr>
      </w:pPr>
    </w:p>
    <w:p w:rsidR="00A00D4F" w:rsidRDefault="00A00D4F" w:rsidP="00A00D4F">
      <w:pPr>
        <w:widowControl w:val="0"/>
      </w:pPr>
      <w:r w:rsidRPr="00A00D4F">
        <w:rPr>
          <w:b/>
        </w:rPr>
        <w:t>STATUS INFORMATION</w:t>
      </w:r>
    </w:p>
    <w:p w:rsidR="00A00D4F" w:rsidRDefault="00A00D4F" w:rsidP="00A00D4F">
      <w:pPr>
        <w:widowControl w:val="0"/>
      </w:pPr>
    </w:p>
    <w:p w:rsidR="00A00D4F" w:rsidRDefault="00A00D4F" w:rsidP="00A00D4F">
      <w:pPr>
        <w:widowControl w:val="0"/>
      </w:pPr>
      <w:r>
        <w:t>General Bill</w:t>
      </w:r>
    </w:p>
    <w:p w:rsidR="00A00D4F" w:rsidRDefault="00A00D4F" w:rsidP="00A00D4F">
      <w:pPr>
        <w:widowControl w:val="0"/>
      </w:pPr>
      <w:r>
        <w:t>Sponsors: Senator Rose</w:t>
      </w:r>
    </w:p>
    <w:p w:rsidR="00A00D4F" w:rsidRDefault="00A00D4F" w:rsidP="00A00D4F">
      <w:pPr>
        <w:widowControl w:val="0"/>
      </w:pPr>
      <w:r>
        <w:t>Document Path: l:\s-res\mtr\025noti.kmm.mtr.docx</w:t>
      </w:r>
    </w:p>
    <w:p w:rsidR="00A00D4F" w:rsidRDefault="00A00D4F" w:rsidP="00A00D4F">
      <w:pPr>
        <w:widowControl w:val="0"/>
      </w:pPr>
    </w:p>
    <w:p w:rsidR="008A5245" w:rsidRDefault="008A5245" w:rsidP="00A00D4F">
      <w:pPr>
        <w:widowControl w:val="0"/>
      </w:pPr>
      <w:r>
        <w:t>Introduced in the Senate on January 12, 2010</w:t>
      </w:r>
    </w:p>
    <w:p w:rsidR="008A5245" w:rsidRPr="008A5245" w:rsidRDefault="008A5245" w:rsidP="00A00D4F">
      <w:pPr>
        <w:widowControl w:val="0"/>
      </w:pPr>
      <w:r>
        <w:t xml:space="preserve">Currently residing in the Senate Committee on </w:t>
      </w:r>
      <w:r w:rsidRPr="008A5245">
        <w:rPr>
          <w:b/>
        </w:rPr>
        <w:t>Judiciary</w:t>
      </w:r>
    </w:p>
    <w:p w:rsidR="008A5245" w:rsidRDefault="008A5245" w:rsidP="00A00D4F">
      <w:pPr>
        <w:widowControl w:val="0"/>
      </w:pPr>
    </w:p>
    <w:p w:rsidR="00A00D4F" w:rsidRDefault="00A00D4F" w:rsidP="00A00D4F">
      <w:pPr>
        <w:widowControl w:val="0"/>
      </w:pPr>
      <w:r>
        <w:t xml:space="preserve">Summary: </w:t>
      </w:r>
      <w:r w:rsidR="00590614">
        <w:t>Coroner</w:t>
      </w:r>
    </w:p>
    <w:p w:rsidR="00A00D4F" w:rsidRDefault="00A00D4F" w:rsidP="00A00D4F">
      <w:pPr>
        <w:widowControl w:val="0"/>
      </w:pPr>
    </w:p>
    <w:p w:rsidR="00A00D4F" w:rsidRDefault="00A00D4F" w:rsidP="00A00D4F">
      <w:pPr>
        <w:widowControl w:val="0"/>
      </w:pPr>
    </w:p>
    <w:p w:rsidR="00A00D4F" w:rsidRDefault="00A00D4F" w:rsidP="00A00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0D4F">
        <w:rPr>
          <w:b/>
        </w:rPr>
        <w:t>HISTORY OF LEGISLATIVE ACTIONS</w:t>
      </w:r>
    </w:p>
    <w:p w:rsidR="00A00D4F" w:rsidRDefault="00A00D4F" w:rsidP="00A00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00D4F" w:rsidRPr="00A00D4F" w:rsidRDefault="00A00D4F" w:rsidP="00A00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0D4F">
        <w:rPr>
          <w:u w:val="single"/>
        </w:rPr>
        <w:tab/>
        <w:t>Date</w:t>
      </w:r>
      <w:r w:rsidRPr="00A00D4F">
        <w:rPr>
          <w:u w:val="single"/>
        </w:rPr>
        <w:tab/>
        <w:t>Body</w:t>
      </w:r>
      <w:r w:rsidRPr="00A00D4F">
        <w:rPr>
          <w:u w:val="single"/>
        </w:rPr>
        <w:tab/>
        <w:t>Action Description with journal page number</w:t>
      </w:r>
      <w:r w:rsidRPr="00A00D4F">
        <w:rPr>
          <w:u w:val="single"/>
        </w:rPr>
        <w:tab/>
      </w:r>
    </w:p>
    <w:p w:rsidR="00241C74" w:rsidRDefault="00241C74" w:rsidP="00241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3F0DDF">
        <w:t>Prefiled</w:t>
      </w:r>
    </w:p>
    <w:p w:rsidR="00241C74" w:rsidRDefault="00241C74" w:rsidP="00241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3F0DDF">
        <w:t xml:space="preserve">Referred to Committee on </w:t>
      </w:r>
      <w:r w:rsidRPr="003F0DDF">
        <w:rPr>
          <w:b/>
        </w:rPr>
        <w:t>Judiciary</w:t>
      </w:r>
    </w:p>
    <w:p w:rsidR="00241C74" w:rsidRDefault="00241C74" w:rsidP="00241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3F0DDF">
        <w:t xml:space="preserve">Introduced and read first time </w:t>
      </w:r>
      <w:hyperlink r:id="rId6" w:history="1">
        <w:r w:rsidRPr="00A85DBE">
          <w:rPr>
            <w:rStyle w:val="Hyperlink"/>
          </w:rPr>
          <w:t>SJ</w:t>
        </w:r>
      </w:hyperlink>
      <w:r>
        <w:noBreakHyphen/>
      </w:r>
      <w:r w:rsidRPr="003F0DDF">
        <w:t>55</w:t>
      </w:r>
    </w:p>
    <w:p w:rsidR="00241C74" w:rsidRDefault="00241C74" w:rsidP="00241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3F0DDF">
        <w:t xml:space="preserve">Referred to Committee on </w:t>
      </w:r>
      <w:r w:rsidRPr="003F0DDF">
        <w:rPr>
          <w:b/>
        </w:rPr>
        <w:t>Judiciary</w:t>
      </w:r>
      <w:r w:rsidRPr="003F0DDF">
        <w:t xml:space="preserve"> </w:t>
      </w:r>
      <w:hyperlink r:id="rId7" w:history="1">
        <w:r w:rsidRPr="00A85DBE">
          <w:rPr>
            <w:rStyle w:val="Hyperlink"/>
          </w:rPr>
          <w:t>SJ</w:t>
        </w:r>
      </w:hyperlink>
      <w:r>
        <w:noBreakHyphen/>
      </w:r>
      <w:r w:rsidRPr="003F0DDF">
        <w:t>55</w:t>
      </w:r>
    </w:p>
    <w:p w:rsidR="00241C74" w:rsidRDefault="00241C74" w:rsidP="00241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0D4F" w:rsidRPr="00A00D4F" w:rsidRDefault="00A00D4F" w:rsidP="00A00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0D4F" w:rsidRDefault="00A00D4F" w:rsidP="00A00D4F">
      <w:pPr>
        <w:widowControl w:val="0"/>
      </w:pPr>
      <w:r w:rsidRPr="00A00D4F">
        <w:rPr>
          <w:b/>
        </w:rPr>
        <w:t>VERSIONS OF THIS BILL</w:t>
      </w:r>
    </w:p>
    <w:p w:rsidR="00A00D4F" w:rsidRDefault="00A00D4F" w:rsidP="00A00D4F">
      <w:pPr>
        <w:widowControl w:val="0"/>
      </w:pPr>
    </w:p>
    <w:p w:rsidR="00A00D4F" w:rsidRDefault="00C56E2C" w:rsidP="00A00D4F">
      <w:pPr>
        <w:widowControl w:val="0"/>
      </w:pPr>
      <w:hyperlink r:id="rId8" w:history="1">
        <w:r w:rsidR="00A00D4F">
          <w:rPr>
            <w:rStyle w:val="Hyperlink"/>
          </w:rPr>
          <w:t>12/9/2009</w:t>
        </w:r>
      </w:hyperlink>
    </w:p>
    <w:p w:rsidR="00A00D4F" w:rsidRDefault="00A00D4F" w:rsidP="00A00D4F"/>
    <w:p w:rsidR="00A00D4F" w:rsidRDefault="00A00D4F" w:rsidP="00A00D4F">
      <w:pPr>
        <w:sectPr w:rsidR="00A00D4F" w:rsidSect="00A00D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9512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3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</w:t>
      </w:r>
      <w:r w:rsidR="0078716F">
        <w:rPr>
          <w:rFonts w:eastAsia="Times New Roman"/>
        </w:rPr>
        <w:t>CTION 17</w:t>
      </w:r>
      <w:r w:rsidR="00134D60">
        <w:rPr>
          <w:rFonts w:eastAsia="Times New Roman"/>
        </w:rPr>
        <w:noBreakHyphen/>
      </w:r>
      <w:r w:rsidR="0078716F">
        <w:rPr>
          <w:rFonts w:eastAsia="Times New Roman"/>
        </w:rPr>
        <w:t>5</w:t>
      </w:r>
      <w:r w:rsidR="00134D60">
        <w:rPr>
          <w:rFonts w:eastAsia="Times New Roman"/>
        </w:rPr>
        <w:noBreakHyphen/>
      </w:r>
      <w:r w:rsidR="0078716F">
        <w:rPr>
          <w:rFonts w:eastAsia="Times New Roman"/>
        </w:rPr>
        <w:t>530 OF THE 1976 CODE, RE</w:t>
      </w:r>
      <w:r>
        <w:rPr>
          <w:rFonts w:eastAsia="Times New Roman"/>
        </w:rPr>
        <w:t xml:space="preserve">LATING TO </w:t>
      </w:r>
      <w:r w:rsidR="00AE12FF">
        <w:rPr>
          <w:rFonts w:eastAsia="Times New Roman"/>
        </w:rPr>
        <w:t>CORONER NOTIFICATION, TO PROVIDE THAT COUNTY CORONERS MUST BE NOTIFIED OF DEATHS IN NURSING HOMES.</w:t>
      </w:r>
    </w:p>
    <w:p w:rsidR="00F95122" w:rsidRDefault="00F951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5D0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5D04">
        <w:rPr>
          <w:color w:val="000000" w:themeColor="text1"/>
          <w:u w:color="000000" w:themeColor="text1"/>
        </w:rPr>
        <w:t>SECTION</w:t>
      </w:r>
      <w:r w:rsidRPr="001A5D04">
        <w:rPr>
          <w:color w:val="000000" w:themeColor="text1"/>
          <w:u w:color="000000" w:themeColor="text1"/>
        </w:rPr>
        <w:tab/>
        <w:t>1.</w:t>
      </w:r>
      <w:r w:rsidRPr="001A5D04">
        <w:rPr>
          <w:color w:val="000000" w:themeColor="text1"/>
          <w:u w:color="000000" w:themeColor="text1"/>
        </w:rPr>
        <w:tab/>
        <w:t>Section 17</w:t>
      </w:r>
      <w:r w:rsidR="00134D60">
        <w:rPr>
          <w:color w:val="000000" w:themeColor="text1"/>
          <w:u w:color="000000" w:themeColor="text1"/>
        </w:rPr>
        <w:noBreakHyphen/>
      </w:r>
      <w:r w:rsidRPr="001A5D04">
        <w:rPr>
          <w:color w:val="000000" w:themeColor="text1"/>
          <w:u w:color="000000" w:themeColor="text1"/>
        </w:rPr>
        <w:t>5</w:t>
      </w:r>
      <w:r w:rsidR="00134D60">
        <w:rPr>
          <w:color w:val="000000" w:themeColor="text1"/>
          <w:u w:color="000000" w:themeColor="text1"/>
        </w:rPr>
        <w:noBreakHyphen/>
      </w:r>
      <w:r w:rsidRPr="001A5D04">
        <w:rPr>
          <w:color w:val="000000" w:themeColor="text1"/>
          <w:u w:color="000000" w:themeColor="text1"/>
        </w:rPr>
        <w:t>530</w:t>
      </w:r>
      <w:r>
        <w:rPr>
          <w:color w:val="000000" w:themeColor="text1"/>
          <w:u w:color="000000" w:themeColor="text1"/>
        </w:rPr>
        <w:t xml:space="preserve">(A) </w:t>
      </w:r>
      <w:r w:rsidRPr="001A5D04">
        <w:rPr>
          <w:color w:val="000000" w:themeColor="text1"/>
          <w:u w:color="000000" w:themeColor="text1"/>
        </w:rPr>
        <w:t>of the 1976 Code is amended to read:</w:t>
      </w:r>
      <w:r w:rsidRPr="001A5D04">
        <w:rPr>
          <w:color w:val="000000" w:themeColor="text1"/>
          <w:u w:color="000000" w:themeColor="text1"/>
        </w:rPr>
        <w:tab/>
      </w: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“(A)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If a person dies: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as a result of violence;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as a result of apparent suicide;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when in apparent good health;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when unattended by a physician;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in any suspicious or unusual manner;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while an inmate of a penal or correctional institution; </w:t>
      </w:r>
      <w:r w:rsidRPr="001A5D04"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ab/>
      </w:r>
      <w:r w:rsidRPr="001A5D04">
        <w:rPr>
          <w:strike/>
          <w:color w:val="000000" w:themeColor="text1"/>
          <w:u w:color="000000" w:themeColor="text1"/>
        </w:rPr>
        <w:t>or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as a result of stillbirth when unattended by a physician; </w:t>
      </w:r>
      <w:r w:rsidRPr="001A5D04"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val="single" w:color="000000" w:themeColor="text1"/>
        </w:rPr>
        <w:t>or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val="single" w:color="000000" w:themeColor="text1"/>
        </w:rPr>
        <w:t>(8)</w:t>
      </w:r>
      <w:r w:rsidRPr="00D959AA"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val="single" w:color="000000" w:themeColor="text1"/>
        </w:rPr>
        <w:t>while bei</w:t>
      </w:r>
      <w:r>
        <w:rPr>
          <w:color w:val="000000" w:themeColor="text1"/>
          <w:u w:val="single" w:color="000000" w:themeColor="text1"/>
        </w:rPr>
        <w:t>ng cared for in a nursing home;</w:t>
      </w: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5D04">
        <w:rPr>
          <w:color w:val="000000" w:themeColor="text1"/>
          <w:u w:color="000000" w:themeColor="text1"/>
        </w:rPr>
        <w:t>a person having knowledge of the death immediately must</w:t>
      </w:r>
      <w:r w:rsidR="00134D60">
        <w:rPr>
          <w:color w:val="000000" w:themeColor="text1"/>
          <w:u w:color="000000" w:themeColor="text1"/>
        </w:rPr>
        <w:t xml:space="preserve"> </w:t>
      </w:r>
      <w:r w:rsidRPr="001A5D04">
        <w:rPr>
          <w:color w:val="000000" w:themeColor="text1"/>
          <w:u w:color="000000" w:themeColor="text1"/>
        </w:rPr>
        <w:t>notify the county coroner</w:t>
      </w:r>
      <w:r w:rsidR="00134D60" w:rsidRPr="00134D60">
        <w:rPr>
          <w:color w:val="000000" w:themeColor="text1"/>
          <w:u w:color="000000" w:themeColor="text1"/>
        </w:rPr>
        <w:t>’</w:t>
      </w:r>
      <w:r w:rsidRPr="001A5D04">
        <w:rPr>
          <w:color w:val="000000" w:themeColor="text1"/>
          <w:u w:color="000000" w:themeColor="text1"/>
        </w:rPr>
        <w:t>s or medical examiner</w:t>
      </w:r>
      <w:r w:rsidR="00134D60" w:rsidRPr="00134D60">
        <w:rPr>
          <w:color w:val="000000" w:themeColor="text1"/>
          <w:u w:color="000000" w:themeColor="text1"/>
        </w:rPr>
        <w:t>’</w:t>
      </w:r>
      <w:r w:rsidRPr="001A5D04">
        <w:rPr>
          <w:color w:val="000000" w:themeColor="text1"/>
          <w:u w:color="000000" w:themeColor="text1"/>
        </w:rPr>
        <w:t xml:space="preserve">s office. </w:t>
      </w:r>
      <w:r w:rsidR="00134D60">
        <w:rPr>
          <w:color w:val="000000" w:themeColor="text1"/>
          <w:u w:color="000000" w:themeColor="text1"/>
        </w:rPr>
        <w:t xml:space="preserve"> </w:t>
      </w:r>
      <w:r w:rsidRPr="001A5D04">
        <w:rPr>
          <w:color w:val="000000" w:themeColor="text1"/>
          <w:u w:color="000000" w:themeColor="text1"/>
        </w:rPr>
        <w:t xml:space="preserve">This procedure also must be followed upon discovery of anatomical material suspected of being or determined to be a part of a human body.” </w:t>
      </w: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5D04">
        <w:rPr>
          <w:color w:val="000000" w:themeColor="text1"/>
          <w:u w:color="000000" w:themeColor="text1"/>
        </w:rPr>
        <w:t>SECTION</w:t>
      </w:r>
      <w:r w:rsidRPr="001A5D04">
        <w:rPr>
          <w:color w:val="000000" w:themeColor="text1"/>
          <w:u w:color="000000" w:themeColor="text1"/>
        </w:rPr>
        <w:tab/>
        <w:t>2.</w:t>
      </w:r>
      <w:r w:rsidRPr="001A5D0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507B3" w:rsidRDefault="00134D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07B3" w:rsidRDefault="006507B3" w:rsidP="00A00D4F">
      <w:pPr>
        <w:suppressAutoHyphens/>
        <w:jc w:val="both"/>
        <w:rPr>
          <w:rFonts w:eastAsia="Times New Roman"/>
        </w:rPr>
      </w:pPr>
    </w:p>
    <w:sectPr w:rsidR="006507B3" w:rsidSect="00A00D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3EA" w:rsidRDefault="00C333EA" w:rsidP="00522CE0">
      <w:r>
        <w:separator/>
      </w:r>
    </w:p>
  </w:endnote>
  <w:endnote w:type="continuationSeparator" w:id="0">
    <w:p w:rsidR="00C333EA" w:rsidRDefault="00C333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3288F2-55A4-4241-976B-678938FDA88C}"/>
    <w:embedBold r:id="rId2" w:fontKey="{6D20EA0C-A8B9-413A-985B-7852294AE4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2A5063-F335-4CD1-9C68-B63805A61EC9}"/>
    <w:embedBold r:id="rId4" w:fontKey="{4C55764A-92F4-4A1B-BA31-70D7260FFC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68026C-3DC0-4587-9EC2-01420091D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D4F" w:rsidRPr="006507B3" w:rsidRDefault="00A00D4F" w:rsidP="006507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r w:rsidR="00C56E2C">
      <w:fldChar w:fldCharType="begin"/>
    </w:r>
    <w:r w:rsidR="00C56E2C">
      <w:instrText xml:space="preserve"> PAGE  \* MERGEFORMAT </w:instrText>
    </w:r>
    <w:r w:rsidR="00C56E2C">
      <w:fldChar w:fldCharType="separate"/>
    </w:r>
    <w:r w:rsidR="00C56E2C">
      <w:rPr>
        <w:noProof/>
      </w:rPr>
      <w:t>1</w:t>
    </w:r>
    <w:r w:rsidR="00C56E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3EA" w:rsidRDefault="00C333EA" w:rsidP="00522CE0">
      <w:r>
        <w:separator/>
      </w:r>
    </w:p>
  </w:footnote>
  <w:footnote w:type="continuationSeparator" w:id="0">
    <w:p w:rsidR="00C333EA" w:rsidRDefault="00C333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5NOTI.KMM.MTR"/>
    <w:docVar w:name="CoverAttorneyInitials" w:val="KMM"/>
    <w:docVar w:name="CoverAttorneyLastName" w:val="Moffitt"/>
    <w:docVar w:name="CoverBillType" w:val="b"/>
    <w:docVar w:name="CoverSenator" w:val="MTR"/>
    <w:docVar w:name="dvBillNumber" w:val="1009"/>
    <w:docVar w:name="dvBillNumberPrefix" w:val="S. "/>
    <w:docVar w:name="dvOriginalBody" w:val="Senate"/>
    <w:docVar w:name="fulldraftpath" w:val="L:\S-RES\MTR\025NOTI.KMM.MTR.DOCX"/>
    <w:docVar w:name="NameofBody" w:val="S"/>
    <w:docVar w:name="vgroup2" w:val="S-RES"/>
  </w:docVars>
  <w:rsids>
    <w:rsidRoot w:val="003957A3"/>
    <w:rsid w:val="00042AC1"/>
    <w:rsid w:val="00046516"/>
    <w:rsid w:val="0007601D"/>
    <w:rsid w:val="000B0720"/>
    <w:rsid w:val="000B5EAF"/>
    <w:rsid w:val="00134D60"/>
    <w:rsid w:val="00170561"/>
    <w:rsid w:val="00186AC9"/>
    <w:rsid w:val="00197DF1"/>
    <w:rsid w:val="00197FAC"/>
    <w:rsid w:val="001B3DD9"/>
    <w:rsid w:val="001D3BAC"/>
    <w:rsid w:val="00241C74"/>
    <w:rsid w:val="00245C4E"/>
    <w:rsid w:val="00276879"/>
    <w:rsid w:val="00294965"/>
    <w:rsid w:val="002C4732"/>
    <w:rsid w:val="002C5896"/>
    <w:rsid w:val="002D3BED"/>
    <w:rsid w:val="00307C2B"/>
    <w:rsid w:val="003141F9"/>
    <w:rsid w:val="00383247"/>
    <w:rsid w:val="003957A3"/>
    <w:rsid w:val="003D6E2B"/>
    <w:rsid w:val="003E7597"/>
    <w:rsid w:val="00450668"/>
    <w:rsid w:val="004952FA"/>
    <w:rsid w:val="004B6A22"/>
    <w:rsid w:val="004D7F37"/>
    <w:rsid w:val="00522CE0"/>
    <w:rsid w:val="00565148"/>
    <w:rsid w:val="00590614"/>
    <w:rsid w:val="00593361"/>
    <w:rsid w:val="005A5017"/>
    <w:rsid w:val="005A648C"/>
    <w:rsid w:val="005D58D9"/>
    <w:rsid w:val="005F1745"/>
    <w:rsid w:val="006201FC"/>
    <w:rsid w:val="006507B3"/>
    <w:rsid w:val="006C74EA"/>
    <w:rsid w:val="00720D40"/>
    <w:rsid w:val="007318D4"/>
    <w:rsid w:val="007626DB"/>
    <w:rsid w:val="00765784"/>
    <w:rsid w:val="0078716F"/>
    <w:rsid w:val="00794F09"/>
    <w:rsid w:val="007A4390"/>
    <w:rsid w:val="007D662F"/>
    <w:rsid w:val="007E5CB7"/>
    <w:rsid w:val="008314D2"/>
    <w:rsid w:val="008A5245"/>
    <w:rsid w:val="008B2F42"/>
    <w:rsid w:val="008E185F"/>
    <w:rsid w:val="008F023B"/>
    <w:rsid w:val="00904E16"/>
    <w:rsid w:val="009162B3"/>
    <w:rsid w:val="00927C62"/>
    <w:rsid w:val="009475AA"/>
    <w:rsid w:val="00983951"/>
    <w:rsid w:val="00984124"/>
    <w:rsid w:val="00984640"/>
    <w:rsid w:val="00995C37"/>
    <w:rsid w:val="009C118A"/>
    <w:rsid w:val="00A00D4F"/>
    <w:rsid w:val="00A02011"/>
    <w:rsid w:val="00A214DE"/>
    <w:rsid w:val="00A23093"/>
    <w:rsid w:val="00A4011E"/>
    <w:rsid w:val="00A85DBE"/>
    <w:rsid w:val="00A86015"/>
    <w:rsid w:val="00AE12FF"/>
    <w:rsid w:val="00AE59C8"/>
    <w:rsid w:val="00AF68E9"/>
    <w:rsid w:val="00B10098"/>
    <w:rsid w:val="00B20794"/>
    <w:rsid w:val="00B5790D"/>
    <w:rsid w:val="00B945C5"/>
    <w:rsid w:val="00BA20EA"/>
    <w:rsid w:val="00BB3CA0"/>
    <w:rsid w:val="00BB5AFC"/>
    <w:rsid w:val="00BC0A56"/>
    <w:rsid w:val="00C333EA"/>
    <w:rsid w:val="00C45366"/>
    <w:rsid w:val="00C56E2C"/>
    <w:rsid w:val="00C74052"/>
    <w:rsid w:val="00CB187A"/>
    <w:rsid w:val="00CC0EC7"/>
    <w:rsid w:val="00D1088B"/>
    <w:rsid w:val="00D156D2"/>
    <w:rsid w:val="00D86943"/>
    <w:rsid w:val="00D959AA"/>
    <w:rsid w:val="00DA47B9"/>
    <w:rsid w:val="00DB1B66"/>
    <w:rsid w:val="00E76AD9"/>
    <w:rsid w:val="00E81AC6"/>
    <w:rsid w:val="00E91E2F"/>
    <w:rsid w:val="00EA3546"/>
    <w:rsid w:val="00EB47AE"/>
    <w:rsid w:val="00EC34E1"/>
    <w:rsid w:val="00F0234A"/>
    <w:rsid w:val="00F52959"/>
    <w:rsid w:val="00F55884"/>
    <w:rsid w:val="00F7354C"/>
    <w:rsid w:val="00F95122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72D3813E-0B20-435F-9053-12B66CC9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0D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09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255</Words>
  <Characters>1341</Characters>
  <Application>Microsoft Office Word</Application>
  <DocSecurity>0</DocSecurity>
  <Lines>70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1009: Coroner - South Carolina Legislature Online</dc:title>
  <dc:subject/>
  <dc:creator>EmilyMoore</dc:creator>
  <cp:keywords/>
  <dc:description/>
  <cp:lastModifiedBy>N Cumfer</cp:lastModifiedBy>
  <cp:revision>8</cp:revision>
  <dcterms:created xsi:type="dcterms:W3CDTF">2009-12-09T20:48:00Z</dcterms:created>
  <dcterms:modified xsi:type="dcterms:W3CDTF">2014-11-24T15:09:00Z</dcterms:modified>
</cp:coreProperties>
</file>