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5DE" w:rsidRDefault="00FA55DE" w:rsidP="00FA55DE">
      <w:pPr>
        <w:widowControl w:val="0"/>
        <w:jc w:val="center"/>
      </w:pPr>
      <w:bookmarkStart w:id="0" w:name="_GoBack"/>
      <w:bookmarkEnd w:id="0"/>
      <w:r w:rsidRPr="00FA55DE">
        <w:rPr>
          <w:b/>
        </w:rPr>
        <w:t>South Carolina General Assembly</w:t>
      </w:r>
    </w:p>
    <w:p w:rsidR="00FA55DE" w:rsidRDefault="00FA55DE" w:rsidP="00FA55DE">
      <w:pPr>
        <w:widowControl w:val="0"/>
        <w:jc w:val="center"/>
      </w:pPr>
      <w:r>
        <w:t>118th Session, 2009-2010</w:t>
      </w:r>
    </w:p>
    <w:p w:rsidR="00FA55DE" w:rsidRDefault="00FA55DE" w:rsidP="00FA55DE">
      <w:pPr>
        <w:widowControl w:val="0"/>
      </w:pPr>
    </w:p>
    <w:p w:rsidR="00FA55DE" w:rsidRDefault="00FA55DE" w:rsidP="00FA55DE">
      <w:pPr>
        <w:widowControl w:val="0"/>
        <w:rPr>
          <w:b/>
        </w:rPr>
      </w:pPr>
      <w:r w:rsidRPr="00FA55DE">
        <w:rPr>
          <w:b/>
        </w:rPr>
        <w:t>S.</w:t>
      </w:r>
      <w:r>
        <w:rPr>
          <w:b/>
        </w:rPr>
        <w:t xml:space="preserve"> </w:t>
      </w:r>
      <w:r w:rsidRPr="00FA55DE">
        <w:rPr>
          <w:b/>
        </w:rPr>
        <w:t>1511</w:t>
      </w:r>
    </w:p>
    <w:p w:rsidR="00FA55DE" w:rsidRDefault="00FA55DE" w:rsidP="00FA55DE">
      <w:pPr>
        <w:widowControl w:val="0"/>
        <w:rPr>
          <w:b/>
        </w:rPr>
      </w:pPr>
    </w:p>
    <w:p w:rsidR="00FA55DE" w:rsidRDefault="00FA55DE" w:rsidP="00FA55DE">
      <w:pPr>
        <w:widowControl w:val="0"/>
      </w:pPr>
      <w:r w:rsidRPr="00FA55DE">
        <w:rPr>
          <w:b/>
        </w:rPr>
        <w:t>STATUS INFORMATION</w:t>
      </w:r>
    </w:p>
    <w:p w:rsidR="00FA55DE" w:rsidRDefault="00FA55DE" w:rsidP="00FA55DE">
      <w:pPr>
        <w:widowControl w:val="0"/>
      </w:pPr>
    </w:p>
    <w:p w:rsidR="00FA55DE" w:rsidRDefault="00FA55DE" w:rsidP="00FA55DE">
      <w:pPr>
        <w:widowControl w:val="0"/>
      </w:pPr>
      <w:r>
        <w:t>Senate Resolution</w:t>
      </w:r>
    </w:p>
    <w:p w:rsidR="00FA55DE" w:rsidRDefault="00FA55DE" w:rsidP="00FA55DE">
      <w:pPr>
        <w:widowControl w:val="0"/>
      </w:pPr>
      <w:r>
        <w:t>Sponsors: Senator Alexander</w:t>
      </w:r>
    </w:p>
    <w:p w:rsidR="00FA55DE" w:rsidRDefault="00FA55DE" w:rsidP="00FA55DE">
      <w:pPr>
        <w:widowControl w:val="0"/>
      </w:pPr>
      <w:r>
        <w:t>Document Path: l:\s-res\tca\020cig .ebd.tca.docx</w:t>
      </w:r>
    </w:p>
    <w:p w:rsidR="00FA55DE" w:rsidRDefault="00FA55DE" w:rsidP="00FA55DE">
      <w:pPr>
        <w:widowControl w:val="0"/>
      </w:pPr>
    </w:p>
    <w:p w:rsidR="00FA55DE" w:rsidRDefault="00FA55DE" w:rsidP="00FA55DE">
      <w:pPr>
        <w:widowControl w:val="0"/>
      </w:pPr>
      <w:r>
        <w:t>Introduced in the Senate on June 15, 2010</w:t>
      </w:r>
    </w:p>
    <w:p w:rsidR="00FA55DE" w:rsidRDefault="00FA55DE" w:rsidP="00FA55DE">
      <w:pPr>
        <w:widowControl w:val="0"/>
      </w:pPr>
      <w:r>
        <w:t>Adopted by the Senate on June 15, 2010</w:t>
      </w:r>
    </w:p>
    <w:p w:rsidR="00FA55DE" w:rsidRDefault="00FA55DE" w:rsidP="00FA55DE">
      <w:pPr>
        <w:widowControl w:val="0"/>
      </w:pPr>
    </w:p>
    <w:p w:rsidR="00FA55DE" w:rsidRDefault="00FA55DE" w:rsidP="00FA55DE">
      <w:pPr>
        <w:widowControl w:val="0"/>
      </w:pPr>
      <w:r>
        <w:t xml:space="preserve">Summary: </w:t>
      </w:r>
      <w:r w:rsidR="00227A0D">
        <w:t>Cigarette tax</w:t>
      </w:r>
    </w:p>
    <w:p w:rsidR="00FA55DE" w:rsidRDefault="00FA55DE" w:rsidP="00FA55DE">
      <w:pPr>
        <w:widowControl w:val="0"/>
      </w:pPr>
    </w:p>
    <w:p w:rsidR="00FA55DE" w:rsidRDefault="00FA55DE" w:rsidP="00FA55DE">
      <w:pPr>
        <w:widowControl w:val="0"/>
      </w:pPr>
    </w:p>
    <w:p w:rsidR="00FA55DE" w:rsidRDefault="00FA55DE" w:rsidP="00FA55DE">
      <w:pPr>
        <w:widowControl w:val="0"/>
        <w:tabs>
          <w:tab w:val="center" w:pos="590"/>
          <w:tab w:val="center" w:pos="1440"/>
          <w:tab w:val="left" w:pos="1872"/>
          <w:tab w:val="left" w:pos="9187"/>
        </w:tabs>
      </w:pPr>
      <w:r w:rsidRPr="00FA55DE">
        <w:rPr>
          <w:b/>
        </w:rPr>
        <w:t>HISTORY OF LEGISLATIVE ACTIONS</w:t>
      </w:r>
    </w:p>
    <w:p w:rsidR="00FA55DE" w:rsidRDefault="00FA55DE" w:rsidP="00FA55DE">
      <w:pPr>
        <w:widowControl w:val="0"/>
        <w:tabs>
          <w:tab w:val="center" w:pos="590"/>
          <w:tab w:val="center" w:pos="1440"/>
          <w:tab w:val="left" w:pos="1872"/>
          <w:tab w:val="left" w:pos="9187"/>
        </w:tabs>
      </w:pPr>
    </w:p>
    <w:p w:rsidR="00FA55DE" w:rsidRPr="00FA55DE" w:rsidRDefault="00FA55DE" w:rsidP="00FA55DE">
      <w:pPr>
        <w:widowControl w:val="0"/>
        <w:tabs>
          <w:tab w:val="center" w:pos="590"/>
          <w:tab w:val="center" w:pos="1440"/>
          <w:tab w:val="left" w:pos="1872"/>
          <w:tab w:val="left" w:pos="9187"/>
        </w:tabs>
      </w:pPr>
      <w:r w:rsidRPr="00FA55DE">
        <w:rPr>
          <w:u w:val="single"/>
        </w:rPr>
        <w:tab/>
        <w:t>Date</w:t>
      </w:r>
      <w:r w:rsidRPr="00FA55DE">
        <w:rPr>
          <w:u w:val="single"/>
        </w:rPr>
        <w:tab/>
        <w:t>Body</w:t>
      </w:r>
      <w:r w:rsidRPr="00FA55DE">
        <w:rPr>
          <w:u w:val="single"/>
        </w:rPr>
        <w:tab/>
        <w:t>Action Description with journal page number</w:t>
      </w:r>
      <w:r w:rsidRPr="00FA55DE">
        <w:rPr>
          <w:u w:val="single"/>
        </w:rPr>
        <w:tab/>
      </w:r>
    </w:p>
    <w:p w:rsidR="007F0EB3" w:rsidRDefault="007F0EB3" w:rsidP="007F0EB3">
      <w:pPr>
        <w:widowControl w:val="0"/>
        <w:tabs>
          <w:tab w:val="right" w:pos="1008"/>
          <w:tab w:val="left" w:pos="1152"/>
          <w:tab w:val="left" w:pos="1872"/>
          <w:tab w:val="left" w:pos="9187"/>
        </w:tabs>
        <w:ind w:left="2088" w:hanging="2088"/>
      </w:pPr>
      <w:r>
        <w:tab/>
        <w:t>6/15/2010</w:t>
      </w:r>
      <w:r>
        <w:tab/>
        <w:t>Senate</w:t>
      </w:r>
      <w:r>
        <w:tab/>
      </w:r>
      <w:r w:rsidRPr="000303C3">
        <w:t xml:space="preserve">Introduced and adopted </w:t>
      </w:r>
      <w:hyperlink r:id="rId6" w:history="1">
        <w:r w:rsidRPr="007D5E41">
          <w:rPr>
            <w:rStyle w:val="Hyperlink"/>
          </w:rPr>
          <w:t>SJ</w:t>
        </w:r>
      </w:hyperlink>
      <w:r>
        <w:noBreakHyphen/>
      </w:r>
      <w:r w:rsidRPr="000303C3">
        <w:t>51</w:t>
      </w:r>
    </w:p>
    <w:p w:rsidR="007F0EB3" w:rsidRDefault="007F0EB3" w:rsidP="007F0EB3">
      <w:pPr>
        <w:widowControl w:val="0"/>
        <w:tabs>
          <w:tab w:val="right" w:pos="1008"/>
          <w:tab w:val="left" w:pos="1152"/>
          <w:tab w:val="left" w:pos="1872"/>
          <w:tab w:val="left" w:pos="9187"/>
        </w:tabs>
        <w:ind w:left="2088" w:hanging="2088"/>
      </w:pPr>
    </w:p>
    <w:p w:rsidR="00FA55DE" w:rsidRPr="00FA55DE" w:rsidRDefault="00FA55DE" w:rsidP="00FA55DE">
      <w:pPr>
        <w:widowControl w:val="0"/>
        <w:tabs>
          <w:tab w:val="right" w:pos="1008"/>
          <w:tab w:val="left" w:pos="1152"/>
          <w:tab w:val="left" w:pos="1872"/>
          <w:tab w:val="left" w:pos="9187"/>
        </w:tabs>
        <w:ind w:left="2088" w:hanging="2088"/>
      </w:pPr>
    </w:p>
    <w:p w:rsidR="00FA55DE" w:rsidRDefault="00FA55DE" w:rsidP="00FA55DE">
      <w:r w:rsidRPr="00FA55DE">
        <w:rPr>
          <w:b/>
        </w:rPr>
        <w:t>VERSIONS OF THIS BILL</w:t>
      </w:r>
    </w:p>
    <w:p w:rsidR="00FA55DE" w:rsidRDefault="00FA55DE" w:rsidP="00FA55DE"/>
    <w:p w:rsidR="00FA55DE" w:rsidRDefault="00846306" w:rsidP="00FA55DE">
      <w:hyperlink r:id="rId7" w:history="1">
        <w:r w:rsidR="00FA55DE">
          <w:rPr>
            <w:rStyle w:val="Hyperlink"/>
          </w:rPr>
          <w:t>6/15/2010</w:t>
        </w:r>
      </w:hyperlink>
    </w:p>
    <w:p w:rsidR="00FA55DE" w:rsidRDefault="00FA55DE" w:rsidP="00FA55DE"/>
    <w:p w:rsidR="00FA55DE" w:rsidRDefault="00FA55DE" w:rsidP="00FA55DE">
      <w:pPr>
        <w:sectPr w:rsidR="00FA55DE" w:rsidSect="00FA55D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5297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D16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THE EFFORTS AND ACCOMPLISHMENTS OF </w:t>
      </w:r>
      <w:r w:rsidR="00061681">
        <w:rPr>
          <w:rFonts w:eastAsia="Times New Roman"/>
        </w:rPr>
        <w:t>ORGANIZATIONS</w:t>
      </w:r>
      <w:r>
        <w:rPr>
          <w:rFonts w:eastAsia="Times New Roman"/>
        </w:rPr>
        <w:t xml:space="preserve"> THAT JOINED TOGETHER TO ADVOCATE FOR AN INCREASE IN THE SOUTH CAROLINA CIGARETTE TAX. </w:t>
      </w:r>
    </w:p>
    <w:p w:rsidR="00A52973" w:rsidRDefault="00A52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Whereas, one of the most effective ways to reduce tobacco use, especially among youth, is to raise the price of cigarettes through tax increases; and</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061681"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Whereas, AARP</w:t>
      </w:r>
      <w:r w:rsidRPr="00900210">
        <w:rPr>
          <w:color w:val="000000" w:themeColor="text1"/>
          <w:u w:color="000000" w:themeColor="text1"/>
        </w:rPr>
        <w:noBreakHyphen/>
        <w:t>South Carolina, South Carolina Appleseed Legal Justice Center, South Carolina Adult Day Services Association, South Carolina Association of Personal Care Providers, South Carolina Fair Share, Family Connection of South Carolina, Federation of Families S</w:t>
      </w:r>
      <w:r w:rsidR="003B2F86">
        <w:rPr>
          <w:color w:val="000000" w:themeColor="text1"/>
          <w:u w:color="000000" w:themeColor="text1"/>
        </w:rPr>
        <w:t>.</w:t>
      </w:r>
      <w:r w:rsidRPr="00900210">
        <w:rPr>
          <w:color w:val="000000" w:themeColor="text1"/>
          <w:u w:color="000000" w:themeColor="text1"/>
        </w:rPr>
        <w:t>C</w:t>
      </w:r>
      <w:r w:rsidR="003B2F86">
        <w:rPr>
          <w:color w:val="000000" w:themeColor="text1"/>
          <w:u w:color="000000" w:themeColor="text1"/>
        </w:rPr>
        <w:t>.</w:t>
      </w:r>
      <w:r w:rsidRPr="00900210">
        <w:rPr>
          <w:color w:val="000000" w:themeColor="text1"/>
          <w:u w:color="000000" w:themeColor="text1"/>
        </w:rPr>
        <w:t xml:space="preserve">, League of Women Voters, and United Way of the Midlands joined together to tirelessly </w:t>
      </w:r>
      <w:r w:rsidR="00AB4A90" w:rsidRPr="00900210">
        <w:rPr>
          <w:color w:val="000000" w:themeColor="text1"/>
          <w:u w:color="000000" w:themeColor="text1"/>
        </w:rPr>
        <w:t xml:space="preserve">advocate </w:t>
      </w:r>
      <w:r w:rsidRPr="00900210">
        <w:rPr>
          <w:color w:val="000000" w:themeColor="text1"/>
          <w:u w:color="000000" w:themeColor="text1"/>
        </w:rPr>
        <w:t xml:space="preserve">for an increase in the South Carolina cigarette tax so that South Carolina would not have the </w:t>
      </w:r>
      <w:r w:rsidR="003B2F86">
        <w:rPr>
          <w:color w:val="000000" w:themeColor="text1"/>
          <w:u w:color="000000" w:themeColor="text1"/>
        </w:rPr>
        <w:t xml:space="preserve">lowest </w:t>
      </w:r>
      <w:r w:rsidRPr="00900210">
        <w:rPr>
          <w:color w:val="000000" w:themeColor="text1"/>
          <w:u w:color="000000" w:themeColor="text1"/>
        </w:rPr>
        <w:t>cigarette tax in</w:t>
      </w:r>
      <w:r>
        <w:rPr>
          <w:color w:val="000000" w:themeColor="text1"/>
          <w:u w:color="000000" w:themeColor="text1"/>
        </w:rPr>
        <w:t xml:space="preserve"> </w:t>
      </w:r>
      <w:r w:rsidRPr="00900210">
        <w:rPr>
          <w:color w:val="000000" w:themeColor="text1"/>
          <w:u w:color="000000" w:themeColor="text1"/>
        </w:rPr>
        <w:t>t</w:t>
      </w:r>
      <w:r>
        <w:rPr>
          <w:color w:val="000000" w:themeColor="text1"/>
          <w:u w:color="000000" w:themeColor="text1"/>
        </w:rPr>
        <w:t>h</w:t>
      </w:r>
      <w:r w:rsidRPr="00900210">
        <w:rPr>
          <w:color w:val="000000" w:themeColor="text1"/>
          <w:u w:color="000000" w:themeColor="text1"/>
        </w:rPr>
        <w:t xml:space="preserve">e nation; and  </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 xml:space="preserve">Whereas, by calling for a substantial increase to South Carolina’s excise tax on cigarettes, the efforts of these organizations helped delay death and prevent disease, stop youth smoking, and reduce low birth weight babies caused by smoking during pregnancy; and </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Whereas, in recognizing the dire status of the state’s Medicaid budget and the need to prevent smoking, these organizations asked that the funds raised by an increase in the cigarette tax be used as follows: $5 million for smoking cessation and prevention programs and the majority of the funding be dedicated to he</w:t>
      </w:r>
      <w:r w:rsidR="00800080">
        <w:rPr>
          <w:color w:val="000000" w:themeColor="text1"/>
          <w:u w:color="000000" w:themeColor="text1"/>
        </w:rPr>
        <w:t>alth care thereby ensuring the S</w:t>
      </w:r>
      <w:r w:rsidRPr="00900210">
        <w:rPr>
          <w:color w:val="000000" w:themeColor="text1"/>
          <w:u w:color="000000" w:themeColor="text1"/>
        </w:rPr>
        <w:t>tate can meet its Medicaid obligations; and</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lastRenderedPageBreak/>
        <w:t>Whereas, the 2010 increase in South Carolina’s cigarette tax has been applauded by public health organizations and advocates across the United States.  Now, therefore,</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Be it resolved by the Senate:</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That the Senate of South Carolina recognizes and honors the efforts of organizations that joined together to advocate for an increase in the South Carolina cigarette tax.</w:t>
      </w: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0FA0" w:rsidRPr="00900210" w:rsidRDefault="00750FA0" w:rsidP="0075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210">
        <w:rPr>
          <w:color w:val="000000" w:themeColor="text1"/>
          <w:u w:color="000000" w:themeColor="text1"/>
        </w:rPr>
        <w:t>Be it further resolved that a copy of this resolution be forwarded to the organizations named herein.</w:t>
      </w:r>
    </w:p>
    <w:p w:rsidR="00754C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4C47" w:rsidRDefault="00754C47" w:rsidP="00FA55DE">
      <w:pPr>
        <w:suppressAutoHyphens/>
        <w:jc w:val="both"/>
        <w:rPr>
          <w:rFonts w:eastAsia="Times New Roman"/>
        </w:rPr>
      </w:pPr>
    </w:p>
    <w:sectPr w:rsidR="00754C47" w:rsidSect="00FA5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973" w:rsidRDefault="00A52973" w:rsidP="00522CE0">
      <w:r>
        <w:separator/>
      </w:r>
    </w:p>
  </w:endnote>
  <w:endnote w:type="continuationSeparator" w:id="0">
    <w:p w:rsidR="00A52973" w:rsidRDefault="00A529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EC76F9-1800-4322-884B-7CE3825C441C}"/>
    <w:embedBold r:id="rId2" w:fontKey="{1A9E56D5-BCB4-481F-B90C-15AE94830FD2}"/>
  </w:font>
  <w:font w:name="Calibri">
    <w:panose1 w:val="020F0502020204030204"/>
    <w:charset w:val="00"/>
    <w:family w:val="swiss"/>
    <w:pitch w:val="variable"/>
    <w:sig w:usb0="E10002FF" w:usb1="4000ACFF" w:usb2="00000009" w:usb3="00000000" w:csb0="0000019F" w:csb1="00000000"/>
    <w:embedRegular r:id="rId3" w:fontKey="{7DBDC4C8-E0F8-4850-BC42-4F475AB21176}"/>
    <w:embedBold r:id="rId4" w:fontKey="{BF4105B2-5326-46A7-936F-A3030E507029}"/>
  </w:font>
  <w:font w:name="Cambria">
    <w:panose1 w:val="02040503050406030204"/>
    <w:charset w:val="00"/>
    <w:family w:val="roman"/>
    <w:pitch w:val="variable"/>
    <w:sig w:usb0="E00002FF" w:usb1="400004FF" w:usb2="00000000" w:usb3="00000000" w:csb0="0000019F" w:csb1="00000000"/>
    <w:embedRegular r:id="rId5" w:fontKey="{4F44215F-E274-4FB4-92B5-204D996E4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5DE" w:rsidRPr="00754C47" w:rsidRDefault="00FA55DE" w:rsidP="00754C47">
    <w:pPr>
      <w:pStyle w:val="Footer"/>
      <w:tabs>
        <w:tab w:val="clear" w:pos="4680"/>
        <w:tab w:val="clear" w:pos="9360"/>
        <w:tab w:val="center" w:pos="2995"/>
      </w:tabs>
      <w:spacing w:before="120"/>
    </w:pPr>
    <w:r>
      <w:t>[1511]</w:t>
    </w:r>
    <w:r>
      <w:tab/>
    </w:r>
    <w:r w:rsidR="00846306">
      <w:fldChar w:fldCharType="begin"/>
    </w:r>
    <w:r w:rsidR="00846306">
      <w:instrText xml:space="preserve"> PAGE  \* MERGEFORMAT </w:instrText>
    </w:r>
    <w:r w:rsidR="00846306">
      <w:fldChar w:fldCharType="separate"/>
    </w:r>
    <w:r w:rsidR="00846306">
      <w:rPr>
        <w:noProof/>
      </w:rPr>
      <w:t>1</w:t>
    </w:r>
    <w:r w:rsidR="008463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973" w:rsidRDefault="00A52973" w:rsidP="00522CE0">
      <w:r>
        <w:separator/>
      </w:r>
    </w:p>
  </w:footnote>
  <w:footnote w:type="continuationSeparator" w:id="0">
    <w:p w:rsidR="00A52973" w:rsidRDefault="00A529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20CIG .EBD.TCA"/>
    <w:docVar w:name="CoverAttorneyInitials" w:val="EBD"/>
    <w:docVar w:name="CoverAttorneyLastName" w:val="Donaldson"/>
    <w:docVar w:name="CoverBillType" w:val="r"/>
    <w:docVar w:name="CoverSenator" w:val="TCA"/>
    <w:docVar w:name="dvBillNumber" w:val="1511"/>
    <w:docVar w:name="dvBillNumberPrefix" w:val="S. "/>
    <w:docVar w:name="dvOriginalBody" w:val="Senate"/>
    <w:docVar w:name="fulldraftpath" w:val="L:\S-RES\TCA\020CIG .EBD.TCA.DOCX"/>
    <w:docVar w:name="NameofBody" w:val="S"/>
    <w:docVar w:name="vgroup2" w:val="S-RES"/>
  </w:docVars>
  <w:rsids>
    <w:rsidRoot w:val="0071657A"/>
    <w:rsid w:val="0003364F"/>
    <w:rsid w:val="00042AC1"/>
    <w:rsid w:val="00046516"/>
    <w:rsid w:val="00061681"/>
    <w:rsid w:val="0007601D"/>
    <w:rsid w:val="000A17D2"/>
    <w:rsid w:val="000B0720"/>
    <w:rsid w:val="000B5EAF"/>
    <w:rsid w:val="00170561"/>
    <w:rsid w:val="00186AC9"/>
    <w:rsid w:val="00197DF1"/>
    <w:rsid w:val="001B3DD9"/>
    <w:rsid w:val="001B5AD1"/>
    <w:rsid w:val="001B7E5D"/>
    <w:rsid w:val="001D3BAC"/>
    <w:rsid w:val="0022209F"/>
    <w:rsid w:val="00227A0D"/>
    <w:rsid w:val="00245C4E"/>
    <w:rsid w:val="002822C2"/>
    <w:rsid w:val="002C1321"/>
    <w:rsid w:val="002C5896"/>
    <w:rsid w:val="002C6877"/>
    <w:rsid w:val="002D3BED"/>
    <w:rsid w:val="00307C2B"/>
    <w:rsid w:val="00326BD7"/>
    <w:rsid w:val="00383247"/>
    <w:rsid w:val="003A197B"/>
    <w:rsid w:val="003B2F86"/>
    <w:rsid w:val="003D6E2B"/>
    <w:rsid w:val="003E7597"/>
    <w:rsid w:val="00450668"/>
    <w:rsid w:val="004952FA"/>
    <w:rsid w:val="004B6A22"/>
    <w:rsid w:val="004D7F37"/>
    <w:rsid w:val="00522CE0"/>
    <w:rsid w:val="00565148"/>
    <w:rsid w:val="00586B38"/>
    <w:rsid w:val="00593361"/>
    <w:rsid w:val="005A5017"/>
    <w:rsid w:val="005A648C"/>
    <w:rsid w:val="005F1745"/>
    <w:rsid w:val="006C74EA"/>
    <w:rsid w:val="007161A0"/>
    <w:rsid w:val="0071657A"/>
    <w:rsid w:val="00720D40"/>
    <w:rsid w:val="007318D4"/>
    <w:rsid w:val="00750FA0"/>
    <w:rsid w:val="00754C47"/>
    <w:rsid w:val="00765784"/>
    <w:rsid w:val="007A4390"/>
    <w:rsid w:val="007D5E41"/>
    <w:rsid w:val="007E5CB7"/>
    <w:rsid w:val="007F0EB3"/>
    <w:rsid w:val="00800080"/>
    <w:rsid w:val="008314D2"/>
    <w:rsid w:val="00846306"/>
    <w:rsid w:val="008B2F42"/>
    <w:rsid w:val="008C6B1D"/>
    <w:rsid w:val="008E185F"/>
    <w:rsid w:val="008F023B"/>
    <w:rsid w:val="00904E16"/>
    <w:rsid w:val="009162B3"/>
    <w:rsid w:val="00927C62"/>
    <w:rsid w:val="00983951"/>
    <w:rsid w:val="00984124"/>
    <w:rsid w:val="00984640"/>
    <w:rsid w:val="00995C37"/>
    <w:rsid w:val="009C118A"/>
    <w:rsid w:val="00A02011"/>
    <w:rsid w:val="00A4011E"/>
    <w:rsid w:val="00A52973"/>
    <w:rsid w:val="00A76CFA"/>
    <w:rsid w:val="00A86015"/>
    <w:rsid w:val="00A9594E"/>
    <w:rsid w:val="00AB4A90"/>
    <w:rsid w:val="00AE59C8"/>
    <w:rsid w:val="00B10098"/>
    <w:rsid w:val="00B5790D"/>
    <w:rsid w:val="00B945C5"/>
    <w:rsid w:val="00BA20EA"/>
    <w:rsid w:val="00BB5AFC"/>
    <w:rsid w:val="00BC0A56"/>
    <w:rsid w:val="00BD160A"/>
    <w:rsid w:val="00C45366"/>
    <w:rsid w:val="00C57023"/>
    <w:rsid w:val="00C74052"/>
    <w:rsid w:val="00CB187A"/>
    <w:rsid w:val="00CC0EC7"/>
    <w:rsid w:val="00CE418A"/>
    <w:rsid w:val="00D1088B"/>
    <w:rsid w:val="00D156D2"/>
    <w:rsid w:val="00D75EE9"/>
    <w:rsid w:val="00D86943"/>
    <w:rsid w:val="00DA47B9"/>
    <w:rsid w:val="00DD6424"/>
    <w:rsid w:val="00E058D3"/>
    <w:rsid w:val="00E72EB4"/>
    <w:rsid w:val="00E76AD9"/>
    <w:rsid w:val="00E80787"/>
    <w:rsid w:val="00E91E2F"/>
    <w:rsid w:val="00EA3546"/>
    <w:rsid w:val="00EB47AE"/>
    <w:rsid w:val="00EC34E1"/>
    <w:rsid w:val="00EE5C2E"/>
    <w:rsid w:val="00F0234A"/>
    <w:rsid w:val="00F52959"/>
    <w:rsid w:val="00F55884"/>
    <w:rsid w:val="00FA47DA"/>
    <w:rsid w:val="00FA55D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597AEB87-57E7-430E-AF74-B2329B22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A55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511_201006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6-15-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368</Words>
  <Characters>2042</Characters>
  <Application>Microsoft Office Word</Application>
  <DocSecurity>0</DocSecurity>
  <Lines>81</Lines>
  <Paragraphs>26</Paragraphs>
  <ScaleCrop>false</ScaleCrop>
  <Company> </Company>
  <LinksUpToDate>false</LinksUpToDate>
  <CharactersWithSpaces>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1511: Cigarette tax - South Carolina Legislature Online</dc:title>
  <dc:subject/>
  <dc:creator>EmilyMoore</dc:creator>
  <cp:keywords/>
  <dc:description/>
  <cp:lastModifiedBy>N Cumfer</cp:lastModifiedBy>
  <cp:revision>8</cp:revision>
  <cp:lastPrinted>2010-06-15T13:23:00Z</cp:lastPrinted>
  <dcterms:created xsi:type="dcterms:W3CDTF">2010-06-15T16:42:00Z</dcterms:created>
  <dcterms:modified xsi:type="dcterms:W3CDTF">2014-11-24T15:18:00Z</dcterms:modified>
</cp:coreProperties>
</file>