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5FB8" w:rsidRDefault="00CC4357">
      <w:pPr>
        <w:widowControl w:val="0"/>
        <w:jc w:val="center"/>
        <w:rPr>
          <w:rFonts w:cs="Times New Roman"/>
        </w:rPr>
      </w:pPr>
      <w:bookmarkStart w:id="0" w:name="_GoBack"/>
      <w:bookmarkEnd w:id="0"/>
      <w:r>
        <w:rPr>
          <w:rFonts w:cs="Times New Roman"/>
          <w:b/>
        </w:rPr>
        <w:t>South Carolina General Assembly</w:t>
      </w:r>
    </w:p>
    <w:p w:rsidR="00B85FB8" w:rsidRDefault="00CC4357">
      <w:pPr>
        <w:widowControl w:val="0"/>
        <w:jc w:val="center"/>
        <w:rPr>
          <w:rFonts w:cs="Times New Roman"/>
        </w:rPr>
      </w:pPr>
      <w:r>
        <w:rPr>
          <w:rFonts w:cs="Times New Roman"/>
        </w:rPr>
        <w:t>118th Session, 2009-2010</w:t>
      </w:r>
    </w:p>
    <w:p w:rsidR="00B85FB8" w:rsidRDefault="00B85FB8">
      <w:pPr>
        <w:widowControl w:val="0"/>
        <w:jc w:val="left"/>
        <w:rPr>
          <w:rFonts w:cs="Times New Roman"/>
        </w:rPr>
      </w:pPr>
    </w:p>
    <w:p w:rsidR="00B85FB8" w:rsidRDefault="00CC4357">
      <w:pPr>
        <w:widowControl w:val="0"/>
        <w:jc w:val="left"/>
        <w:rPr>
          <w:rFonts w:cs="Times New Roman"/>
          <w:b/>
        </w:rPr>
      </w:pPr>
      <w:r>
        <w:rPr>
          <w:rFonts w:cs="Times New Roman"/>
          <w:b/>
        </w:rPr>
        <w:t>S. 2</w:t>
      </w:r>
    </w:p>
    <w:p w:rsidR="00B85FB8" w:rsidRDefault="00B85FB8">
      <w:pPr>
        <w:widowControl w:val="0"/>
        <w:jc w:val="left"/>
        <w:rPr>
          <w:rFonts w:cs="Times New Roman"/>
          <w:b/>
        </w:rPr>
      </w:pPr>
    </w:p>
    <w:p w:rsidR="00B85FB8" w:rsidRDefault="00CC4357">
      <w:pPr>
        <w:widowControl w:val="0"/>
        <w:jc w:val="left"/>
        <w:rPr>
          <w:rFonts w:cs="Times New Roman"/>
        </w:rPr>
      </w:pPr>
      <w:r>
        <w:rPr>
          <w:rFonts w:cs="Times New Roman"/>
          <w:b/>
        </w:rPr>
        <w:t>STATUS INFORMATION</w:t>
      </w:r>
    </w:p>
    <w:p w:rsidR="00B85FB8" w:rsidRDefault="00B85FB8">
      <w:pPr>
        <w:widowControl w:val="0"/>
        <w:jc w:val="left"/>
        <w:rPr>
          <w:rFonts w:cs="Times New Roman"/>
        </w:rPr>
      </w:pPr>
    </w:p>
    <w:p w:rsidR="00B85FB8" w:rsidRDefault="00CC4357">
      <w:pPr>
        <w:widowControl w:val="0"/>
        <w:jc w:val="left"/>
        <w:rPr>
          <w:rFonts w:cs="Times New Roman"/>
        </w:rPr>
      </w:pPr>
      <w:r>
        <w:rPr>
          <w:rFonts w:cs="Times New Roman"/>
        </w:rPr>
        <w:t>General Bill</w:t>
      </w:r>
    </w:p>
    <w:p w:rsidR="00B85FB8" w:rsidRDefault="00C2660F">
      <w:pPr>
        <w:widowControl w:val="0"/>
        <w:jc w:val="left"/>
        <w:rPr>
          <w:rFonts w:cs="Times New Roman"/>
        </w:rPr>
      </w:pPr>
      <w:r>
        <w:rPr>
          <w:rFonts w:cs="Times New Roman"/>
        </w:rPr>
        <w:t>Sponsors: Senators McConnell, Peeler, Leatherman, Sheheen, Rose, Courson, Elliott, Massey, Hayes, Davis, Bright, L. Martin and Rankin</w:t>
      </w:r>
    </w:p>
    <w:p w:rsidR="00B85FB8" w:rsidRDefault="00CC4357">
      <w:pPr>
        <w:widowControl w:val="0"/>
        <w:jc w:val="left"/>
        <w:rPr>
          <w:rFonts w:cs="Times New Roman"/>
        </w:rPr>
      </w:pPr>
      <w:r>
        <w:rPr>
          <w:rFonts w:cs="Times New Roman"/>
        </w:rPr>
        <w:t>Document Path: l:\s-jud\bills\mcconnell\jud0018.kw.docx</w:t>
      </w:r>
    </w:p>
    <w:p w:rsidR="00B85FB8" w:rsidRDefault="00B85FB8">
      <w:pPr>
        <w:widowControl w:val="0"/>
        <w:jc w:val="left"/>
        <w:rPr>
          <w:rFonts w:cs="Times New Roman"/>
        </w:rPr>
      </w:pPr>
    </w:p>
    <w:p w:rsidR="0037535E" w:rsidRDefault="0037535E">
      <w:pPr>
        <w:widowControl w:val="0"/>
        <w:jc w:val="left"/>
        <w:rPr>
          <w:rFonts w:cs="Times New Roman"/>
        </w:rPr>
      </w:pPr>
      <w:r>
        <w:rPr>
          <w:rFonts w:cs="Times New Roman"/>
        </w:rPr>
        <w:t>Introduced in the Senate on January 13, 2009</w:t>
      </w:r>
    </w:p>
    <w:p w:rsidR="0037535E" w:rsidRDefault="0037535E">
      <w:pPr>
        <w:widowControl w:val="0"/>
        <w:jc w:val="left"/>
        <w:rPr>
          <w:rFonts w:cs="Times New Roman"/>
        </w:rPr>
      </w:pPr>
      <w:r>
        <w:rPr>
          <w:rFonts w:cs="Times New Roman"/>
        </w:rPr>
        <w:t>Introduced in the House on April 13, 2010</w:t>
      </w:r>
    </w:p>
    <w:p w:rsidR="0037535E" w:rsidRDefault="0037535E">
      <w:pPr>
        <w:widowControl w:val="0"/>
        <w:jc w:val="left"/>
        <w:rPr>
          <w:rFonts w:cs="Times New Roman"/>
        </w:rPr>
      </w:pPr>
      <w:r>
        <w:rPr>
          <w:rFonts w:cs="Times New Roman"/>
        </w:rPr>
        <w:t>Last Amended on May 26, 2010</w:t>
      </w:r>
    </w:p>
    <w:p w:rsidR="0037535E" w:rsidRDefault="0037535E">
      <w:pPr>
        <w:widowControl w:val="0"/>
        <w:jc w:val="left"/>
        <w:rPr>
          <w:rFonts w:cs="Times New Roman"/>
        </w:rPr>
      </w:pPr>
      <w:r>
        <w:rPr>
          <w:rFonts w:cs="Times New Roman"/>
        </w:rPr>
        <w:t>Currently residing in the Senate</w:t>
      </w:r>
    </w:p>
    <w:p w:rsidR="0037535E" w:rsidRDefault="0037535E">
      <w:pPr>
        <w:widowControl w:val="0"/>
        <w:jc w:val="left"/>
        <w:rPr>
          <w:rFonts w:cs="Times New Roman"/>
        </w:rPr>
      </w:pPr>
    </w:p>
    <w:p w:rsidR="00B85FB8" w:rsidRDefault="00CC4357">
      <w:pPr>
        <w:widowControl w:val="0"/>
        <w:jc w:val="left"/>
        <w:rPr>
          <w:rFonts w:cs="Times New Roman"/>
        </w:rPr>
      </w:pPr>
      <w:r>
        <w:rPr>
          <w:rFonts w:cs="Times New Roman"/>
        </w:rPr>
        <w:t>Summary: State appropriations</w:t>
      </w:r>
    </w:p>
    <w:p w:rsidR="00B85FB8" w:rsidRDefault="00B85FB8">
      <w:pPr>
        <w:widowControl w:val="0"/>
        <w:jc w:val="left"/>
        <w:rPr>
          <w:rFonts w:cs="Times New Roman"/>
        </w:rPr>
      </w:pPr>
    </w:p>
    <w:p w:rsidR="00B85FB8" w:rsidRDefault="00B85FB8">
      <w:pPr>
        <w:widowControl w:val="0"/>
        <w:jc w:val="left"/>
        <w:rPr>
          <w:rFonts w:cs="Times New Roman"/>
        </w:rPr>
      </w:pPr>
    </w:p>
    <w:p w:rsidR="00B85FB8" w:rsidRDefault="00CC4357">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B85FB8" w:rsidRDefault="00B85FB8">
      <w:pPr>
        <w:widowControl w:val="0"/>
        <w:tabs>
          <w:tab w:val="center" w:pos="590"/>
          <w:tab w:val="center" w:pos="1440"/>
          <w:tab w:val="left" w:pos="1872"/>
          <w:tab w:val="left" w:pos="9187"/>
        </w:tabs>
        <w:jc w:val="left"/>
        <w:rPr>
          <w:rFonts w:cs="Times New Roman"/>
        </w:rPr>
      </w:pPr>
    </w:p>
    <w:p w:rsidR="00B85FB8" w:rsidRDefault="00CC4357">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6A50B0" w:rsidRDefault="006A50B0" w:rsidP="006A50B0">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r>
      <w:r w:rsidRPr="00E0413B">
        <w:rPr>
          <w:rFonts w:cs="Times New Roman"/>
        </w:rPr>
        <w:t>Prefiled</w:t>
      </w:r>
    </w:p>
    <w:p w:rsidR="006A50B0" w:rsidRDefault="006A50B0" w:rsidP="006A50B0">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r>
      <w:r w:rsidRPr="00E0413B">
        <w:rPr>
          <w:rFonts w:cs="Times New Roman"/>
        </w:rPr>
        <w:t xml:space="preserve">Referred to Committee on </w:t>
      </w:r>
      <w:r w:rsidRPr="00E0413B">
        <w:rPr>
          <w:rFonts w:cs="Times New Roman"/>
          <w:b/>
        </w:rPr>
        <w:t>Finance</w:t>
      </w:r>
    </w:p>
    <w:p w:rsidR="006A50B0" w:rsidRDefault="006A50B0" w:rsidP="006A50B0">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r>
      <w:r w:rsidRPr="00E0413B">
        <w:rPr>
          <w:rFonts w:cs="Times New Roman"/>
        </w:rPr>
        <w:t xml:space="preserve">Introduced and read first time </w:t>
      </w:r>
      <w:hyperlink r:id="rId6" w:history="1">
        <w:r w:rsidRPr="00C04A3D">
          <w:rPr>
            <w:rStyle w:val="Hyperlink"/>
            <w:rFonts w:cs="Times New Roman"/>
          </w:rPr>
          <w:t>SJ</w:t>
        </w:r>
      </w:hyperlink>
      <w:r>
        <w:rPr>
          <w:rFonts w:cs="Times New Roman"/>
        </w:rPr>
        <w:noBreakHyphen/>
      </w:r>
      <w:r w:rsidRPr="00E0413B">
        <w:rPr>
          <w:rFonts w:cs="Times New Roman"/>
        </w:rPr>
        <w:t>72</w:t>
      </w:r>
    </w:p>
    <w:p w:rsidR="006A50B0" w:rsidRDefault="006A50B0" w:rsidP="006A50B0">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r>
      <w:r w:rsidRPr="00E0413B">
        <w:rPr>
          <w:rFonts w:cs="Times New Roman"/>
        </w:rPr>
        <w:t xml:space="preserve">Referred to Committee on </w:t>
      </w:r>
      <w:r w:rsidRPr="00E0413B">
        <w:rPr>
          <w:rFonts w:cs="Times New Roman"/>
          <w:b/>
        </w:rPr>
        <w:t>Finance</w:t>
      </w:r>
      <w:r w:rsidRPr="00E0413B">
        <w:rPr>
          <w:rFonts w:cs="Times New Roman"/>
        </w:rPr>
        <w:t xml:space="preserve"> </w:t>
      </w:r>
      <w:hyperlink r:id="rId7" w:history="1">
        <w:r w:rsidRPr="00C04A3D">
          <w:rPr>
            <w:rStyle w:val="Hyperlink"/>
            <w:rFonts w:cs="Times New Roman"/>
          </w:rPr>
          <w:t>SJ</w:t>
        </w:r>
      </w:hyperlink>
      <w:r>
        <w:rPr>
          <w:rFonts w:cs="Times New Roman"/>
        </w:rPr>
        <w:noBreakHyphen/>
      </w:r>
      <w:r w:rsidRPr="00E0413B">
        <w:rPr>
          <w:rFonts w:cs="Times New Roman"/>
        </w:rPr>
        <w:t>72</w:t>
      </w:r>
    </w:p>
    <w:p w:rsidR="006A50B0" w:rsidRDefault="006A50B0" w:rsidP="006A50B0">
      <w:pPr>
        <w:widowControl w:val="0"/>
        <w:tabs>
          <w:tab w:val="right" w:pos="1008"/>
          <w:tab w:val="left" w:pos="1152"/>
          <w:tab w:val="left" w:pos="1872"/>
          <w:tab w:val="left" w:pos="9187"/>
        </w:tabs>
        <w:ind w:left="2088" w:hanging="2088"/>
        <w:jc w:val="left"/>
        <w:rPr>
          <w:rFonts w:cs="Times New Roman"/>
        </w:rPr>
      </w:pPr>
      <w:r>
        <w:rPr>
          <w:rFonts w:cs="Times New Roman"/>
        </w:rPr>
        <w:tab/>
        <w:t>3/9/2010</w:t>
      </w:r>
      <w:r>
        <w:rPr>
          <w:rFonts w:cs="Times New Roman"/>
        </w:rPr>
        <w:tab/>
        <w:t>Senate</w:t>
      </w:r>
      <w:r>
        <w:rPr>
          <w:rFonts w:cs="Times New Roman"/>
        </w:rPr>
        <w:tab/>
      </w:r>
      <w:r w:rsidRPr="00E0413B">
        <w:rPr>
          <w:rFonts w:cs="Times New Roman"/>
        </w:rPr>
        <w:t xml:space="preserve">Recalled from Committee on </w:t>
      </w:r>
      <w:r w:rsidRPr="00E0413B">
        <w:rPr>
          <w:rFonts w:cs="Times New Roman"/>
          <w:b/>
        </w:rPr>
        <w:t>Finance</w:t>
      </w:r>
      <w:r w:rsidRPr="00E0413B">
        <w:rPr>
          <w:rFonts w:cs="Times New Roman"/>
        </w:rPr>
        <w:t xml:space="preserve"> </w:t>
      </w:r>
      <w:hyperlink r:id="rId8" w:history="1">
        <w:r w:rsidRPr="00C04A3D">
          <w:rPr>
            <w:rStyle w:val="Hyperlink"/>
            <w:rFonts w:cs="Times New Roman"/>
          </w:rPr>
          <w:t>SJ</w:t>
        </w:r>
      </w:hyperlink>
      <w:r>
        <w:rPr>
          <w:rFonts w:cs="Times New Roman"/>
        </w:rPr>
        <w:noBreakHyphen/>
      </w:r>
      <w:r w:rsidRPr="00E0413B">
        <w:rPr>
          <w:rFonts w:cs="Times New Roman"/>
        </w:rPr>
        <w:t>37</w:t>
      </w:r>
    </w:p>
    <w:p w:rsidR="006A50B0" w:rsidRDefault="006A50B0" w:rsidP="006A50B0">
      <w:pPr>
        <w:widowControl w:val="0"/>
        <w:tabs>
          <w:tab w:val="right" w:pos="1008"/>
          <w:tab w:val="left" w:pos="1152"/>
          <w:tab w:val="left" w:pos="1872"/>
          <w:tab w:val="left" w:pos="9187"/>
        </w:tabs>
        <w:ind w:left="2088" w:hanging="2088"/>
        <w:jc w:val="left"/>
        <w:rPr>
          <w:rFonts w:cs="Times New Roman"/>
        </w:rPr>
      </w:pPr>
      <w:r>
        <w:rPr>
          <w:rFonts w:cs="Times New Roman"/>
        </w:rPr>
        <w:tab/>
        <w:t>3/10/2010</w:t>
      </w:r>
      <w:r>
        <w:rPr>
          <w:rFonts w:cs="Times New Roman"/>
        </w:rPr>
        <w:tab/>
        <w:t>Senate</w:t>
      </w:r>
      <w:r>
        <w:rPr>
          <w:rFonts w:cs="Times New Roman"/>
        </w:rPr>
        <w:tab/>
      </w:r>
      <w:r w:rsidRPr="00E0413B">
        <w:rPr>
          <w:rFonts w:cs="Times New Roman"/>
        </w:rPr>
        <w:t xml:space="preserve">Special order, set for March 10, 2010 </w:t>
      </w:r>
      <w:hyperlink r:id="rId9" w:history="1">
        <w:r w:rsidRPr="00C04A3D">
          <w:rPr>
            <w:rStyle w:val="Hyperlink"/>
            <w:rFonts w:cs="Times New Roman"/>
          </w:rPr>
          <w:t>SJ</w:t>
        </w:r>
      </w:hyperlink>
      <w:r>
        <w:rPr>
          <w:rFonts w:cs="Times New Roman"/>
        </w:rPr>
        <w:noBreakHyphen/>
      </w:r>
      <w:r w:rsidRPr="00E0413B">
        <w:rPr>
          <w:rFonts w:cs="Times New Roman"/>
        </w:rPr>
        <w:t>34</w:t>
      </w:r>
    </w:p>
    <w:p w:rsidR="006A50B0" w:rsidRDefault="006A50B0" w:rsidP="006A50B0">
      <w:pPr>
        <w:widowControl w:val="0"/>
        <w:tabs>
          <w:tab w:val="right" w:pos="1008"/>
          <w:tab w:val="left" w:pos="1152"/>
          <w:tab w:val="left" w:pos="1872"/>
          <w:tab w:val="left" w:pos="9187"/>
        </w:tabs>
        <w:ind w:left="2088" w:hanging="2088"/>
        <w:jc w:val="left"/>
        <w:rPr>
          <w:rFonts w:cs="Times New Roman"/>
        </w:rPr>
      </w:pPr>
      <w:r>
        <w:rPr>
          <w:rFonts w:cs="Times New Roman"/>
        </w:rPr>
        <w:tab/>
        <w:t>3/10/2010</w:t>
      </w:r>
      <w:r>
        <w:rPr>
          <w:rFonts w:cs="Times New Roman"/>
        </w:rPr>
        <w:tab/>
        <w:t>Senate</w:t>
      </w:r>
      <w:r>
        <w:rPr>
          <w:rFonts w:cs="Times New Roman"/>
        </w:rPr>
        <w:tab/>
      </w:r>
      <w:r w:rsidRPr="00E0413B">
        <w:rPr>
          <w:rFonts w:cs="Times New Roman"/>
        </w:rPr>
        <w:t xml:space="preserve">Recommitted to Committee on </w:t>
      </w:r>
      <w:r w:rsidRPr="00E0413B">
        <w:rPr>
          <w:rFonts w:cs="Times New Roman"/>
          <w:b/>
        </w:rPr>
        <w:t>Finance</w:t>
      </w:r>
      <w:r w:rsidRPr="00E0413B">
        <w:rPr>
          <w:rFonts w:cs="Times New Roman"/>
        </w:rPr>
        <w:t xml:space="preserve"> </w:t>
      </w:r>
      <w:hyperlink r:id="rId10" w:history="1">
        <w:r w:rsidRPr="00C04A3D">
          <w:rPr>
            <w:rStyle w:val="Hyperlink"/>
            <w:rFonts w:cs="Times New Roman"/>
          </w:rPr>
          <w:t>SJ</w:t>
        </w:r>
      </w:hyperlink>
      <w:r>
        <w:rPr>
          <w:rFonts w:cs="Times New Roman"/>
        </w:rPr>
        <w:noBreakHyphen/>
      </w:r>
      <w:r w:rsidRPr="00E0413B">
        <w:rPr>
          <w:rFonts w:cs="Times New Roman"/>
        </w:rPr>
        <w:t>35</w:t>
      </w:r>
    </w:p>
    <w:p w:rsidR="006A50B0" w:rsidRDefault="006A50B0" w:rsidP="006A50B0">
      <w:pPr>
        <w:widowControl w:val="0"/>
        <w:tabs>
          <w:tab w:val="right" w:pos="1008"/>
          <w:tab w:val="left" w:pos="1152"/>
          <w:tab w:val="left" w:pos="1872"/>
          <w:tab w:val="left" w:pos="9187"/>
        </w:tabs>
        <w:ind w:left="2088" w:hanging="2088"/>
        <w:jc w:val="left"/>
        <w:rPr>
          <w:rFonts w:cs="Times New Roman"/>
        </w:rPr>
      </w:pPr>
      <w:r>
        <w:rPr>
          <w:rFonts w:cs="Times New Roman"/>
        </w:rPr>
        <w:tab/>
        <w:t>3/24/2010</w:t>
      </w:r>
      <w:r>
        <w:rPr>
          <w:rFonts w:cs="Times New Roman"/>
        </w:rPr>
        <w:tab/>
        <w:t>Senate</w:t>
      </w:r>
      <w:r>
        <w:rPr>
          <w:rFonts w:cs="Times New Roman"/>
        </w:rPr>
        <w:tab/>
      </w:r>
      <w:r w:rsidRPr="00E0413B">
        <w:rPr>
          <w:rFonts w:cs="Times New Roman"/>
        </w:rPr>
        <w:t xml:space="preserve">Committee report: Favorable with amendment </w:t>
      </w:r>
      <w:r w:rsidRPr="00E0413B">
        <w:rPr>
          <w:rFonts w:cs="Times New Roman"/>
          <w:b/>
        </w:rPr>
        <w:t>Finance</w:t>
      </w:r>
      <w:r w:rsidRPr="00E0413B">
        <w:rPr>
          <w:rFonts w:cs="Times New Roman"/>
        </w:rPr>
        <w:t xml:space="preserve"> </w:t>
      </w:r>
      <w:hyperlink r:id="rId11" w:history="1">
        <w:r w:rsidRPr="00C04A3D">
          <w:rPr>
            <w:rStyle w:val="Hyperlink"/>
            <w:rFonts w:cs="Times New Roman"/>
          </w:rPr>
          <w:t>SJ</w:t>
        </w:r>
      </w:hyperlink>
      <w:r>
        <w:rPr>
          <w:rFonts w:cs="Times New Roman"/>
        </w:rPr>
        <w:noBreakHyphen/>
      </w:r>
      <w:r w:rsidRPr="00E0413B">
        <w:rPr>
          <w:rFonts w:cs="Times New Roman"/>
        </w:rPr>
        <w:t>7</w:t>
      </w:r>
    </w:p>
    <w:p w:rsidR="006A50B0" w:rsidRDefault="006A50B0" w:rsidP="006A50B0">
      <w:pPr>
        <w:widowControl w:val="0"/>
        <w:tabs>
          <w:tab w:val="right" w:pos="1008"/>
          <w:tab w:val="left" w:pos="1152"/>
          <w:tab w:val="left" w:pos="1872"/>
          <w:tab w:val="left" w:pos="9187"/>
        </w:tabs>
        <w:ind w:left="2088" w:hanging="2088"/>
        <w:jc w:val="left"/>
        <w:rPr>
          <w:rFonts w:cs="Times New Roman"/>
        </w:rPr>
      </w:pPr>
      <w:r>
        <w:rPr>
          <w:rFonts w:cs="Times New Roman"/>
        </w:rPr>
        <w:tab/>
        <w:t>3/24/2010</w:t>
      </w:r>
      <w:r>
        <w:rPr>
          <w:rFonts w:cs="Times New Roman"/>
        </w:rPr>
        <w:tab/>
        <w:t>Senate</w:t>
      </w:r>
      <w:r>
        <w:rPr>
          <w:rFonts w:cs="Times New Roman"/>
        </w:rPr>
        <w:tab/>
      </w:r>
      <w:r w:rsidRPr="00E0413B">
        <w:rPr>
          <w:rFonts w:cs="Times New Roman"/>
        </w:rPr>
        <w:t xml:space="preserve">Committee Amendment Adopted </w:t>
      </w:r>
      <w:hyperlink r:id="rId12" w:history="1">
        <w:r w:rsidRPr="00C04A3D">
          <w:rPr>
            <w:rStyle w:val="Hyperlink"/>
            <w:rFonts w:cs="Times New Roman"/>
          </w:rPr>
          <w:t>SJ</w:t>
        </w:r>
      </w:hyperlink>
      <w:r>
        <w:rPr>
          <w:rFonts w:cs="Times New Roman"/>
        </w:rPr>
        <w:noBreakHyphen/>
      </w:r>
      <w:r w:rsidRPr="00E0413B">
        <w:rPr>
          <w:rFonts w:cs="Times New Roman"/>
        </w:rPr>
        <w:t>43</w:t>
      </w:r>
    </w:p>
    <w:p w:rsidR="006A50B0" w:rsidRDefault="006A50B0" w:rsidP="006A50B0">
      <w:pPr>
        <w:widowControl w:val="0"/>
        <w:tabs>
          <w:tab w:val="right" w:pos="1008"/>
          <w:tab w:val="left" w:pos="1152"/>
          <w:tab w:val="left" w:pos="1872"/>
          <w:tab w:val="left" w:pos="9187"/>
        </w:tabs>
        <w:ind w:left="2088" w:hanging="2088"/>
        <w:jc w:val="left"/>
        <w:rPr>
          <w:rFonts w:cs="Times New Roman"/>
        </w:rPr>
      </w:pPr>
      <w:r>
        <w:rPr>
          <w:rFonts w:cs="Times New Roman"/>
        </w:rPr>
        <w:tab/>
        <w:t>3/24/2010</w:t>
      </w:r>
      <w:r>
        <w:rPr>
          <w:rFonts w:cs="Times New Roman"/>
        </w:rPr>
        <w:tab/>
        <w:t>Senate</w:t>
      </w:r>
      <w:r>
        <w:rPr>
          <w:rFonts w:cs="Times New Roman"/>
        </w:rPr>
        <w:tab/>
      </w:r>
      <w:r w:rsidRPr="00E0413B">
        <w:rPr>
          <w:rFonts w:cs="Times New Roman"/>
        </w:rPr>
        <w:t xml:space="preserve">Amended </w:t>
      </w:r>
      <w:hyperlink r:id="rId13" w:history="1">
        <w:r w:rsidRPr="00C04A3D">
          <w:rPr>
            <w:rStyle w:val="Hyperlink"/>
            <w:rFonts w:cs="Times New Roman"/>
          </w:rPr>
          <w:t>SJ</w:t>
        </w:r>
      </w:hyperlink>
      <w:r>
        <w:rPr>
          <w:rFonts w:cs="Times New Roman"/>
        </w:rPr>
        <w:noBreakHyphen/>
      </w:r>
      <w:r w:rsidRPr="00E0413B">
        <w:rPr>
          <w:rFonts w:cs="Times New Roman"/>
        </w:rPr>
        <w:t>43</w:t>
      </w:r>
    </w:p>
    <w:p w:rsidR="006A50B0" w:rsidRDefault="006A50B0" w:rsidP="006A50B0">
      <w:pPr>
        <w:widowControl w:val="0"/>
        <w:tabs>
          <w:tab w:val="right" w:pos="1008"/>
          <w:tab w:val="left" w:pos="1152"/>
          <w:tab w:val="left" w:pos="1872"/>
          <w:tab w:val="left" w:pos="9187"/>
        </w:tabs>
        <w:ind w:left="2088" w:hanging="2088"/>
        <w:jc w:val="left"/>
        <w:rPr>
          <w:rFonts w:cs="Times New Roman"/>
        </w:rPr>
      </w:pPr>
      <w:r>
        <w:rPr>
          <w:rFonts w:cs="Times New Roman"/>
        </w:rPr>
        <w:tab/>
        <w:t>3/25/2010</w:t>
      </w:r>
      <w:r>
        <w:rPr>
          <w:rFonts w:cs="Times New Roman"/>
        </w:rPr>
        <w:tab/>
        <w:t>Senate</w:t>
      </w:r>
      <w:r>
        <w:rPr>
          <w:rFonts w:cs="Times New Roman"/>
        </w:rPr>
        <w:tab/>
      </w:r>
      <w:r w:rsidRPr="00E0413B">
        <w:rPr>
          <w:rFonts w:cs="Times New Roman"/>
        </w:rPr>
        <w:t xml:space="preserve">Read second time </w:t>
      </w:r>
      <w:hyperlink r:id="rId14" w:history="1">
        <w:r w:rsidRPr="00C04A3D">
          <w:rPr>
            <w:rStyle w:val="Hyperlink"/>
            <w:rFonts w:cs="Times New Roman"/>
          </w:rPr>
          <w:t>SJ</w:t>
        </w:r>
      </w:hyperlink>
      <w:r>
        <w:rPr>
          <w:rFonts w:cs="Times New Roman"/>
        </w:rPr>
        <w:noBreakHyphen/>
      </w:r>
      <w:r w:rsidRPr="00E0413B">
        <w:rPr>
          <w:rFonts w:cs="Times New Roman"/>
        </w:rPr>
        <w:t>278</w:t>
      </w:r>
    </w:p>
    <w:p w:rsidR="006A50B0" w:rsidRDefault="006A50B0" w:rsidP="006A50B0">
      <w:pPr>
        <w:widowControl w:val="0"/>
        <w:tabs>
          <w:tab w:val="right" w:pos="1008"/>
          <w:tab w:val="left" w:pos="1152"/>
          <w:tab w:val="left" w:pos="1872"/>
          <w:tab w:val="left" w:pos="9187"/>
        </w:tabs>
        <w:ind w:left="2088" w:hanging="2088"/>
        <w:jc w:val="left"/>
        <w:rPr>
          <w:rFonts w:cs="Times New Roman"/>
        </w:rPr>
      </w:pPr>
      <w:r>
        <w:rPr>
          <w:rFonts w:cs="Times New Roman"/>
        </w:rPr>
        <w:tab/>
        <w:t>3/30/2010</w:t>
      </w:r>
      <w:r>
        <w:rPr>
          <w:rFonts w:cs="Times New Roman"/>
        </w:rPr>
        <w:tab/>
        <w:t>Senate</w:t>
      </w:r>
      <w:r>
        <w:rPr>
          <w:rFonts w:cs="Times New Roman"/>
        </w:rPr>
        <w:tab/>
      </w:r>
      <w:r w:rsidRPr="00E0413B">
        <w:rPr>
          <w:rFonts w:cs="Times New Roman"/>
        </w:rPr>
        <w:t xml:space="preserve">Read third time and sent to House </w:t>
      </w:r>
      <w:hyperlink r:id="rId15" w:history="1">
        <w:r w:rsidRPr="00C04A3D">
          <w:rPr>
            <w:rStyle w:val="Hyperlink"/>
            <w:rFonts w:cs="Times New Roman"/>
          </w:rPr>
          <w:t>SJ</w:t>
        </w:r>
      </w:hyperlink>
      <w:r>
        <w:rPr>
          <w:rFonts w:cs="Times New Roman"/>
        </w:rPr>
        <w:noBreakHyphen/>
      </w:r>
      <w:r w:rsidRPr="00E0413B">
        <w:rPr>
          <w:rFonts w:cs="Times New Roman"/>
        </w:rPr>
        <w:t>27</w:t>
      </w:r>
    </w:p>
    <w:p w:rsidR="006A50B0" w:rsidRDefault="006A50B0" w:rsidP="006A50B0">
      <w:pPr>
        <w:widowControl w:val="0"/>
        <w:tabs>
          <w:tab w:val="right" w:pos="1008"/>
          <w:tab w:val="left" w:pos="1152"/>
          <w:tab w:val="left" w:pos="1872"/>
          <w:tab w:val="left" w:pos="9187"/>
        </w:tabs>
        <w:ind w:left="2088" w:hanging="2088"/>
        <w:jc w:val="left"/>
        <w:rPr>
          <w:rFonts w:cs="Times New Roman"/>
        </w:rPr>
      </w:pPr>
      <w:r>
        <w:rPr>
          <w:rFonts w:cs="Times New Roman"/>
        </w:rPr>
        <w:tab/>
        <w:t>4/13/2010</w:t>
      </w:r>
      <w:r>
        <w:rPr>
          <w:rFonts w:cs="Times New Roman"/>
        </w:rPr>
        <w:tab/>
        <w:t>House</w:t>
      </w:r>
      <w:r>
        <w:rPr>
          <w:rFonts w:cs="Times New Roman"/>
        </w:rPr>
        <w:tab/>
      </w:r>
      <w:r w:rsidRPr="00E0413B">
        <w:rPr>
          <w:rFonts w:cs="Times New Roman"/>
        </w:rPr>
        <w:t xml:space="preserve">Introduced and read first time </w:t>
      </w:r>
      <w:hyperlink r:id="rId16" w:history="1">
        <w:r w:rsidRPr="00C04A3D">
          <w:rPr>
            <w:rStyle w:val="Hyperlink"/>
            <w:rFonts w:cs="Times New Roman"/>
          </w:rPr>
          <w:t>HJ</w:t>
        </w:r>
      </w:hyperlink>
      <w:r>
        <w:rPr>
          <w:rFonts w:cs="Times New Roman"/>
        </w:rPr>
        <w:noBreakHyphen/>
      </w:r>
      <w:r w:rsidRPr="00E0413B">
        <w:rPr>
          <w:rFonts w:cs="Times New Roman"/>
        </w:rPr>
        <w:t>22</w:t>
      </w:r>
    </w:p>
    <w:p w:rsidR="006A50B0" w:rsidRDefault="006A50B0" w:rsidP="006A50B0">
      <w:pPr>
        <w:widowControl w:val="0"/>
        <w:tabs>
          <w:tab w:val="right" w:pos="1008"/>
          <w:tab w:val="left" w:pos="1152"/>
          <w:tab w:val="left" w:pos="1872"/>
          <w:tab w:val="left" w:pos="9187"/>
        </w:tabs>
        <w:ind w:left="2088" w:hanging="2088"/>
        <w:jc w:val="left"/>
        <w:rPr>
          <w:rFonts w:cs="Times New Roman"/>
        </w:rPr>
      </w:pPr>
      <w:r>
        <w:rPr>
          <w:rFonts w:cs="Times New Roman"/>
        </w:rPr>
        <w:tab/>
        <w:t>4/13/2010</w:t>
      </w:r>
      <w:r>
        <w:rPr>
          <w:rFonts w:cs="Times New Roman"/>
        </w:rPr>
        <w:tab/>
        <w:t>House</w:t>
      </w:r>
      <w:r>
        <w:rPr>
          <w:rFonts w:cs="Times New Roman"/>
        </w:rPr>
        <w:tab/>
      </w:r>
      <w:r w:rsidRPr="00E0413B">
        <w:rPr>
          <w:rFonts w:cs="Times New Roman"/>
        </w:rPr>
        <w:t xml:space="preserve">Referred to Committee on </w:t>
      </w:r>
      <w:r w:rsidRPr="00E0413B">
        <w:rPr>
          <w:rFonts w:cs="Times New Roman"/>
          <w:b/>
        </w:rPr>
        <w:t>Ways and Means</w:t>
      </w:r>
      <w:r w:rsidRPr="00E0413B">
        <w:rPr>
          <w:rFonts w:cs="Times New Roman"/>
        </w:rPr>
        <w:t xml:space="preserve"> </w:t>
      </w:r>
      <w:hyperlink r:id="rId17" w:history="1">
        <w:r w:rsidRPr="00C04A3D">
          <w:rPr>
            <w:rStyle w:val="Hyperlink"/>
            <w:rFonts w:cs="Times New Roman"/>
          </w:rPr>
          <w:t>HJ</w:t>
        </w:r>
      </w:hyperlink>
      <w:r>
        <w:rPr>
          <w:rFonts w:cs="Times New Roman"/>
        </w:rPr>
        <w:noBreakHyphen/>
      </w:r>
      <w:r w:rsidRPr="00E0413B">
        <w:rPr>
          <w:rFonts w:cs="Times New Roman"/>
        </w:rPr>
        <w:t>22</w:t>
      </w:r>
    </w:p>
    <w:p w:rsidR="006A50B0" w:rsidRDefault="006A50B0" w:rsidP="006A50B0">
      <w:pPr>
        <w:widowControl w:val="0"/>
        <w:tabs>
          <w:tab w:val="right" w:pos="1008"/>
          <w:tab w:val="left" w:pos="1152"/>
          <w:tab w:val="left" w:pos="1872"/>
          <w:tab w:val="left" w:pos="9187"/>
        </w:tabs>
        <w:ind w:left="2088" w:hanging="2088"/>
        <w:jc w:val="left"/>
        <w:rPr>
          <w:rFonts w:cs="Times New Roman"/>
        </w:rPr>
      </w:pPr>
      <w:r>
        <w:rPr>
          <w:rFonts w:cs="Times New Roman"/>
        </w:rPr>
        <w:tab/>
        <w:t>5/19/2010</w:t>
      </w:r>
      <w:r>
        <w:rPr>
          <w:rFonts w:cs="Times New Roman"/>
        </w:rPr>
        <w:tab/>
        <w:t>House</w:t>
      </w:r>
      <w:r>
        <w:rPr>
          <w:rFonts w:cs="Times New Roman"/>
        </w:rPr>
        <w:tab/>
      </w:r>
      <w:r w:rsidRPr="00E0413B">
        <w:rPr>
          <w:rFonts w:cs="Times New Roman"/>
        </w:rPr>
        <w:t xml:space="preserve">Recalled from Committee on </w:t>
      </w:r>
      <w:r w:rsidRPr="00E0413B">
        <w:rPr>
          <w:rFonts w:cs="Times New Roman"/>
          <w:b/>
        </w:rPr>
        <w:t>Ways and Means</w:t>
      </w:r>
      <w:r w:rsidRPr="00E0413B">
        <w:rPr>
          <w:rFonts w:cs="Times New Roman"/>
        </w:rPr>
        <w:t xml:space="preserve"> </w:t>
      </w:r>
      <w:hyperlink r:id="rId18" w:history="1">
        <w:r w:rsidRPr="00C04A3D">
          <w:rPr>
            <w:rStyle w:val="Hyperlink"/>
            <w:rFonts w:cs="Times New Roman"/>
          </w:rPr>
          <w:t>HJ</w:t>
        </w:r>
      </w:hyperlink>
      <w:r>
        <w:rPr>
          <w:rFonts w:cs="Times New Roman"/>
        </w:rPr>
        <w:noBreakHyphen/>
      </w:r>
      <w:r w:rsidRPr="00E0413B">
        <w:rPr>
          <w:rFonts w:cs="Times New Roman"/>
        </w:rPr>
        <w:t>46</w:t>
      </w:r>
    </w:p>
    <w:p w:rsidR="006A50B0" w:rsidRDefault="006A50B0" w:rsidP="006A50B0">
      <w:pPr>
        <w:widowControl w:val="0"/>
        <w:tabs>
          <w:tab w:val="right" w:pos="1008"/>
          <w:tab w:val="left" w:pos="1152"/>
          <w:tab w:val="left" w:pos="1872"/>
          <w:tab w:val="left" w:pos="9187"/>
        </w:tabs>
        <w:ind w:left="2088" w:hanging="2088"/>
        <w:jc w:val="left"/>
        <w:rPr>
          <w:rFonts w:cs="Times New Roman"/>
        </w:rPr>
      </w:pPr>
      <w:r>
        <w:rPr>
          <w:rFonts w:cs="Times New Roman"/>
        </w:rPr>
        <w:tab/>
        <w:t>5/25/2010</w:t>
      </w:r>
      <w:r>
        <w:rPr>
          <w:rFonts w:cs="Times New Roman"/>
        </w:rPr>
        <w:tab/>
        <w:t>House</w:t>
      </w:r>
      <w:r>
        <w:rPr>
          <w:rFonts w:cs="Times New Roman"/>
        </w:rPr>
        <w:tab/>
      </w:r>
      <w:r w:rsidRPr="00E0413B">
        <w:rPr>
          <w:rFonts w:cs="Times New Roman"/>
        </w:rPr>
        <w:t xml:space="preserve">Debate adjourned until Wednesday, May 26, 2010 </w:t>
      </w:r>
      <w:hyperlink r:id="rId19" w:history="1">
        <w:r w:rsidRPr="00C04A3D">
          <w:rPr>
            <w:rStyle w:val="Hyperlink"/>
            <w:rFonts w:cs="Times New Roman"/>
          </w:rPr>
          <w:t>HJ</w:t>
        </w:r>
      </w:hyperlink>
      <w:r>
        <w:rPr>
          <w:rFonts w:cs="Times New Roman"/>
        </w:rPr>
        <w:noBreakHyphen/>
      </w:r>
      <w:r w:rsidRPr="00E0413B">
        <w:rPr>
          <w:rFonts w:cs="Times New Roman"/>
        </w:rPr>
        <w:t>40</w:t>
      </w:r>
    </w:p>
    <w:p w:rsidR="006A50B0" w:rsidRDefault="006A50B0" w:rsidP="006A50B0">
      <w:pPr>
        <w:widowControl w:val="0"/>
        <w:tabs>
          <w:tab w:val="right" w:pos="1008"/>
          <w:tab w:val="left" w:pos="1152"/>
          <w:tab w:val="left" w:pos="1872"/>
          <w:tab w:val="left" w:pos="9187"/>
        </w:tabs>
        <w:ind w:left="2088" w:hanging="2088"/>
        <w:jc w:val="left"/>
        <w:rPr>
          <w:rFonts w:cs="Times New Roman"/>
        </w:rPr>
      </w:pPr>
      <w:r>
        <w:rPr>
          <w:rFonts w:cs="Times New Roman"/>
        </w:rPr>
        <w:tab/>
        <w:t>5/26/2010</w:t>
      </w:r>
      <w:r>
        <w:rPr>
          <w:rFonts w:cs="Times New Roman"/>
        </w:rPr>
        <w:tab/>
        <w:t>House</w:t>
      </w:r>
      <w:r>
        <w:rPr>
          <w:rFonts w:cs="Times New Roman"/>
        </w:rPr>
        <w:tab/>
      </w:r>
      <w:r w:rsidRPr="00E0413B">
        <w:rPr>
          <w:rFonts w:cs="Times New Roman"/>
        </w:rPr>
        <w:t>Debate adjourned</w:t>
      </w:r>
    </w:p>
    <w:p w:rsidR="006A50B0" w:rsidRDefault="006A50B0" w:rsidP="006A50B0">
      <w:pPr>
        <w:widowControl w:val="0"/>
        <w:tabs>
          <w:tab w:val="right" w:pos="1008"/>
          <w:tab w:val="left" w:pos="1152"/>
          <w:tab w:val="left" w:pos="1872"/>
          <w:tab w:val="left" w:pos="9187"/>
        </w:tabs>
        <w:ind w:left="2088" w:hanging="2088"/>
        <w:jc w:val="left"/>
        <w:rPr>
          <w:rFonts w:cs="Times New Roman"/>
        </w:rPr>
      </w:pPr>
      <w:r>
        <w:rPr>
          <w:rFonts w:cs="Times New Roman"/>
        </w:rPr>
        <w:tab/>
        <w:t>5/26/2010</w:t>
      </w:r>
      <w:r>
        <w:rPr>
          <w:rFonts w:cs="Times New Roman"/>
        </w:rPr>
        <w:tab/>
        <w:t>House</w:t>
      </w:r>
      <w:r>
        <w:rPr>
          <w:rFonts w:cs="Times New Roman"/>
        </w:rPr>
        <w:tab/>
      </w:r>
      <w:r w:rsidRPr="00E0413B">
        <w:rPr>
          <w:rFonts w:cs="Times New Roman"/>
        </w:rPr>
        <w:t>Debate adjourned</w:t>
      </w:r>
    </w:p>
    <w:p w:rsidR="006A50B0" w:rsidRDefault="006A50B0" w:rsidP="006A50B0">
      <w:pPr>
        <w:widowControl w:val="0"/>
        <w:tabs>
          <w:tab w:val="right" w:pos="1008"/>
          <w:tab w:val="left" w:pos="1152"/>
          <w:tab w:val="left" w:pos="1872"/>
          <w:tab w:val="left" w:pos="9187"/>
        </w:tabs>
        <w:ind w:left="2088" w:hanging="2088"/>
        <w:jc w:val="left"/>
        <w:rPr>
          <w:rFonts w:cs="Times New Roman"/>
        </w:rPr>
      </w:pPr>
      <w:r>
        <w:rPr>
          <w:rFonts w:cs="Times New Roman"/>
        </w:rPr>
        <w:tab/>
        <w:t>5/26/2010</w:t>
      </w:r>
      <w:r>
        <w:rPr>
          <w:rFonts w:cs="Times New Roman"/>
        </w:rPr>
        <w:tab/>
        <w:t>House</w:t>
      </w:r>
      <w:r>
        <w:rPr>
          <w:rFonts w:cs="Times New Roman"/>
        </w:rPr>
        <w:tab/>
      </w:r>
      <w:r w:rsidRPr="00E0413B">
        <w:rPr>
          <w:rFonts w:cs="Times New Roman"/>
        </w:rPr>
        <w:t>Requests for deba</w:t>
      </w:r>
      <w:r>
        <w:rPr>
          <w:rFonts w:cs="Times New Roman"/>
        </w:rPr>
        <w:t>te</w:t>
      </w:r>
      <w:r>
        <w:rPr>
          <w:rFonts w:cs="Times New Roman"/>
        </w:rPr>
        <w:noBreakHyphen/>
        <w:t xml:space="preserve">Rep(s). Vick, Sellers, Hart, </w:t>
      </w:r>
      <w:r w:rsidRPr="00E0413B">
        <w:rPr>
          <w:rFonts w:cs="Times New Roman"/>
        </w:rPr>
        <w:t xml:space="preserve">Gunn, Govan, Williams, and Jefferson </w:t>
      </w:r>
      <w:hyperlink r:id="rId20" w:history="1">
        <w:r w:rsidRPr="00C04A3D">
          <w:rPr>
            <w:rStyle w:val="Hyperlink"/>
            <w:rFonts w:cs="Times New Roman"/>
          </w:rPr>
          <w:t>HJ</w:t>
        </w:r>
      </w:hyperlink>
      <w:r>
        <w:rPr>
          <w:rFonts w:cs="Times New Roman"/>
        </w:rPr>
        <w:noBreakHyphen/>
      </w:r>
      <w:r w:rsidRPr="00E0413B">
        <w:rPr>
          <w:rFonts w:cs="Times New Roman"/>
        </w:rPr>
        <w:t>28</w:t>
      </w:r>
    </w:p>
    <w:p w:rsidR="006A50B0" w:rsidRDefault="006A50B0" w:rsidP="006A50B0">
      <w:pPr>
        <w:widowControl w:val="0"/>
        <w:tabs>
          <w:tab w:val="right" w:pos="1008"/>
          <w:tab w:val="left" w:pos="1152"/>
          <w:tab w:val="left" w:pos="1872"/>
          <w:tab w:val="left" w:pos="9187"/>
        </w:tabs>
        <w:ind w:left="2088" w:hanging="2088"/>
        <w:jc w:val="left"/>
        <w:rPr>
          <w:rFonts w:cs="Times New Roman"/>
        </w:rPr>
      </w:pPr>
      <w:r>
        <w:rPr>
          <w:rFonts w:cs="Times New Roman"/>
        </w:rPr>
        <w:tab/>
        <w:t>5/26/2010</w:t>
      </w:r>
      <w:r>
        <w:rPr>
          <w:rFonts w:cs="Times New Roman"/>
        </w:rPr>
        <w:tab/>
        <w:t>House</w:t>
      </w:r>
      <w:r>
        <w:rPr>
          <w:rFonts w:cs="Times New Roman"/>
        </w:rPr>
        <w:tab/>
      </w:r>
      <w:r w:rsidRPr="00E0413B">
        <w:rPr>
          <w:rFonts w:cs="Times New Roman"/>
        </w:rPr>
        <w:t xml:space="preserve">Amended </w:t>
      </w:r>
      <w:hyperlink r:id="rId21" w:history="1">
        <w:r w:rsidRPr="00C04A3D">
          <w:rPr>
            <w:rStyle w:val="Hyperlink"/>
            <w:rFonts w:cs="Times New Roman"/>
          </w:rPr>
          <w:t>HJ</w:t>
        </w:r>
      </w:hyperlink>
      <w:r>
        <w:rPr>
          <w:rFonts w:cs="Times New Roman"/>
        </w:rPr>
        <w:noBreakHyphen/>
      </w:r>
      <w:r w:rsidRPr="00E0413B">
        <w:rPr>
          <w:rFonts w:cs="Times New Roman"/>
        </w:rPr>
        <w:t>87</w:t>
      </w:r>
    </w:p>
    <w:p w:rsidR="006A50B0" w:rsidRDefault="006A50B0" w:rsidP="006A50B0">
      <w:pPr>
        <w:widowControl w:val="0"/>
        <w:tabs>
          <w:tab w:val="right" w:pos="1008"/>
          <w:tab w:val="left" w:pos="1152"/>
          <w:tab w:val="left" w:pos="1872"/>
          <w:tab w:val="left" w:pos="9187"/>
        </w:tabs>
        <w:ind w:left="2088" w:hanging="2088"/>
        <w:jc w:val="left"/>
        <w:rPr>
          <w:rFonts w:cs="Times New Roman"/>
        </w:rPr>
      </w:pPr>
      <w:r>
        <w:rPr>
          <w:rFonts w:cs="Times New Roman"/>
        </w:rPr>
        <w:tab/>
        <w:t>5/26/2010</w:t>
      </w:r>
      <w:r>
        <w:rPr>
          <w:rFonts w:cs="Times New Roman"/>
        </w:rPr>
        <w:tab/>
        <w:t>House</w:t>
      </w:r>
      <w:r>
        <w:rPr>
          <w:rFonts w:cs="Times New Roman"/>
        </w:rPr>
        <w:tab/>
      </w:r>
      <w:r w:rsidRPr="00E0413B">
        <w:rPr>
          <w:rFonts w:cs="Times New Roman"/>
        </w:rPr>
        <w:t xml:space="preserve">Read second time </w:t>
      </w:r>
      <w:hyperlink r:id="rId22" w:history="1">
        <w:r w:rsidRPr="00C04A3D">
          <w:rPr>
            <w:rStyle w:val="Hyperlink"/>
            <w:rFonts w:cs="Times New Roman"/>
          </w:rPr>
          <w:t>HJ</w:t>
        </w:r>
      </w:hyperlink>
      <w:r>
        <w:rPr>
          <w:rFonts w:cs="Times New Roman"/>
        </w:rPr>
        <w:noBreakHyphen/>
      </w:r>
      <w:r w:rsidRPr="00E0413B">
        <w:rPr>
          <w:rFonts w:cs="Times New Roman"/>
        </w:rPr>
        <w:t>87</w:t>
      </w:r>
    </w:p>
    <w:p w:rsidR="006A50B0" w:rsidRDefault="006A50B0" w:rsidP="006A50B0">
      <w:pPr>
        <w:widowControl w:val="0"/>
        <w:tabs>
          <w:tab w:val="right" w:pos="1008"/>
          <w:tab w:val="left" w:pos="1152"/>
          <w:tab w:val="left" w:pos="1872"/>
          <w:tab w:val="left" w:pos="9187"/>
        </w:tabs>
        <w:ind w:left="2088" w:hanging="2088"/>
        <w:jc w:val="left"/>
        <w:rPr>
          <w:rFonts w:cs="Times New Roman"/>
        </w:rPr>
      </w:pPr>
      <w:r>
        <w:rPr>
          <w:rFonts w:cs="Times New Roman"/>
        </w:rPr>
        <w:tab/>
        <w:t>5/26/2010</w:t>
      </w:r>
      <w:r>
        <w:rPr>
          <w:rFonts w:cs="Times New Roman"/>
        </w:rPr>
        <w:tab/>
        <w:t>House</w:t>
      </w:r>
      <w:r>
        <w:rPr>
          <w:rFonts w:cs="Times New Roman"/>
        </w:rPr>
        <w:tab/>
      </w:r>
      <w:r w:rsidRPr="00E0413B">
        <w:rPr>
          <w:rFonts w:cs="Times New Roman"/>
        </w:rPr>
        <w:t>Roll call Yeas</w:t>
      </w:r>
      <w:r>
        <w:rPr>
          <w:rFonts w:cs="Times New Roman"/>
        </w:rPr>
        <w:noBreakHyphen/>
      </w:r>
      <w:r w:rsidRPr="00E0413B">
        <w:rPr>
          <w:rFonts w:cs="Times New Roman"/>
        </w:rPr>
        <w:t>73  Nays</w:t>
      </w:r>
      <w:r>
        <w:rPr>
          <w:rFonts w:cs="Times New Roman"/>
        </w:rPr>
        <w:noBreakHyphen/>
      </w:r>
      <w:r w:rsidRPr="00E0413B">
        <w:rPr>
          <w:rFonts w:cs="Times New Roman"/>
        </w:rPr>
        <w:t xml:space="preserve">24 </w:t>
      </w:r>
      <w:hyperlink r:id="rId23" w:history="1">
        <w:r w:rsidRPr="00C04A3D">
          <w:rPr>
            <w:rStyle w:val="Hyperlink"/>
            <w:rFonts w:cs="Times New Roman"/>
          </w:rPr>
          <w:t>HJ</w:t>
        </w:r>
      </w:hyperlink>
      <w:r>
        <w:rPr>
          <w:rFonts w:cs="Times New Roman"/>
        </w:rPr>
        <w:noBreakHyphen/>
      </w:r>
      <w:r w:rsidRPr="00E0413B">
        <w:rPr>
          <w:rFonts w:cs="Times New Roman"/>
        </w:rPr>
        <w:t>87</w:t>
      </w:r>
    </w:p>
    <w:p w:rsidR="006A50B0" w:rsidRDefault="006A50B0" w:rsidP="006A50B0">
      <w:pPr>
        <w:widowControl w:val="0"/>
        <w:tabs>
          <w:tab w:val="right" w:pos="1008"/>
          <w:tab w:val="left" w:pos="1152"/>
          <w:tab w:val="left" w:pos="1872"/>
          <w:tab w:val="left" w:pos="9187"/>
        </w:tabs>
        <w:ind w:left="2088" w:hanging="2088"/>
        <w:jc w:val="left"/>
        <w:rPr>
          <w:rFonts w:cs="Times New Roman"/>
        </w:rPr>
      </w:pPr>
      <w:r>
        <w:rPr>
          <w:rFonts w:cs="Times New Roman"/>
        </w:rPr>
        <w:tab/>
        <w:t>5/27/2010</w:t>
      </w:r>
      <w:r>
        <w:rPr>
          <w:rFonts w:cs="Times New Roman"/>
        </w:rPr>
        <w:tab/>
        <w:t>House</w:t>
      </w:r>
      <w:r>
        <w:rPr>
          <w:rFonts w:cs="Times New Roman"/>
        </w:rPr>
        <w:tab/>
      </w:r>
      <w:r w:rsidRPr="00E0413B">
        <w:rPr>
          <w:rFonts w:cs="Times New Roman"/>
        </w:rPr>
        <w:t>Read third t</w:t>
      </w:r>
      <w:r>
        <w:rPr>
          <w:rFonts w:cs="Times New Roman"/>
        </w:rPr>
        <w:t xml:space="preserve">ime and returned to Senate with </w:t>
      </w:r>
      <w:r w:rsidRPr="00E0413B">
        <w:rPr>
          <w:rFonts w:cs="Times New Roman"/>
        </w:rPr>
        <w:t xml:space="preserve">amendments </w:t>
      </w:r>
      <w:hyperlink r:id="rId24" w:history="1">
        <w:r w:rsidRPr="00C04A3D">
          <w:rPr>
            <w:rStyle w:val="Hyperlink"/>
            <w:rFonts w:cs="Times New Roman"/>
          </w:rPr>
          <w:t>HJ</w:t>
        </w:r>
      </w:hyperlink>
      <w:r>
        <w:rPr>
          <w:rFonts w:cs="Times New Roman"/>
        </w:rPr>
        <w:noBreakHyphen/>
      </w:r>
      <w:r w:rsidRPr="00E0413B">
        <w:rPr>
          <w:rFonts w:cs="Times New Roman"/>
        </w:rPr>
        <w:t>48</w:t>
      </w:r>
    </w:p>
    <w:p w:rsidR="006A50B0" w:rsidRDefault="006A50B0" w:rsidP="006A50B0">
      <w:pPr>
        <w:widowControl w:val="0"/>
        <w:tabs>
          <w:tab w:val="right" w:pos="1008"/>
          <w:tab w:val="left" w:pos="1152"/>
          <w:tab w:val="left" w:pos="1872"/>
          <w:tab w:val="left" w:pos="9187"/>
        </w:tabs>
        <w:ind w:left="2088" w:hanging="2088"/>
        <w:jc w:val="left"/>
        <w:rPr>
          <w:rFonts w:cs="Times New Roman"/>
        </w:rPr>
      </w:pPr>
      <w:r>
        <w:rPr>
          <w:rFonts w:cs="Times New Roman"/>
        </w:rPr>
        <w:tab/>
        <w:t>5/27/2010</w:t>
      </w:r>
      <w:r>
        <w:rPr>
          <w:rFonts w:cs="Times New Roman"/>
        </w:rPr>
        <w:tab/>
        <w:t>House</w:t>
      </w:r>
      <w:r>
        <w:rPr>
          <w:rFonts w:cs="Times New Roman"/>
        </w:rPr>
        <w:tab/>
      </w:r>
      <w:r w:rsidRPr="00E0413B">
        <w:rPr>
          <w:rFonts w:cs="Times New Roman"/>
        </w:rPr>
        <w:t>Roll call Yeas</w:t>
      </w:r>
      <w:r>
        <w:rPr>
          <w:rFonts w:cs="Times New Roman"/>
        </w:rPr>
        <w:noBreakHyphen/>
      </w:r>
      <w:r w:rsidRPr="00E0413B">
        <w:rPr>
          <w:rFonts w:cs="Times New Roman"/>
        </w:rPr>
        <w:t>75  Nays</w:t>
      </w:r>
      <w:r>
        <w:rPr>
          <w:rFonts w:cs="Times New Roman"/>
        </w:rPr>
        <w:noBreakHyphen/>
      </w:r>
      <w:r w:rsidRPr="00E0413B">
        <w:rPr>
          <w:rFonts w:cs="Times New Roman"/>
        </w:rPr>
        <w:t xml:space="preserve">31 </w:t>
      </w:r>
      <w:hyperlink r:id="rId25" w:history="1">
        <w:r w:rsidRPr="00C04A3D">
          <w:rPr>
            <w:rStyle w:val="Hyperlink"/>
            <w:rFonts w:cs="Times New Roman"/>
          </w:rPr>
          <w:t>HJ</w:t>
        </w:r>
      </w:hyperlink>
      <w:r>
        <w:rPr>
          <w:rFonts w:cs="Times New Roman"/>
        </w:rPr>
        <w:noBreakHyphen/>
      </w:r>
      <w:r w:rsidRPr="00E0413B">
        <w:rPr>
          <w:rFonts w:cs="Times New Roman"/>
        </w:rPr>
        <w:t>48</w:t>
      </w:r>
    </w:p>
    <w:p w:rsidR="006A50B0" w:rsidRDefault="006A50B0" w:rsidP="006A50B0">
      <w:pPr>
        <w:widowControl w:val="0"/>
        <w:tabs>
          <w:tab w:val="right" w:pos="1008"/>
          <w:tab w:val="left" w:pos="1152"/>
          <w:tab w:val="left" w:pos="1872"/>
          <w:tab w:val="left" w:pos="9187"/>
        </w:tabs>
        <w:ind w:left="2088" w:hanging="2088"/>
        <w:jc w:val="left"/>
        <w:rPr>
          <w:rFonts w:cs="Times New Roman"/>
        </w:rPr>
      </w:pPr>
    </w:p>
    <w:p w:rsidR="00B85FB8" w:rsidRDefault="00B85FB8">
      <w:pPr>
        <w:widowControl w:val="0"/>
        <w:tabs>
          <w:tab w:val="right" w:pos="1008"/>
          <w:tab w:val="left" w:pos="1152"/>
          <w:tab w:val="left" w:pos="1872"/>
          <w:tab w:val="left" w:pos="9187"/>
        </w:tabs>
        <w:ind w:left="2088" w:hanging="2088"/>
        <w:jc w:val="left"/>
        <w:rPr>
          <w:rFonts w:cs="Times New Roman"/>
        </w:rPr>
      </w:pPr>
    </w:p>
    <w:p w:rsidR="00B85FB8" w:rsidRDefault="00CC4357">
      <w:pPr>
        <w:widowControl w:val="0"/>
        <w:jc w:val="left"/>
        <w:rPr>
          <w:rFonts w:cs="Times New Roman"/>
        </w:rPr>
      </w:pPr>
      <w:r>
        <w:rPr>
          <w:rFonts w:cs="Times New Roman"/>
          <w:b/>
        </w:rPr>
        <w:t>VERSIONS OF THIS BILL</w:t>
      </w:r>
    </w:p>
    <w:p w:rsidR="00B85FB8" w:rsidRDefault="00B85FB8">
      <w:pPr>
        <w:widowControl w:val="0"/>
        <w:jc w:val="left"/>
        <w:rPr>
          <w:rFonts w:cs="Times New Roman"/>
        </w:rPr>
      </w:pPr>
    </w:p>
    <w:p w:rsidR="00B85FB8" w:rsidRDefault="00E72C80">
      <w:pPr>
        <w:widowControl w:val="0"/>
        <w:jc w:val="left"/>
        <w:rPr>
          <w:rFonts w:cs="Times New Roman"/>
        </w:rPr>
      </w:pPr>
      <w:hyperlink r:id="rId26" w:history="1">
        <w:r w:rsidR="00CC4357">
          <w:rPr>
            <w:rStyle w:val="Hyperlink"/>
            <w:rFonts w:cs="Times New Roman"/>
          </w:rPr>
          <w:t>12/10/2008</w:t>
        </w:r>
      </w:hyperlink>
    </w:p>
    <w:p w:rsidR="00E73C49" w:rsidRDefault="00E72C80">
      <w:hyperlink r:id="rId27" w:history="1">
        <w:r w:rsidR="00E73C49" w:rsidRPr="00E73C49">
          <w:rPr>
            <w:rStyle w:val="Hyperlink"/>
          </w:rPr>
          <w:t>3/9/2010</w:t>
        </w:r>
      </w:hyperlink>
    </w:p>
    <w:p w:rsidR="00180A99" w:rsidRDefault="00E72C80">
      <w:hyperlink r:id="rId28" w:history="1">
        <w:r w:rsidR="00180A99" w:rsidRPr="00180A99">
          <w:rPr>
            <w:rStyle w:val="Hyperlink"/>
          </w:rPr>
          <w:t>3/24/2010</w:t>
        </w:r>
      </w:hyperlink>
    </w:p>
    <w:p w:rsidR="001A4621" w:rsidRDefault="00E72C80">
      <w:hyperlink r:id="rId29" w:history="1">
        <w:r w:rsidR="001A4621" w:rsidRPr="001A4621">
          <w:rPr>
            <w:rStyle w:val="Hyperlink"/>
          </w:rPr>
          <w:t>3/24/2010-A</w:t>
        </w:r>
      </w:hyperlink>
    </w:p>
    <w:p w:rsidR="00B405F5" w:rsidRDefault="00E72C80">
      <w:hyperlink r:id="rId30" w:history="1">
        <w:r w:rsidR="00B405F5" w:rsidRPr="00B405F5">
          <w:rPr>
            <w:rStyle w:val="Hyperlink"/>
          </w:rPr>
          <w:t>5/19/2010</w:t>
        </w:r>
      </w:hyperlink>
    </w:p>
    <w:p w:rsidR="00530813" w:rsidRDefault="00E72C80">
      <w:hyperlink r:id="rId31" w:history="1">
        <w:r w:rsidR="00530813" w:rsidRPr="00530813">
          <w:rPr>
            <w:rStyle w:val="Hyperlink"/>
          </w:rPr>
          <w:t>5/26/2010</w:t>
        </w:r>
      </w:hyperlink>
    </w:p>
    <w:p w:rsidR="00B85FB8" w:rsidRDefault="00B85FB8"/>
    <w:p w:rsidR="00B85FB8" w:rsidRDefault="00B85FB8">
      <w:pPr>
        <w:sectPr w:rsidR="00B85FB8">
          <w:pgSz w:w="12240" w:h="15840" w:code="1"/>
          <w:pgMar w:top="1080" w:right="1440" w:bottom="1080" w:left="1440" w:header="720" w:footer="720" w:gutter="0"/>
          <w:cols w:space="720"/>
          <w:noEndnote/>
          <w:docGrid w:linePitch="360"/>
        </w:sectPr>
      </w:pPr>
    </w:p>
    <w:p w:rsidR="00530813" w:rsidRDefault="0053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lastRenderedPageBreak/>
        <w:t>Indicates Matter Stricken</w:t>
      </w:r>
    </w:p>
    <w:p w:rsidR="00530813" w:rsidRPr="00F90BDB" w:rsidRDefault="0053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530813" w:rsidRDefault="0053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30813" w:rsidRDefault="0053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AMENDED</w:t>
      </w:r>
    </w:p>
    <w:p w:rsidR="00530813" w:rsidRDefault="0053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May 26, 2010</w:t>
      </w:r>
    </w:p>
    <w:p w:rsidR="00530813" w:rsidRDefault="0053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30813" w:rsidRPr="00F90BDB" w:rsidRDefault="00530813" w:rsidP="00F90BDB">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w:t>
      </w:r>
    </w:p>
    <w:p w:rsidR="00530813" w:rsidRDefault="0053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30813" w:rsidRDefault="00530813" w:rsidP="009B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McConnell, Peeler, Leatherman, Sheheen, Rose, Courson, Elliott, Massey, Hayes, Davis, Bright, L. Martin and Rankin</w:t>
      </w:r>
    </w:p>
    <w:p w:rsidR="00530813" w:rsidRDefault="0053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30813" w:rsidRDefault="0053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5/26/10--H.</w:t>
      </w:r>
    </w:p>
    <w:p w:rsidR="00530813" w:rsidRDefault="0053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April 13, 2010.</w:t>
      </w:r>
    </w:p>
    <w:p w:rsidR="00530813" w:rsidRPr="00F90BDB" w:rsidRDefault="00530813" w:rsidP="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530813" w:rsidRDefault="0053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30813" w:rsidRDefault="0053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530813" w:rsidSect="00B205A5">
          <w:footerReference w:type="default" r:id="rId32"/>
          <w:pgSz w:w="12240" w:h="15840" w:code="1"/>
          <w:pgMar w:top="1008" w:right="4680" w:bottom="3499" w:left="1627" w:header="720" w:footer="3499" w:gutter="0"/>
          <w:lnNumType w:countBy="1" w:distance="173"/>
          <w:pgNumType w:start="1"/>
          <w:cols w:space="720"/>
          <w:noEndnote/>
          <w:docGrid w:linePitch="360"/>
        </w:sectPr>
      </w:pPr>
    </w:p>
    <w:p w:rsidR="00530813" w:rsidRDefault="0053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30813" w:rsidRDefault="0053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30813" w:rsidRDefault="0053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30813" w:rsidRDefault="0053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30813" w:rsidRDefault="0053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30813" w:rsidRDefault="0053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30813" w:rsidRDefault="0053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30813" w:rsidRDefault="0053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30813" w:rsidRDefault="0053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530813" w:rsidRDefault="0053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30813" w:rsidRDefault="0053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3" w:name="titletop"/>
      <w:bookmarkEnd w:id="3"/>
      <w:r>
        <w:rPr>
          <w:rFonts w:cs="Times New Roman"/>
        </w:rPr>
        <w:t>TO AMEND SECTION 11</w:t>
      </w:r>
      <w:r>
        <w:rPr>
          <w:rFonts w:cs="Times New Roman"/>
        </w:rPr>
        <w:noBreakHyphen/>
        <w:t>11</w:t>
      </w:r>
      <w:r>
        <w:rPr>
          <w:rFonts w:cs="Times New Roman"/>
        </w:rPr>
        <w:noBreakHyphen/>
        <w:t>410, CODE OF LAWS OF SOUTH CAROLINA, 1976, RELATING TO IMPLEMENTATION OF THE LIMIT ON STATE SPENDING IMPOSED PURSUANT TO SECTION 7(C), ARTICLE X OF THE CONSTITUTION OF SOUTH CAROLINA, 1895, SO AS TO REVISE THIS LIMIT BY IMPOSING AN ANNUAL LIMIT ON THE APPROPRIATION OF STATE GENERAL FUND REVENUES BY ADJUSTING SUCH REVENUES BY A ROLLING TEN</w:t>
      </w:r>
      <w:r>
        <w:rPr>
          <w:rFonts w:cs="Times New Roman"/>
        </w:rPr>
        <w:noBreakHyphen/>
        <w:t>YEAR AVERAGE IN ANNUAL CHANGES IN GENERAL FUND REVENUES AND THE CREATION OF A SEPARATE BUDGET STABILIZATION FUND IN THE STATE TREASURY TO WHICH MUST BE CREDITED ALL GENERAL FUND REVENUES IN EXCESS OF THE ANNUAL LIMIT, THE REVENUES OF WHICH MUCH FIRST BE USED TO STABILIZE GENERAL FUND REVENUES AVAILABLE FOR APPROPRIATION, TO DEFINE EMERGENCIES AND TO PROVIDE FOR SUSPENSION OF THIS APPROPRIATIONS LIMIT IN EMERGENCIES, TO PROVIDE THAT A CASH BALANCE IN THE BUDGET STABILIZATION FUND IN EXCESS OF FIFTEEN PERCENT OF GENERAL FUND REVENUES OF THE MOST RECENT COMPLETED FISCAL YEAR MAY BE APPROPRIATED IN SEPARATE LEGISLATION FOR VARIOUS NONRECURRING PURPOSES, AND TO DEFINE SURPLUS GENERAL FUND REVENUES.</w:t>
      </w:r>
    </w:p>
    <w:p w:rsidR="00530813" w:rsidRDefault="00530813" w:rsidP="00CB4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r>
        <w:rPr>
          <w:rFonts w:eastAsia="Times New Roman" w:cs="Times New Roman"/>
        </w:rPr>
        <w:tab/>
        <w:t>Amend Title To Conform</w:t>
      </w:r>
    </w:p>
    <w:p w:rsidR="00530813" w:rsidRDefault="00530813" w:rsidP="00CB4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30813" w:rsidRDefault="0053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530813" w:rsidRDefault="0053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30813" w:rsidRPr="000055E4" w:rsidRDefault="00530813" w:rsidP="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0055E4">
        <w:rPr>
          <w:rFonts w:cs="Times New Roman"/>
        </w:rPr>
        <w:t>SECTION</w:t>
      </w:r>
      <w:r w:rsidRPr="000055E4">
        <w:rPr>
          <w:rFonts w:cs="Times New Roman"/>
        </w:rPr>
        <w:tab/>
        <w:t>1.</w:t>
      </w:r>
      <w:r w:rsidRPr="000055E4">
        <w:rPr>
          <w:rFonts w:cs="Times New Roman"/>
        </w:rPr>
        <w:tab/>
        <w:t>Article 5, Chapter 11, Title 11 of the 1976 Code is amended by adding:</w:t>
      </w:r>
    </w:p>
    <w:p w:rsidR="00530813" w:rsidRDefault="00530813" w:rsidP="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530813" w:rsidRPr="000055E4" w:rsidRDefault="00530813" w:rsidP="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0055E4">
        <w:rPr>
          <w:rFonts w:cs="Times New Roman"/>
        </w:rPr>
        <w:tab/>
        <w:t>“Section 11</w:t>
      </w:r>
      <w:r w:rsidRPr="000055E4">
        <w:rPr>
          <w:rFonts w:cs="Times New Roman"/>
        </w:rPr>
        <w:noBreakHyphen/>
        <w:t>11</w:t>
      </w:r>
      <w:r w:rsidRPr="000055E4">
        <w:rPr>
          <w:rFonts w:cs="Times New Roman"/>
        </w:rPr>
        <w:noBreakHyphen/>
        <w:t>415.</w:t>
      </w:r>
      <w:r w:rsidRPr="000055E4">
        <w:rPr>
          <w:rFonts w:cs="Times New Roman"/>
        </w:rPr>
        <w:tab/>
        <w:t>(A)(1)</w:t>
      </w:r>
      <w:r w:rsidRPr="000055E4">
        <w:rPr>
          <w:rFonts w:cs="Times New Roman"/>
        </w:rPr>
        <w:tab/>
        <w:t>In addition to all other applicable constitutional and statutory limitations on general fund appropriations, notwithstanding any other provisions of law, and only to the extent that the limit on general fund appropriations for a fiscal year imposed by this subsection is lower than the annual limit imposed pursuant to Section 7(c) of the Constitution of this State and Section 11</w:t>
      </w:r>
      <w:r w:rsidRPr="000055E4">
        <w:rPr>
          <w:rFonts w:cs="Times New Roman"/>
        </w:rPr>
        <w:noBreakHyphen/>
        <w:t>11</w:t>
      </w:r>
      <w:r w:rsidRPr="000055E4">
        <w:rPr>
          <w:rFonts w:cs="Times New Roman"/>
        </w:rPr>
        <w:noBreakHyphen/>
        <w:t>410, total general fund appropriations for the fiscal year may not exceed the lesser of:</w:t>
      </w:r>
    </w:p>
    <w:p w:rsidR="00530813" w:rsidRPr="000055E4" w:rsidRDefault="00530813" w:rsidP="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0055E4">
        <w:rPr>
          <w:rFonts w:cs="Times New Roman"/>
        </w:rPr>
        <w:tab/>
      </w:r>
      <w:r w:rsidRPr="000055E4">
        <w:rPr>
          <w:rFonts w:cs="Times New Roman"/>
        </w:rPr>
        <w:tab/>
      </w:r>
      <w:r w:rsidRPr="000055E4">
        <w:rPr>
          <w:rFonts w:cs="Times New Roman"/>
        </w:rPr>
        <w:tab/>
        <w:t>(a)</w:t>
      </w:r>
      <w:r w:rsidRPr="000055E4">
        <w:rPr>
          <w:rFonts w:cs="Times New Roman"/>
        </w:rPr>
        <w:tab/>
        <w:t>one hundred six percent of the adjusted base</w:t>
      </w:r>
      <w:r w:rsidRPr="000055E4">
        <w:rPr>
          <w:rFonts w:cs="Times New Roman"/>
        </w:rPr>
        <w:noBreakHyphen/>
        <w:t>year estimate; or</w:t>
      </w:r>
    </w:p>
    <w:p w:rsidR="00530813" w:rsidRPr="000055E4" w:rsidRDefault="00530813" w:rsidP="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0055E4">
        <w:rPr>
          <w:rFonts w:cs="Times New Roman"/>
        </w:rPr>
        <w:tab/>
      </w:r>
      <w:r w:rsidRPr="000055E4">
        <w:rPr>
          <w:rFonts w:cs="Times New Roman"/>
        </w:rPr>
        <w:tab/>
      </w:r>
      <w:r w:rsidRPr="000055E4">
        <w:rPr>
          <w:rFonts w:cs="Times New Roman"/>
        </w:rPr>
        <w:tab/>
        <w:t>(b)</w:t>
      </w:r>
      <w:r w:rsidRPr="000055E4">
        <w:rPr>
          <w:rFonts w:cs="Times New Roman"/>
        </w:rPr>
        <w:tab/>
        <w:t>the adjusted base</w:t>
      </w:r>
      <w:r w:rsidRPr="000055E4">
        <w:rPr>
          <w:rFonts w:cs="Times New Roman"/>
        </w:rPr>
        <w:noBreakHyphen/>
        <w:t>year estimate increased by a percentage equal to the state’s growth in population applied ratably over the period of the decennial United States census assuming a rate of increase equal to the rate in the most recently completed United States census for which population figures are available over the next preceding census and a percentage equal to the increase, if any, in the consumer price index in the most recently ended federal fiscal year, as determined by the Bureau of Labor Statistics of the United States Department of Labor.</w:t>
      </w:r>
    </w:p>
    <w:p w:rsidR="00530813" w:rsidRPr="000055E4" w:rsidRDefault="00530813" w:rsidP="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0055E4">
        <w:rPr>
          <w:rFonts w:cs="Times New Roman"/>
        </w:rPr>
        <w:tab/>
      </w:r>
      <w:r w:rsidRPr="000055E4">
        <w:rPr>
          <w:rFonts w:cs="Times New Roman"/>
        </w:rPr>
        <w:tab/>
        <w:t>(2)</w:t>
      </w:r>
      <w:r w:rsidRPr="000055E4">
        <w:rPr>
          <w:rFonts w:cs="Times New Roman"/>
        </w:rPr>
        <w:tab/>
        <w:t>As used in this subsection, the ‘adjusted base</w:t>
      </w:r>
      <w:r w:rsidRPr="000055E4">
        <w:rPr>
          <w:rFonts w:cs="Times New Roman"/>
        </w:rPr>
        <w:noBreakHyphen/>
        <w:t>year estimate’ is the general fund revenue estimate made by the Board of Economic Advisors on February 15, 2011, for fiscal year 2011</w:t>
      </w:r>
      <w:r w:rsidRPr="000055E4">
        <w:rPr>
          <w:rFonts w:cs="Times New Roman"/>
        </w:rPr>
        <w:noBreakHyphen/>
        <w:t>2012 from whatever source derived as adjusted annually and cumulatively as provided in item (1) of this subsection.</w:t>
      </w:r>
    </w:p>
    <w:p w:rsidR="00530813" w:rsidRPr="000055E4" w:rsidRDefault="00530813" w:rsidP="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0055E4">
        <w:rPr>
          <w:rFonts w:cs="Times New Roman"/>
        </w:rPr>
        <w:tab/>
      </w:r>
      <w:r w:rsidRPr="000055E4">
        <w:rPr>
          <w:rFonts w:cs="Times New Roman"/>
        </w:rPr>
        <w:tab/>
        <w:t>(3)</w:t>
      </w:r>
      <w:r w:rsidRPr="000055E4">
        <w:rPr>
          <w:rFonts w:cs="Times New Roman"/>
        </w:rPr>
        <w:tab/>
        <w:t>The Office of Research and Statistics of the State Budget and Control Board, upon approval by the State Economist and in consultation with the director of the board’s Office of State Budget, shall calculate and provide the appropriate percentages for population and consumer price index growth to the Ways and Means Committee of the House of Representatives and the Senate Finance Committee no later than November tenth of each year.</w:t>
      </w:r>
    </w:p>
    <w:p w:rsidR="00530813" w:rsidRPr="000055E4" w:rsidRDefault="00530813" w:rsidP="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0055E4">
        <w:rPr>
          <w:rFonts w:cs="Times New Roman"/>
        </w:rPr>
        <w:tab/>
      </w:r>
      <w:r w:rsidRPr="000055E4">
        <w:rPr>
          <w:rFonts w:cs="Times New Roman"/>
        </w:rPr>
        <w:tab/>
        <w:t>(4)</w:t>
      </w:r>
      <w:r w:rsidRPr="000055E4">
        <w:rPr>
          <w:rFonts w:cs="Times New Roman"/>
        </w:rPr>
        <w:tab/>
        <w:t>Before the Governor may submit the proposed budget for these fiscal years, the proposal must include the certificate of the Director of the Office of State Budget that the proposed budget conforms to the limitation imposed by this subsection.  The annual general appropriations bill may not be given third reading in the House of Representatives and Senate unless a similar certificate is received by the presiding officer in each house from the Director of the Office of State Budget before the bill is given third reading.</w:t>
      </w:r>
    </w:p>
    <w:p w:rsidR="00530813" w:rsidRPr="000055E4" w:rsidRDefault="00530813" w:rsidP="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0055E4">
        <w:rPr>
          <w:rFonts w:cs="Times New Roman"/>
        </w:rPr>
        <w:tab/>
        <w:t>(B)(1)</w:t>
      </w:r>
      <w:r w:rsidRPr="000055E4">
        <w:rPr>
          <w:rFonts w:cs="Times New Roman"/>
        </w:rPr>
        <w:tab/>
        <w:t>Notwithstanding the provisions of subsection (A) of this section, the General Assembly may declare a financial emergency and suspend the spending limitation imposed pursuant to subsection (A) for any one fiscal year for a specific amount by a special vote as provided in this item by enactment of legislation which relates only to that matter.  The state general fund appropriations for the fiscal year following the suspension must be determined as if the suspension had not occurred and, for purposes of determining subsequent limits, must be presumed to have been the maximum limit which could have been authorized if the limitation imposed pursuant to subsection (A) had not been suspended.</w:t>
      </w:r>
    </w:p>
    <w:p w:rsidR="00530813" w:rsidRPr="000055E4" w:rsidRDefault="00530813" w:rsidP="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0055E4">
        <w:rPr>
          <w:rFonts w:cs="Times New Roman"/>
        </w:rPr>
        <w:tab/>
      </w:r>
      <w:r w:rsidRPr="000055E4">
        <w:rPr>
          <w:rFonts w:cs="Times New Roman"/>
        </w:rPr>
        <w:tab/>
        <w:t>(2)</w:t>
      </w:r>
      <w:r w:rsidRPr="000055E4">
        <w:rPr>
          <w:rFonts w:cs="Times New Roman"/>
        </w:rPr>
        <w:tab/>
        <w:t>The special vote referred to in this item means an affirmative recorded roll</w:t>
      </w:r>
      <w:r w:rsidRPr="000055E4">
        <w:rPr>
          <w:rFonts w:cs="Times New Roman"/>
        </w:rPr>
        <w:noBreakHyphen/>
        <w:t>call vote in each branch of the General Assembly by two</w:t>
      </w:r>
      <w:r w:rsidRPr="000055E4">
        <w:rPr>
          <w:rFonts w:cs="Times New Roman"/>
        </w:rPr>
        <w:noBreakHyphen/>
        <w:t>thirds of the members present and voting but not less than three</w:t>
      </w:r>
      <w:r w:rsidRPr="000055E4">
        <w:rPr>
          <w:rFonts w:cs="Times New Roman"/>
        </w:rPr>
        <w:noBreakHyphen/>
        <w:t>fifths of the total membership in each branch.</w:t>
      </w:r>
    </w:p>
    <w:p w:rsidR="00530813" w:rsidRPr="000055E4" w:rsidRDefault="00530813" w:rsidP="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0055E4">
        <w:rPr>
          <w:rFonts w:cs="Times New Roman"/>
        </w:rPr>
        <w:tab/>
        <w:t>(C)(1)</w:t>
      </w:r>
      <w:r w:rsidRPr="000055E4">
        <w:rPr>
          <w:rFonts w:cs="Times New Roman"/>
        </w:rPr>
        <w:tab/>
        <w:t>There is created in the State Treasury a fund separate and distinct from the general fund of the State, the Capital Reserve Fund, and all other funds entitled the Spending Limit Reserve Fund.  Notwithstanding any other provision of law providing for the use of surplus general fund revenue, all general fund revenues accumulated in a fiscal year in excess of the limit on appropriations provided pursuant to subsection (A) of this section must be credited to this fund.  Revenues credited to this fund in a fiscal year may be appropriated by the General Assembly in its regular session in the year following the close of the applicable fiscal year.  Revenues in this fund may be appropriated only for the purposes provided in item (2) of this subsection.</w:t>
      </w:r>
    </w:p>
    <w:p w:rsidR="00530813" w:rsidRPr="000055E4" w:rsidRDefault="00530813" w:rsidP="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0055E4">
        <w:rPr>
          <w:rFonts w:cs="Times New Roman"/>
        </w:rPr>
        <w:tab/>
        <w:t>(2)(a)</w:t>
      </w:r>
      <w:r w:rsidRPr="000055E4">
        <w:rPr>
          <w:rFonts w:cs="Times New Roman"/>
        </w:rPr>
        <w:tab/>
        <w:t>If the balance in the general reserve fund established pursuant to Section 36, Article III of the Constitution of this State and Section 11</w:t>
      </w:r>
      <w:r w:rsidRPr="000055E4">
        <w:rPr>
          <w:rFonts w:cs="Times New Roman"/>
        </w:rPr>
        <w:noBreakHyphen/>
        <w:t>11</w:t>
      </w:r>
      <w:r w:rsidRPr="000055E4">
        <w:rPr>
          <w:rFonts w:cs="Times New Roman"/>
        </w:rPr>
        <w:noBreakHyphen/>
        <w:t>310 is less than the required balance, there must be appropriated to it all amounts in the Spending Limit Reserve Fund up to the total necessary to replenish the general reserve fund.  This amount does not replace or supplant the minimum replenishment amount otherwise required to be made to the general reserve fund.</w:t>
      </w:r>
    </w:p>
    <w:p w:rsidR="00530813" w:rsidRPr="000055E4" w:rsidRDefault="00530813" w:rsidP="00F90BDB">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sidRPr="000055E4">
        <w:rPr>
          <w:smallCaps w:val="0"/>
          <w:sz w:val="22"/>
        </w:rPr>
        <w:tab/>
      </w:r>
      <w:r w:rsidRPr="000055E4">
        <w:rPr>
          <w:smallCaps w:val="0"/>
          <w:sz w:val="22"/>
        </w:rPr>
        <w:tab/>
      </w:r>
      <w:r w:rsidRPr="000055E4">
        <w:rPr>
          <w:smallCaps w:val="0"/>
          <w:sz w:val="22"/>
        </w:rPr>
        <w:tab/>
        <w:t>(b)</w:t>
      </w:r>
      <w:r w:rsidRPr="000055E4">
        <w:rPr>
          <w:smallCaps w:val="0"/>
          <w:sz w:val="22"/>
        </w:rPr>
        <w:tab/>
      </w:r>
      <w:r w:rsidRPr="000055E4">
        <w:rPr>
          <w:bCs/>
          <w:smallCaps w:val="0"/>
          <w:sz w:val="22"/>
        </w:rPr>
        <w:t>After the appropriation of amounts required pursuant to subitem (a) of this item, any remaining balance may be appropriated for or used to offset revenue reductions for:</w:t>
      </w:r>
    </w:p>
    <w:p w:rsidR="00530813" w:rsidRPr="000055E4" w:rsidRDefault="00530813" w:rsidP="00F90BDB">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sidRPr="000055E4">
        <w:rPr>
          <w:bCs/>
          <w:smallCaps w:val="0"/>
          <w:sz w:val="22"/>
        </w:rPr>
        <w:tab/>
      </w:r>
      <w:r w:rsidRPr="000055E4">
        <w:rPr>
          <w:bCs/>
          <w:smallCaps w:val="0"/>
          <w:sz w:val="22"/>
        </w:rPr>
        <w:tab/>
      </w:r>
      <w:r w:rsidRPr="000055E4">
        <w:rPr>
          <w:bCs/>
          <w:smallCaps w:val="0"/>
          <w:sz w:val="22"/>
        </w:rPr>
        <w:tab/>
      </w:r>
      <w:r w:rsidRPr="000055E4">
        <w:rPr>
          <w:bCs/>
          <w:smallCaps w:val="0"/>
          <w:sz w:val="22"/>
        </w:rPr>
        <w:tab/>
        <w:t>(i)</w:t>
      </w:r>
      <w:r w:rsidRPr="000055E4">
        <w:rPr>
          <w:bCs/>
          <w:smallCaps w:val="0"/>
          <w:sz w:val="22"/>
        </w:rPr>
        <w:tab/>
      </w:r>
      <w:r>
        <w:rPr>
          <w:bCs/>
          <w:smallCaps w:val="0"/>
          <w:sz w:val="22"/>
        </w:rPr>
        <w:tab/>
      </w:r>
      <w:r w:rsidRPr="000055E4">
        <w:rPr>
          <w:bCs/>
          <w:smallCaps w:val="0"/>
          <w:sz w:val="22"/>
        </w:rPr>
        <w:t>temporary tax reductions;</w:t>
      </w:r>
    </w:p>
    <w:p w:rsidR="00530813" w:rsidRPr="000055E4" w:rsidRDefault="00530813" w:rsidP="00F90BDB">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sidRPr="000055E4">
        <w:rPr>
          <w:bCs/>
          <w:smallCaps w:val="0"/>
          <w:sz w:val="22"/>
        </w:rPr>
        <w:tab/>
      </w:r>
      <w:r w:rsidRPr="000055E4">
        <w:rPr>
          <w:bCs/>
          <w:smallCaps w:val="0"/>
          <w:sz w:val="22"/>
        </w:rPr>
        <w:tab/>
      </w:r>
      <w:r w:rsidRPr="000055E4">
        <w:rPr>
          <w:bCs/>
          <w:smallCaps w:val="0"/>
          <w:sz w:val="22"/>
        </w:rPr>
        <w:tab/>
      </w:r>
      <w:r w:rsidRPr="000055E4">
        <w:rPr>
          <w:bCs/>
          <w:smallCaps w:val="0"/>
          <w:sz w:val="22"/>
        </w:rPr>
        <w:tab/>
        <w:t>(ii)</w:t>
      </w:r>
      <w:r w:rsidRPr="000055E4">
        <w:rPr>
          <w:bCs/>
          <w:smallCaps w:val="0"/>
          <w:sz w:val="22"/>
        </w:rPr>
        <w:tab/>
        <w:t>infrastructure improvements; and for purposes of this item, infrastructure includes, but is not limited to, fixed transportation facilities, to include highway, rail, water, and air, and the basic facilities, services, and installations needed for the functioning of government, to include water, sewer, and public sector communications;</w:t>
      </w:r>
    </w:p>
    <w:p w:rsidR="00530813" w:rsidRPr="000055E4" w:rsidRDefault="00530813" w:rsidP="00F90BDB">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sidRPr="000055E4">
        <w:rPr>
          <w:bCs/>
          <w:smallCaps w:val="0"/>
          <w:sz w:val="22"/>
        </w:rPr>
        <w:tab/>
      </w:r>
      <w:r w:rsidRPr="000055E4">
        <w:rPr>
          <w:bCs/>
          <w:smallCaps w:val="0"/>
          <w:sz w:val="22"/>
        </w:rPr>
        <w:tab/>
      </w:r>
      <w:r w:rsidRPr="000055E4">
        <w:rPr>
          <w:bCs/>
          <w:smallCaps w:val="0"/>
          <w:sz w:val="22"/>
        </w:rPr>
        <w:tab/>
      </w:r>
      <w:r w:rsidRPr="000055E4">
        <w:rPr>
          <w:bCs/>
          <w:smallCaps w:val="0"/>
          <w:sz w:val="22"/>
        </w:rPr>
        <w:tab/>
        <w:t>(iii)</w:t>
      </w:r>
      <w:r w:rsidRPr="000055E4">
        <w:rPr>
          <w:bCs/>
          <w:smallCaps w:val="0"/>
          <w:sz w:val="22"/>
        </w:rPr>
        <w:tab/>
        <w:t>school buildings;</w:t>
      </w:r>
    </w:p>
    <w:p w:rsidR="00530813" w:rsidRPr="000055E4" w:rsidRDefault="00530813" w:rsidP="00F90BDB">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sidRPr="000055E4">
        <w:rPr>
          <w:bCs/>
          <w:smallCaps w:val="0"/>
          <w:sz w:val="22"/>
        </w:rPr>
        <w:tab/>
      </w:r>
      <w:r w:rsidRPr="000055E4">
        <w:rPr>
          <w:bCs/>
          <w:smallCaps w:val="0"/>
          <w:sz w:val="22"/>
        </w:rPr>
        <w:tab/>
      </w:r>
      <w:r w:rsidRPr="000055E4">
        <w:rPr>
          <w:bCs/>
          <w:smallCaps w:val="0"/>
          <w:sz w:val="22"/>
        </w:rPr>
        <w:tab/>
      </w:r>
      <w:r w:rsidRPr="000055E4">
        <w:rPr>
          <w:bCs/>
          <w:smallCaps w:val="0"/>
          <w:sz w:val="22"/>
        </w:rPr>
        <w:tab/>
        <w:t>(iv)</w:t>
      </w:r>
      <w:r w:rsidRPr="000055E4">
        <w:rPr>
          <w:bCs/>
          <w:smallCaps w:val="0"/>
          <w:sz w:val="22"/>
        </w:rPr>
        <w:tab/>
        <w:t>school buses; and</w:t>
      </w:r>
    </w:p>
    <w:p w:rsidR="00530813" w:rsidRPr="000055E4" w:rsidRDefault="00530813" w:rsidP="00F90BDB">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sidRPr="000055E4">
        <w:rPr>
          <w:bCs/>
          <w:smallCaps w:val="0"/>
          <w:sz w:val="22"/>
        </w:rPr>
        <w:tab/>
      </w:r>
      <w:r w:rsidRPr="000055E4">
        <w:rPr>
          <w:bCs/>
          <w:smallCaps w:val="0"/>
          <w:sz w:val="22"/>
        </w:rPr>
        <w:tab/>
      </w:r>
      <w:r w:rsidRPr="000055E4">
        <w:rPr>
          <w:bCs/>
          <w:smallCaps w:val="0"/>
          <w:sz w:val="22"/>
        </w:rPr>
        <w:tab/>
      </w:r>
      <w:r w:rsidRPr="000055E4">
        <w:rPr>
          <w:bCs/>
          <w:smallCaps w:val="0"/>
          <w:sz w:val="22"/>
        </w:rPr>
        <w:tab/>
        <w:t>(v)</w:t>
      </w:r>
      <w:r w:rsidRPr="000055E4">
        <w:rPr>
          <w:bCs/>
          <w:smallCaps w:val="0"/>
          <w:sz w:val="22"/>
        </w:rPr>
        <w:tab/>
        <w:t>expenses incurred by this State as a result of natural or other disasters declared by the President of the United States.</w:t>
      </w:r>
    </w:p>
    <w:p w:rsidR="00530813" w:rsidRPr="000055E4" w:rsidRDefault="00530813" w:rsidP="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0055E4">
        <w:rPr>
          <w:rFonts w:cs="Times New Roman"/>
        </w:rPr>
        <w:tab/>
      </w:r>
      <w:r w:rsidRPr="000055E4">
        <w:rPr>
          <w:rFonts w:cs="Times New Roman"/>
        </w:rPr>
        <w:tab/>
      </w:r>
      <w:r w:rsidRPr="000055E4">
        <w:rPr>
          <w:rFonts w:cs="Times New Roman"/>
        </w:rPr>
        <w:tab/>
        <w:t>(c)</w:t>
      </w:r>
      <w:r w:rsidRPr="000055E4">
        <w:rPr>
          <w:rFonts w:cs="Times New Roman"/>
        </w:rPr>
        <w:tab/>
        <w:t>The total state share of a capital project funding for which is derived in whole or in part from the Spending Limit Reserve Fund, must be appropriated from the Spending Limit Reserve Fund in one installment.</w:t>
      </w:r>
    </w:p>
    <w:p w:rsidR="00530813" w:rsidRPr="000055E4" w:rsidRDefault="00530813" w:rsidP="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0055E4">
        <w:rPr>
          <w:rFonts w:cs="Times New Roman"/>
        </w:rPr>
        <w:tab/>
      </w:r>
      <w:r w:rsidRPr="000055E4">
        <w:rPr>
          <w:rFonts w:cs="Times New Roman"/>
        </w:rPr>
        <w:tab/>
      </w:r>
      <w:r w:rsidRPr="000055E4">
        <w:rPr>
          <w:rFonts w:cs="Times New Roman"/>
        </w:rPr>
        <w:tab/>
        <w:t>(d)</w:t>
      </w:r>
      <w:r w:rsidRPr="000055E4">
        <w:rPr>
          <w:rFonts w:cs="Times New Roman"/>
        </w:rPr>
        <w:tab/>
        <w:t>Appropriations from the Spending Limit Reserve Fund must be made by means of a joint resolution originating in the House of Representatives.”</w:t>
      </w:r>
    </w:p>
    <w:p w:rsidR="00530813" w:rsidRDefault="00530813" w:rsidP="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p>
    <w:p w:rsidR="00530813" w:rsidRDefault="00530813" w:rsidP="00F9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color w:val="000000" w:themeColor="text1"/>
          <w:u w:color="000000" w:themeColor="text1"/>
        </w:rPr>
      </w:pPr>
      <w:r w:rsidRPr="000055E4">
        <w:rPr>
          <w:rFonts w:cs="Times New Roman"/>
        </w:rPr>
        <w:t>SECTION</w:t>
      </w:r>
      <w:r w:rsidRPr="000055E4">
        <w:rPr>
          <w:rFonts w:cs="Times New Roman"/>
        </w:rPr>
        <w:tab/>
        <w:t>2.</w:t>
      </w:r>
      <w:r w:rsidRPr="000055E4">
        <w:rPr>
          <w:rFonts w:cs="Times New Roman"/>
        </w:rPr>
        <w:tab/>
        <w:t>This act takes effect upon approval by the Governor, and first applies for general fund appropriations made for and surplus general fund revenues accruing in fiscal year 2011</w:t>
      </w:r>
      <w:r w:rsidRPr="000055E4">
        <w:rPr>
          <w:rFonts w:cs="Times New Roman"/>
        </w:rPr>
        <w:noBreakHyphen/>
        <w:t>2012.</w:t>
      </w:r>
    </w:p>
    <w:p w:rsidR="00530813" w:rsidRDefault="00530813"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p w:rsidR="00B85FB8" w:rsidRDefault="00B85FB8" w:rsidP="0053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85FB8" w:rsidSect="00B205A5">
      <w:footerReference w:type="default" r:id="rId3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5FB8" w:rsidRDefault="00CC4357">
      <w:r>
        <w:separator/>
      </w:r>
    </w:p>
  </w:endnote>
  <w:endnote w:type="continuationSeparator" w:id="0">
    <w:p w:rsidR="00B85FB8" w:rsidRDefault="00CC4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5EBCD8-40EF-4414-B2EB-81ACA331C752}"/>
    <w:embedBold r:id="rId2" w:fontKey="{4DCA5036-74CB-40AE-AE6A-48C5CC241136}"/>
  </w:font>
  <w:font w:name="Calibri">
    <w:panose1 w:val="020F0502020204030204"/>
    <w:charset w:val="00"/>
    <w:family w:val="swiss"/>
    <w:pitch w:val="variable"/>
    <w:sig w:usb0="E10002FF" w:usb1="4000ACFF" w:usb2="00000009" w:usb3="00000000" w:csb0="0000019F" w:csb1="00000000"/>
    <w:embedRegular r:id="rId3" w:fontKey="{5863DFEE-B396-4EC1-B96A-8EF056BFA6E2}"/>
    <w:embedBold r:id="rId4" w:fontKey="{3A116F57-32E9-4940-AAFF-891275EB9862}"/>
  </w:font>
  <w:font w:name="Tahoma">
    <w:panose1 w:val="020B0604030504040204"/>
    <w:charset w:val="00"/>
    <w:family w:val="swiss"/>
    <w:pitch w:val="variable"/>
    <w:sig w:usb0="21002A87" w:usb1="80000000" w:usb2="00000008" w:usb3="00000000" w:csb0="000101FF" w:csb1="00000000"/>
    <w:embedRegular r:id="rId5" w:fontKey="{2FC9C0E8-18CF-4AF4-A02B-9AE3A6C02D3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8B55902C-AD67-4531-BC18-F00F0B60ED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813" w:rsidRDefault="00530813">
    <w:pPr>
      <w:pStyle w:val="Footer"/>
      <w:tabs>
        <w:tab w:val="clear" w:pos="4680"/>
        <w:tab w:val="clear" w:pos="9360"/>
        <w:tab w:val="center" w:pos="2995"/>
      </w:tabs>
      <w:spacing w:before="120"/>
    </w:pPr>
    <w:r>
      <w:t>[2-</w:t>
    </w:r>
    <w:r w:rsidR="00E72C80">
      <w:fldChar w:fldCharType="begin"/>
    </w:r>
    <w:r w:rsidR="00E72C80">
      <w:instrText xml:space="preserve"> PAGE  \* MERGEFORMAT </w:instrText>
    </w:r>
    <w:r w:rsidR="00E72C80">
      <w:fldChar w:fldCharType="separate"/>
    </w:r>
    <w:r w:rsidR="002679AF">
      <w:rPr>
        <w:noProof/>
      </w:rPr>
      <w:t>1</w:t>
    </w:r>
    <w:r w:rsidR="00E72C8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A5" w:rsidRDefault="00530813">
    <w:pPr>
      <w:pStyle w:val="Footer"/>
      <w:tabs>
        <w:tab w:val="clear" w:pos="4680"/>
        <w:tab w:val="clear" w:pos="9360"/>
        <w:tab w:val="center" w:pos="2995"/>
      </w:tabs>
      <w:spacing w:before="120"/>
    </w:pPr>
    <w:r>
      <w:t>[2]</w:t>
    </w:r>
    <w:r>
      <w:tab/>
    </w:r>
    <w:r w:rsidR="00A35243">
      <w:fldChar w:fldCharType="begin"/>
    </w:r>
    <w:r>
      <w:instrText xml:space="preserve"> PAGE  \* MERGEFORMAT </w:instrText>
    </w:r>
    <w:r w:rsidR="00A35243">
      <w:fldChar w:fldCharType="separate"/>
    </w:r>
    <w:r w:rsidR="002679AF">
      <w:rPr>
        <w:noProof/>
      </w:rPr>
      <w:t>4</w:t>
    </w:r>
    <w:r w:rsidR="00A3524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5FB8" w:rsidRDefault="00CC4357">
      <w:r>
        <w:separator/>
      </w:r>
    </w:p>
  </w:footnote>
  <w:footnote w:type="continuationSeparator" w:id="0">
    <w:p w:rsidR="00B85FB8" w:rsidRDefault="00CC43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B85FB8"/>
    <w:rsid w:val="0000705B"/>
    <w:rsid w:val="00030BFE"/>
    <w:rsid w:val="000568ED"/>
    <w:rsid w:val="000B01B8"/>
    <w:rsid w:val="001169FF"/>
    <w:rsid w:val="00124D9E"/>
    <w:rsid w:val="00167CDD"/>
    <w:rsid w:val="0017055C"/>
    <w:rsid w:val="00180A99"/>
    <w:rsid w:val="001A4621"/>
    <w:rsid w:val="001A5566"/>
    <w:rsid w:val="001B293A"/>
    <w:rsid w:val="001B43C7"/>
    <w:rsid w:val="002679AF"/>
    <w:rsid w:val="00303042"/>
    <w:rsid w:val="00330B79"/>
    <w:rsid w:val="0033771D"/>
    <w:rsid w:val="003408CA"/>
    <w:rsid w:val="0037535E"/>
    <w:rsid w:val="003851E2"/>
    <w:rsid w:val="003952C5"/>
    <w:rsid w:val="003D70BE"/>
    <w:rsid w:val="003E13DA"/>
    <w:rsid w:val="00487822"/>
    <w:rsid w:val="004D41BE"/>
    <w:rsid w:val="00530813"/>
    <w:rsid w:val="0055405E"/>
    <w:rsid w:val="00585F7C"/>
    <w:rsid w:val="005B0506"/>
    <w:rsid w:val="00653C3B"/>
    <w:rsid w:val="006A50B0"/>
    <w:rsid w:val="006B575D"/>
    <w:rsid w:val="00705B07"/>
    <w:rsid w:val="00732ADD"/>
    <w:rsid w:val="007D7D3A"/>
    <w:rsid w:val="007F0F34"/>
    <w:rsid w:val="00913CCE"/>
    <w:rsid w:val="00970FB1"/>
    <w:rsid w:val="0099479A"/>
    <w:rsid w:val="009C1326"/>
    <w:rsid w:val="009F6238"/>
    <w:rsid w:val="00A07F3F"/>
    <w:rsid w:val="00A35243"/>
    <w:rsid w:val="00A91BB3"/>
    <w:rsid w:val="00AA048A"/>
    <w:rsid w:val="00B405F5"/>
    <w:rsid w:val="00B5702E"/>
    <w:rsid w:val="00B85FB8"/>
    <w:rsid w:val="00BA76A6"/>
    <w:rsid w:val="00BE0C8F"/>
    <w:rsid w:val="00C04A3D"/>
    <w:rsid w:val="00C2660F"/>
    <w:rsid w:val="00C4712E"/>
    <w:rsid w:val="00C55F89"/>
    <w:rsid w:val="00CA663A"/>
    <w:rsid w:val="00CB6EFE"/>
    <w:rsid w:val="00CC3A69"/>
    <w:rsid w:val="00CC4357"/>
    <w:rsid w:val="00CF0073"/>
    <w:rsid w:val="00D74514"/>
    <w:rsid w:val="00DE1648"/>
    <w:rsid w:val="00E72C80"/>
    <w:rsid w:val="00E73C49"/>
    <w:rsid w:val="00F34515"/>
    <w:rsid w:val="00F37870"/>
    <w:rsid w:val="00F56F57"/>
    <w:rsid w:val="00F60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1B101AF-9294-4B9B-AA77-2F564B7C8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5F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85FB8"/>
    <w:rPr>
      <w:szCs w:val="21"/>
    </w:rPr>
  </w:style>
  <w:style w:type="character" w:customStyle="1" w:styleId="PlainTextChar">
    <w:name w:val="Plain Text Char"/>
    <w:basedOn w:val="DefaultParagraphFont"/>
    <w:link w:val="PlainText"/>
    <w:uiPriority w:val="99"/>
    <w:rsid w:val="00B85FB8"/>
    <w:rPr>
      <w:szCs w:val="21"/>
    </w:rPr>
  </w:style>
  <w:style w:type="paragraph" w:styleId="BodyText">
    <w:name w:val="Body Text"/>
    <w:basedOn w:val="Normal"/>
    <w:link w:val="BodyTextChar"/>
    <w:uiPriority w:val="99"/>
    <w:locked/>
    <w:rsid w:val="00B85FB8"/>
  </w:style>
  <w:style w:type="character" w:customStyle="1" w:styleId="BodyTextChar">
    <w:name w:val="Body Text Char"/>
    <w:basedOn w:val="DefaultParagraphFont"/>
    <w:link w:val="BodyText"/>
    <w:uiPriority w:val="99"/>
    <w:rsid w:val="00B85FB8"/>
  </w:style>
  <w:style w:type="paragraph" w:styleId="BalloonText">
    <w:name w:val="Balloon Text"/>
    <w:next w:val="Normal"/>
    <w:link w:val="BalloonTextChar"/>
    <w:uiPriority w:val="99"/>
    <w:unhideWhenUsed/>
    <w:rsid w:val="00B85FB8"/>
    <w:rPr>
      <w:rFonts w:cs="Tahoma"/>
      <w:szCs w:val="16"/>
    </w:rPr>
  </w:style>
  <w:style w:type="character" w:customStyle="1" w:styleId="BalloonTextChar">
    <w:name w:val="Balloon Text Char"/>
    <w:basedOn w:val="DefaultParagraphFont"/>
    <w:link w:val="BalloonText"/>
    <w:uiPriority w:val="99"/>
    <w:rsid w:val="00B85FB8"/>
    <w:rPr>
      <w:rFonts w:cs="Tahoma"/>
      <w:szCs w:val="16"/>
    </w:rPr>
  </w:style>
  <w:style w:type="paragraph" w:styleId="NormalWeb">
    <w:name w:val="Normal (Web)"/>
    <w:basedOn w:val="Normal"/>
    <w:next w:val="Normal"/>
    <w:semiHidden/>
    <w:locked/>
    <w:rsid w:val="00B85FB8"/>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B85FB8"/>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B85FB8"/>
    <w:rPr>
      <w:rFonts w:cs="Times New Roman"/>
    </w:rPr>
  </w:style>
  <w:style w:type="paragraph" w:styleId="Header">
    <w:name w:val="header"/>
    <w:basedOn w:val="Normal"/>
    <w:link w:val="HeaderChar"/>
    <w:uiPriority w:val="99"/>
    <w:semiHidden/>
    <w:unhideWhenUsed/>
    <w:locked/>
    <w:rsid w:val="00B85FB8"/>
    <w:pPr>
      <w:tabs>
        <w:tab w:val="center" w:pos="4680"/>
        <w:tab w:val="right" w:pos="9360"/>
      </w:tabs>
    </w:pPr>
  </w:style>
  <w:style w:type="character" w:customStyle="1" w:styleId="HeaderChar">
    <w:name w:val="Header Char"/>
    <w:basedOn w:val="DefaultParagraphFont"/>
    <w:link w:val="Header"/>
    <w:uiPriority w:val="99"/>
    <w:semiHidden/>
    <w:rsid w:val="00B85FB8"/>
  </w:style>
  <w:style w:type="character" w:styleId="LineNumber">
    <w:name w:val="line number"/>
    <w:basedOn w:val="DefaultParagraphFont"/>
    <w:uiPriority w:val="99"/>
    <w:semiHidden/>
    <w:unhideWhenUsed/>
    <w:locked/>
    <w:rsid w:val="00B85FB8"/>
  </w:style>
  <w:style w:type="character" w:styleId="Hyperlink">
    <w:name w:val="Hyperlink"/>
    <w:basedOn w:val="DefaultParagraphFont"/>
    <w:uiPriority w:val="99"/>
    <w:unhideWhenUsed/>
    <w:locked/>
    <w:rsid w:val="00B85FB8"/>
    <w:rPr>
      <w:color w:val="0000FF" w:themeColor="hyperlink"/>
      <w:u w:val="single"/>
    </w:rPr>
  </w:style>
  <w:style w:type="paragraph" w:customStyle="1" w:styleId="sHAmendBoilerplate">
    <w:name w:val="sHAmendBoilerplate"/>
    <w:basedOn w:val="Normal"/>
    <w:rsid w:val="00530813"/>
    <w:pPr>
      <w:jc w:val="left"/>
    </w:pPr>
    <w:rPr>
      <w:rFonts w:eastAsia="Times New Roman" w:cs="Times New Roman"/>
      <w:smallCaps/>
      <w:sz w:val="4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09-10.docx" TargetMode="External"/><Relationship Id="rId13" Type="http://schemas.openxmlformats.org/officeDocument/2006/relationships/hyperlink" Target="file:///h:\SJ%20Archive\2010\03-24-10.docx" TargetMode="External"/><Relationship Id="rId18" Type="http://schemas.openxmlformats.org/officeDocument/2006/relationships/hyperlink" Target="file:///h:\HJ%20Archive\2010\05-19-10.docx" TargetMode="External"/><Relationship Id="rId26" Type="http://schemas.openxmlformats.org/officeDocument/2006/relationships/hyperlink" Target="file:///p:\pprever\2009-10\2_20081210.docx" TargetMode="External"/><Relationship Id="rId3" Type="http://schemas.openxmlformats.org/officeDocument/2006/relationships/webSettings" Target="webSettings.xml"/><Relationship Id="rId21" Type="http://schemas.openxmlformats.org/officeDocument/2006/relationships/hyperlink" Target="file:///h:\HJ%20Archive\2010\05-26-10.docx" TargetMode="External"/><Relationship Id="rId34" Type="http://schemas.openxmlformats.org/officeDocument/2006/relationships/fontTable" Target="fontTable.xml"/><Relationship Id="rId7" Type="http://schemas.openxmlformats.org/officeDocument/2006/relationships/hyperlink" Target="file:///h:\SJ%20Archive\2009\01-13-09.docx" TargetMode="External"/><Relationship Id="rId12" Type="http://schemas.openxmlformats.org/officeDocument/2006/relationships/hyperlink" Target="file:///h:\SJ%20Archive\2010\03-24-10.docx" TargetMode="External"/><Relationship Id="rId17" Type="http://schemas.openxmlformats.org/officeDocument/2006/relationships/hyperlink" Target="file:///h:\HJ%20Archive\2010\04-13-10.docx" TargetMode="External"/><Relationship Id="rId25" Type="http://schemas.openxmlformats.org/officeDocument/2006/relationships/hyperlink" Target="file:///h:\HJ%20Archive\2010\05-27-10.docx" TargetMode="External"/><Relationship Id="rId33"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file:///h:\HJ%20Archive\2010\04-13-10.docx" TargetMode="External"/><Relationship Id="rId20" Type="http://schemas.openxmlformats.org/officeDocument/2006/relationships/hyperlink" Target="file:///h:\HJ%20Archive\2010\05-26-10.docx" TargetMode="External"/><Relationship Id="rId29" Type="http://schemas.openxmlformats.org/officeDocument/2006/relationships/hyperlink" Target="file:///p:\pprever\2009-10\2_20100324A.docx" TargetMode="Externa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hyperlink" Target="file:///h:\SJ%20Archive\2010\03-24-10.docx" TargetMode="External"/><Relationship Id="rId24" Type="http://schemas.openxmlformats.org/officeDocument/2006/relationships/hyperlink" Target="file:///h:\HJ%20Archive\2010\05-27-10.docx" TargetMode="External"/><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file:///h:\SJ%20Archive\2010\03-30-10.docx" TargetMode="External"/><Relationship Id="rId23" Type="http://schemas.openxmlformats.org/officeDocument/2006/relationships/hyperlink" Target="file:///h:\HJ%20Archive\2010\05-26-10.docx" TargetMode="External"/><Relationship Id="rId28" Type="http://schemas.openxmlformats.org/officeDocument/2006/relationships/hyperlink" Target="file:///p:\pprever\2009-10\2_20100324.docx" TargetMode="External"/><Relationship Id="rId10" Type="http://schemas.openxmlformats.org/officeDocument/2006/relationships/hyperlink" Target="file:///h:\SJ%20Archive\2010\03-10-10.docx" TargetMode="External"/><Relationship Id="rId19" Type="http://schemas.openxmlformats.org/officeDocument/2006/relationships/hyperlink" Target="file:///h:\HJ%20Archive\2010\05-25-10.docx" TargetMode="External"/><Relationship Id="rId31" Type="http://schemas.openxmlformats.org/officeDocument/2006/relationships/hyperlink" Target="file:///p:\pprever\2009-10\2_20100526.docx" TargetMode="External"/><Relationship Id="rId4" Type="http://schemas.openxmlformats.org/officeDocument/2006/relationships/footnotes" Target="footnotes.xml"/><Relationship Id="rId9" Type="http://schemas.openxmlformats.org/officeDocument/2006/relationships/hyperlink" Target="file:///h:\SJ%20Archive\2010\03-10-10.docx" TargetMode="External"/><Relationship Id="rId14" Type="http://schemas.openxmlformats.org/officeDocument/2006/relationships/hyperlink" Target="file:///h:\SJ%20Archive\2010\03-25-10.docx" TargetMode="External"/><Relationship Id="rId22" Type="http://schemas.openxmlformats.org/officeDocument/2006/relationships/hyperlink" Target="file:///h:\HJ%20Archive\2010\05-26-10.docx" TargetMode="External"/><Relationship Id="rId27" Type="http://schemas.openxmlformats.org/officeDocument/2006/relationships/hyperlink" Target="file:///p:\pprever\2009-10\2_20100309.docx" TargetMode="External"/><Relationship Id="rId30" Type="http://schemas.openxmlformats.org/officeDocument/2006/relationships/hyperlink" Target="file:///p:\pprever\2009-10\2_20100519.docx"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1</TotalTime>
  <Pages>3</Pages>
  <Words>1459</Words>
  <Characters>7827</Characters>
  <Application>Microsoft Office Word</Application>
  <DocSecurity>0</DocSecurity>
  <Lines>221</Lines>
  <Paragraphs>78</Paragraphs>
  <ScaleCrop>false</ScaleCrop>
  <Company>Project Management</Company>
  <LinksUpToDate>false</LinksUpToDate>
  <CharactersWithSpaces>9300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 State appropriations - South Carolina Legislature Online</dc:title>
  <dc:subject/>
  <dc:creator>NSC</dc:creator>
  <cp:keywords/>
  <dc:description/>
  <cp:lastModifiedBy>N Cumfer</cp:lastModifiedBy>
  <cp:revision>9</cp:revision>
  <dcterms:created xsi:type="dcterms:W3CDTF">2010-05-26T23:07:00Z</dcterms:created>
  <dcterms:modified xsi:type="dcterms:W3CDTF">2014-11-24T14:45:00Z</dcterms:modified>
</cp:coreProperties>
</file>