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85A" w:rsidRDefault="001A0F79">
      <w:pPr>
        <w:widowControl w:val="0"/>
        <w:jc w:val="center"/>
        <w:rPr>
          <w:rFonts w:cs="Times New Roman"/>
        </w:rPr>
      </w:pPr>
      <w:bookmarkStart w:id="0" w:name="_GoBack"/>
      <w:bookmarkEnd w:id="0"/>
      <w:r>
        <w:rPr>
          <w:rFonts w:cs="Times New Roman"/>
          <w:b/>
        </w:rPr>
        <w:t>South Carolina General Assembly</w:t>
      </w:r>
    </w:p>
    <w:p w:rsidR="003F085A" w:rsidRDefault="001A0F79">
      <w:pPr>
        <w:widowControl w:val="0"/>
        <w:jc w:val="center"/>
        <w:rPr>
          <w:rFonts w:cs="Times New Roman"/>
        </w:rPr>
      </w:pPr>
      <w:r>
        <w:rPr>
          <w:rFonts w:cs="Times New Roman"/>
        </w:rPr>
        <w:t>118th Session, 2009-2010</w:t>
      </w:r>
    </w:p>
    <w:p w:rsidR="003F085A" w:rsidRDefault="003F085A">
      <w:pPr>
        <w:widowControl w:val="0"/>
        <w:jc w:val="left"/>
        <w:rPr>
          <w:rFonts w:cs="Times New Roman"/>
        </w:rPr>
      </w:pPr>
    </w:p>
    <w:p w:rsidR="003F085A" w:rsidRDefault="001A0F79">
      <w:pPr>
        <w:widowControl w:val="0"/>
        <w:jc w:val="left"/>
        <w:rPr>
          <w:rFonts w:cs="Times New Roman"/>
          <w:b/>
        </w:rPr>
      </w:pPr>
      <w:r>
        <w:rPr>
          <w:rFonts w:cs="Times New Roman"/>
          <w:b/>
        </w:rPr>
        <w:t>S. 308</w:t>
      </w:r>
    </w:p>
    <w:p w:rsidR="003F085A" w:rsidRDefault="003F085A">
      <w:pPr>
        <w:widowControl w:val="0"/>
        <w:jc w:val="left"/>
        <w:rPr>
          <w:rFonts w:cs="Times New Roman"/>
          <w:b/>
        </w:rPr>
      </w:pPr>
    </w:p>
    <w:p w:rsidR="003F085A" w:rsidRDefault="001A0F79">
      <w:pPr>
        <w:widowControl w:val="0"/>
        <w:jc w:val="left"/>
        <w:rPr>
          <w:rFonts w:cs="Times New Roman"/>
        </w:rPr>
      </w:pPr>
      <w:r>
        <w:rPr>
          <w:rFonts w:cs="Times New Roman"/>
          <w:b/>
        </w:rPr>
        <w:t>STATUS INFORMATION</w:t>
      </w:r>
    </w:p>
    <w:p w:rsidR="003F085A" w:rsidRDefault="003F085A">
      <w:pPr>
        <w:widowControl w:val="0"/>
        <w:jc w:val="left"/>
        <w:rPr>
          <w:rFonts w:cs="Times New Roman"/>
        </w:rPr>
      </w:pPr>
    </w:p>
    <w:p w:rsidR="003F085A" w:rsidRDefault="001A0F79">
      <w:pPr>
        <w:widowControl w:val="0"/>
        <w:jc w:val="left"/>
        <w:rPr>
          <w:rFonts w:cs="Times New Roman"/>
        </w:rPr>
      </w:pPr>
      <w:r>
        <w:rPr>
          <w:rFonts w:cs="Times New Roman"/>
        </w:rPr>
        <w:t>General Bill</w:t>
      </w:r>
    </w:p>
    <w:p w:rsidR="003F085A" w:rsidRDefault="001A0F79">
      <w:pPr>
        <w:widowControl w:val="0"/>
        <w:jc w:val="left"/>
        <w:rPr>
          <w:rFonts w:cs="Times New Roman"/>
        </w:rPr>
      </w:pPr>
      <w:r>
        <w:rPr>
          <w:rFonts w:cs="Times New Roman"/>
        </w:rPr>
        <w:t>Sponsors: Senator McConnell</w:t>
      </w:r>
    </w:p>
    <w:p w:rsidR="003F085A" w:rsidRDefault="001A0F79">
      <w:pPr>
        <w:widowControl w:val="0"/>
        <w:jc w:val="left"/>
        <w:rPr>
          <w:rFonts w:cs="Times New Roman"/>
        </w:rPr>
      </w:pPr>
      <w:r>
        <w:rPr>
          <w:rFonts w:cs="Times New Roman"/>
        </w:rPr>
        <w:t>Document Path: l:\s-jud\bills\mcconnell\jud0050.jjg.docx</w:t>
      </w:r>
    </w:p>
    <w:p w:rsidR="003F085A" w:rsidRDefault="003F085A">
      <w:pPr>
        <w:widowControl w:val="0"/>
        <w:jc w:val="left"/>
        <w:rPr>
          <w:rFonts w:cs="Times New Roman"/>
        </w:rPr>
      </w:pPr>
    </w:p>
    <w:p w:rsidR="003F085A" w:rsidRDefault="001A0F79">
      <w:pPr>
        <w:widowControl w:val="0"/>
        <w:jc w:val="left"/>
        <w:rPr>
          <w:rFonts w:cs="Times New Roman"/>
        </w:rPr>
      </w:pPr>
      <w:r>
        <w:rPr>
          <w:rFonts w:cs="Times New Roman"/>
        </w:rPr>
        <w:t>Introduced in the Senate on January 27, 2009</w:t>
      </w:r>
    </w:p>
    <w:p w:rsidR="003F085A" w:rsidRDefault="001A0F79">
      <w:pPr>
        <w:widowControl w:val="0"/>
        <w:jc w:val="left"/>
        <w:rPr>
          <w:rFonts w:cs="Times New Roman"/>
        </w:rPr>
      </w:pPr>
      <w:r>
        <w:rPr>
          <w:rFonts w:cs="Times New Roman"/>
        </w:rPr>
        <w:t xml:space="preserve">Currently residing in the Senate Committee on </w:t>
      </w:r>
      <w:r>
        <w:rPr>
          <w:rFonts w:cs="Times New Roman"/>
          <w:b/>
        </w:rPr>
        <w:t>Judiciary</w:t>
      </w:r>
    </w:p>
    <w:p w:rsidR="003F085A" w:rsidRDefault="003F085A">
      <w:pPr>
        <w:widowControl w:val="0"/>
        <w:jc w:val="left"/>
        <w:rPr>
          <w:rFonts w:cs="Times New Roman"/>
        </w:rPr>
      </w:pPr>
    </w:p>
    <w:p w:rsidR="003F085A" w:rsidRDefault="001A0F79">
      <w:pPr>
        <w:widowControl w:val="0"/>
        <w:jc w:val="left"/>
        <w:rPr>
          <w:rFonts w:cs="Times New Roman"/>
        </w:rPr>
      </w:pPr>
      <w:r>
        <w:rPr>
          <w:rFonts w:cs="Times New Roman"/>
        </w:rPr>
        <w:t>Summary: Assault and battery with intent to kill</w:t>
      </w:r>
    </w:p>
    <w:p w:rsidR="003F085A" w:rsidRDefault="003F085A">
      <w:pPr>
        <w:widowControl w:val="0"/>
        <w:jc w:val="left"/>
        <w:rPr>
          <w:rFonts w:cs="Times New Roman"/>
        </w:rPr>
      </w:pPr>
    </w:p>
    <w:p w:rsidR="003F085A" w:rsidRDefault="003F085A">
      <w:pPr>
        <w:widowControl w:val="0"/>
        <w:jc w:val="left"/>
        <w:rPr>
          <w:rFonts w:cs="Times New Roman"/>
        </w:rPr>
      </w:pPr>
    </w:p>
    <w:p w:rsidR="003F085A" w:rsidRDefault="001A0F7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F085A" w:rsidRDefault="003F085A">
      <w:pPr>
        <w:widowControl w:val="0"/>
        <w:tabs>
          <w:tab w:val="center" w:pos="590"/>
          <w:tab w:val="center" w:pos="1440"/>
          <w:tab w:val="left" w:pos="1872"/>
          <w:tab w:val="left" w:pos="9187"/>
        </w:tabs>
        <w:jc w:val="left"/>
        <w:rPr>
          <w:rFonts w:cs="Times New Roman"/>
        </w:rPr>
      </w:pPr>
    </w:p>
    <w:p w:rsidR="003F085A" w:rsidRDefault="001A0F7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F085A" w:rsidRDefault="001A0F79">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8C1FE0">
          <w:rPr>
            <w:rStyle w:val="Hyperlink"/>
            <w:rFonts w:cs="Times New Roman"/>
          </w:rPr>
          <w:t>SJ</w:t>
        </w:r>
      </w:hyperlink>
      <w:r>
        <w:rPr>
          <w:rFonts w:cs="Times New Roman"/>
        </w:rPr>
        <w:noBreakHyphen/>
        <w:t>15</w:t>
      </w:r>
    </w:p>
    <w:p w:rsidR="003F085A" w:rsidRDefault="001A0F79">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C1FE0">
          <w:rPr>
            <w:rStyle w:val="Hyperlink"/>
            <w:rFonts w:cs="Times New Roman"/>
          </w:rPr>
          <w:t>SJ</w:t>
        </w:r>
      </w:hyperlink>
      <w:r>
        <w:rPr>
          <w:rFonts w:cs="Times New Roman"/>
        </w:rPr>
        <w:noBreakHyphen/>
        <w:t>15</w:t>
      </w:r>
    </w:p>
    <w:p w:rsidR="003F085A" w:rsidRDefault="001A0F79">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Hutto (ch), Rose, Shoopman</w:t>
      </w:r>
    </w:p>
    <w:p w:rsidR="003F085A" w:rsidRDefault="003F085A">
      <w:pPr>
        <w:widowControl w:val="0"/>
        <w:tabs>
          <w:tab w:val="right" w:pos="1008"/>
          <w:tab w:val="left" w:pos="1152"/>
          <w:tab w:val="left" w:pos="1872"/>
          <w:tab w:val="left" w:pos="9187"/>
        </w:tabs>
        <w:ind w:left="2088" w:hanging="2088"/>
        <w:jc w:val="left"/>
        <w:rPr>
          <w:rFonts w:cs="Times New Roman"/>
        </w:rPr>
      </w:pPr>
    </w:p>
    <w:p w:rsidR="003F085A" w:rsidRDefault="003F085A">
      <w:pPr>
        <w:widowControl w:val="0"/>
        <w:tabs>
          <w:tab w:val="right" w:pos="1008"/>
          <w:tab w:val="left" w:pos="1152"/>
          <w:tab w:val="left" w:pos="1872"/>
          <w:tab w:val="left" w:pos="9187"/>
        </w:tabs>
        <w:ind w:left="2088" w:hanging="2088"/>
        <w:jc w:val="left"/>
        <w:rPr>
          <w:rFonts w:cs="Times New Roman"/>
        </w:rPr>
      </w:pPr>
    </w:p>
    <w:p w:rsidR="003F085A" w:rsidRDefault="001A0F79">
      <w:pPr>
        <w:widowControl w:val="0"/>
        <w:jc w:val="left"/>
        <w:rPr>
          <w:rFonts w:cs="Times New Roman"/>
        </w:rPr>
      </w:pPr>
      <w:r>
        <w:rPr>
          <w:rFonts w:cs="Times New Roman"/>
          <w:b/>
        </w:rPr>
        <w:t>VERSIONS OF THIS BILL</w:t>
      </w:r>
    </w:p>
    <w:p w:rsidR="003F085A" w:rsidRDefault="003F085A">
      <w:pPr>
        <w:widowControl w:val="0"/>
        <w:jc w:val="left"/>
        <w:rPr>
          <w:rFonts w:cs="Times New Roman"/>
        </w:rPr>
      </w:pPr>
    </w:p>
    <w:p w:rsidR="003F085A" w:rsidRDefault="0089053B">
      <w:pPr>
        <w:widowControl w:val="0"/>
        <w:jc w:val="left"/>
        <w:rPr>
          <w:rFonts w:cs="Times New Roman"/>
        </w:rPr>
      </w:pPr>
      <w:hyperlink r:id="rId8" w:history="1">
        <w:r w:rsidR="001A0F79">
          <w:rPr>
            <w:rStyle w:val="Hyperlink"/>
            <w:rFonts w:cs="Times New Roman"/>
          </w:rPr>
          <w:t>1/27/2009</w:t>
        </w:r>
      </w:hyperlink>
    </w:p>
    <w:p w:rsidR="003F085A" w:rsidRDefault="003F085A"/>
    <w:p w:rsidR="003F085A" w:rsidRDefault="003F085A">
      <w:pPr>
        <w:sectPr w:rsidR="003F085A">
          <w:pgSz w:w="12240" w:h="15840" w:code="1"/>
          <w:pgMar w:top="1080" w:right="1440" w:bottom="1080" w:left="1440" w:header="720" w:footer="720" w:gutter="0"/>
          <w:cols w:space="720"/>
          <w:noEndnote/>
          <w:docGrid w:linePitch="360"/>
        </w:sect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eastAsia="Calibri" w:cs="Times New Roman"/>
          <w:color w:val="000000"/>
          <w:u w:color="000000"/>
        </w:rPr>
        <w:t>TO AMEND SECTION 16</w:t>
      </w:r>
      <w:r>
        <w:rPr>
          <w:rFonts w:cs="Times New Roman"/>
          <w:color w:val="000000" w:themeColor="text1"/>
          <w:u w:color="000000" w:themeColor="text1"/>
        </w:rPr>
        <w:noBreakHyphen/>
      </w:r>
      <w:r>
        <w:rPr>
          <w:rFonts w:eastAsia="Calibri" w:cs="Times New Roman"/>
          <w:color w:val="000000"/>
          <w:u w:color="000000"/>
        </w:rPr>
        <w:t>3</w:t>
      </w:r>
      <w:r>
        <w:rPr>
          <w:rFonts w:cs="Times New Roman"/>
          <w:color w:val="000000" w:themeColor="text1"/>
          <w:u w:color="000000" w:themeColor="text1"/>
        </w:rPr>
        <w:noBreakHyphen/>
      </w:r>
      <w:r>
        <w:rPr>
          <w:rFonts w:eastAsia="Calibri" w:cs="Times New Roman"/>
          <w:color w:val="000000"/>
          <w:u w:color="000000"/>
        </w:rPr>
        <w:t>620, CODE OF LAWS OF SOUTH CAROLINA, 1976, RELATED TO ASSAULT AND BATTERY WITH INTENT TO KILL, SO AS TO PROVIDE THAT ANY PERSON CONVICTED OF ASSAULT AND BATTERY WITH INTENT TO KILL SHALL BE PUNISHED BY IMPRISONMENT FOR NOT LESS THAN A MANDATORY MINIMUM OF TEN YEARS TO IMPRISONMENT FOR LIFE.</w:t>
      </w: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color w:val="000000"/>
          <w:u w:color="000000"/>
        </w:rPr>
        <w:t>Section 16</w:t>
      </w:r>
      <w:r>
        <w:rPr>
          <w:rFonts w:cs="Times New Roman"/>
          <w:color w:val="000000" w:themeColor="text1"/>
          <w:u w:color="000000" w:themeColor="text1"/>
        </w:rPr>
        <w:noBreakHyphen/>
      </w:r>
      <w:r>
        <w:rPr>
          <w:rFonts w:eastAsia="Calibri" w:cs="Times New Roman"/>
          <w:color w:val="000000"/>
          <w:u w:color="000000"/>
        </w:rPr>
        <w:t>3</w:t>
      </w:r>
      <w:r>
        <w:rPr>
          <w:rFonts w:cs="Times New Roman"/>
          <w:color w:val="000000" w:themeColor="text1"/>
          <w:u w:color="000000" w:themeColor="text1"/>
        </w:rPr>
        <w:noBreakHyphen/>
      </w:r>
      <w:r>
        <w:rPr>
          <w:rFonts w:eastAsia="Calibri" w:cs="Times New Roman"/>
          <w:color w:val="000000"/>
          <w:u w:color="000000"/>
        </w:rPr>
        <w:t>620 of the 1976 Code is amended to read:</w:t>
      </w: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color="000000"/>
        </w:rPr>
      </w:pPr>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Calibri" w:cs="Times New Roman"/>
          <w:color w:val="000000"/>
          <w:u w:color="000000"/>
        </w:rPr>
        <w:tab/>
      </w:r>
      <w:r>
        <w:rPr>
          <w:rFonts w:cs="Times New Roman"/>
          <w:color w:val="000000" w:themeColor="text1"/>
          <w:u w:color="000000" w:themeColor="text1"/>
        </w:rPr>
        <w:t>“</w:t>
      </w:r>
      <w:r>
        <w:rPr>
          <w:rFonts w:eastAsia="Calibri" w:cs="Times New Roman"/>
          <w:color w:val="000000"/>
          <w:u w:color="000000"/>
        </w:rPr>
        <w:t>The crime of assault and battery with intent to kill shall be a felony in this State</w:t>
      </w:r>
      <w:r>
        <w:rPr>
          <w:rFonts w:eastAsia="Calibri" w:cs="Times New Roman"/>
          <w:color w:val="000000"/>
          <w:u w:val="single" w:color="000000"/>
        </w:rPr>
        <w:t>,</w:t>
      </w:r>
      <w:r>
        <w:rPr>
          <w:rFonts w:eastAsia="Calibri" w:cs="Times New Roman"/>
          <w:color w:val="000000"/>
          <w:u w:color="000000"/>
        </w:rPr>
        <w:t xml:space="preserve"> and any person convicted of such crime shall be punished by imprisonment </w:t>
      </w:r>
      <w:r>
        <w:rPr>
          <w:rFonts w:eastAsia="Calibri" w:cs="Times New Roman"/>
          <w:strike/>
          <w:color w:val="000000"/>
          <w:u w:color="000000"/>
        </w:rPr>
        <w:t>not to exceed twenty years</w:t>
      </w:r>
      <w:r>
        <w:rPr>
          <w:rFonts w:eastAsia="Calibri" w:cs="Times New Roman"/>
          <w:color w:val="000000"/>
          <w:u w:color="000000"/>
        </w:rPr>
        <w:t xml:space="preserve"> </w:t>
      </w:r>
      <w:r>
        <w:rPr>
          <w:rFonts w:eastAsia="Calibri" w:cs="Times New Roman"/>
          <w:color w:val="000000"/>
          <w:u w:val="single" w:color="000000"/>
        </w:rPr>
        <w:t xml:space="preserve">for not less than a mandatory minimum of ten years to imprisonment for life.  No portion of the sentence may be suspended nor is the person eligible for probation or parole.  For purposes of this section, </w:t>
      </w:r>
      <w:r>
        <w:rPr>
          <w:rFonts w:cs="Times New Roman"/>
          <w:color w:val="000000" w:themeColor="text1"/>
          <w:u w:val="single" w:color="000000" w:themeColor="text1"/>
        </w:rPr>
        <w:t>‘</w:t>
      </w:r>
      <w:r>
        <w:rPr>
          <w:rFonts w:eastAsia="Calibri" w:cs="Times New Roman"/>
          <w:color w:val="000000"/>
          <w:u w:val="single" w:color="000000"/>
        </w:rPr>
        <w:t>imprisonment for life</w:t>
      </w:r>
      <w:r>
        <w:rPr>
          <w:rFonts w:cs="Times New Roman"/>
          <w:color w:val="000000" w:themeColor="text1"/>
          <w:u w:val="single" w:color="000000" w:themeColor="text1"/>
        </w:rPr>
        <w:t>’</w:t>
      </w:r>
      <w:r>
        <w:rPr>
          <w:rFonts w:eastAsia="Calibri" w:cs="Times New Roman"/>
          <w:color w:val="000000"/>
          <w:u w:val="single" w:color="000000"/>
        </w:rPr>
        <w:t xml:space="preserve"> means imprisonment until the death of the offender</w:t>
      </w:r>
      <w:r>
        <w:rPr>
          <w:rFonts w:eastAsia="Calibri" w:cs="Times New Roman"/>
          <w:color w:val="000000"/>
          <w:u w:color="000000"/>
        </w:rPr>
        <w:t>.</w:t>
      </w:r>
      <w:r>
        <w:rPr>
          <w:rFonts w:cs="Times New Roman"/>
          <w:color w:val="000000" w:themeColor="text1"/>
          <w:u w:color="000000" w:themeColor="text1"/>
        </w:rPr>
        <w:t>”</w:t>
      </w:r>
    </w:p>
    <w:p w:rsidR="003F085A" w:rsidRDefault="003F0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3F085A" w:rsidRDefault="001A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F085A" w:rsidSect="003F08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85A" w:rsidRDefault="001A0F79">
      <w:r>
        <w:separator/>
      </w:r>
    </w:p>
  </w:endnote>
  <w:endnote w:type="continuationSeparator" w:id="0">
    <w:p w:rsidR="003F085A" w:rsidRDefault="001A0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04F6D7-3EB8-4468-A483-44128259F3AB}"/>
    <w:embedBold r:id="rId2" w:fontKey="{76D33E8E-57B1-47A6-94CC-4B5F55150A04}"/>
  </w:font>
  <w:font w:name="Calibri">
    <w:panose1 w:val="020F0502020204030204"/>
    <w:charset w:val="00"/>
    <w:family w:val="swiss"/>
    <w:pitch w:val="variable"/>
    <w:sig w:usb0="E10002FF" w:usb1="4000ACFF" w:usb2="00000009" w:usb3="00000000" w:csb0="0000019F" w:csb1="00000000"/>
    <w:embedRegular r:id="rId3" w:fontKey="{F4682F57-4F93-4D79-89A0-80FF39701169}"/>
    <w:embedBold r:id="rId4" w:fontKey="{3D8F6C2A-F1A7-420C-8B41-A7FAA8BD4375}"/>
  </w:font>
  <w:font w:name="Tahoma">
    <w:panose1 w:val="020B0604030504040204"/>
    <w:charset w:val="00"/>
    <w:family w:val="swiss"/>
    <w:pitch w:val="variable"/>
    <w:sig w:usb0="21002A87" w:usb1="80000000" w:usb2="00000008" w:usb3="00000000" w:csb0="000101FF" w:csb1="00000000"/>
    <w:embedRegular r:id="rId5" w:fontKey="{543ECFC0-DFC9-4C88-B0F0-454792CC412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D191A60-F97C-451B-B0B7-4CD1B9D391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85A" w:rsidRDefault="001A0F79">
    <w:pPr>
      <w:pStyle w:val="Footer"/>
      <w:tabs>
        <w:tab w:val="clear" w:pos="4680"/>
        <w:tab w:val="clear" w:pos="9360"/>
        <w:tab w:val="center" w:pos="2995"/>
      </w:tabs>
      <w:spacing w:before="120"/>
    </w:pPr>
    <w:r>
      <w:t>[308]</w:t>
    </w:r>
    <w:r>
      <w:tab/>
    </w:r>
    <w:r w:rsidR="0089053B">
      <w:fldChar w:fldCharType="begin"/>
    </w:r>
    <w:r w:rsidR="0089053B">
      <w:instrText xml:space="preserve"> PAGE  \* MERGEFORMAT </w:instrText>
    </w:r>
    <w:r w:rsidR="0089053B">
      <w:fldChar w:fldCharType="separate"/>
    </w:r>
    <w:r w:rsidR="0089053B">
      <w:rPr>
        <w:noProof/>
      </w:rPr>
      <w:t>1</w:t>
    </w:r>
    <w:r w:rsidR="0089053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85A" w:rsidRDefault="001A0F79">
      <w:r>
        <w:separator/>
      </w:r>
    </w:p>
  </w:footnote>
  <w:footnote w:type="continuationSeparator" w:id="0">
    <w:p w:rsidR="003F085A" w:rsidRDefault="001A0F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F085A"/>
    <w:rsid w:val="00081F9D"/>
    <w:rsid w:val="001A0F79"/>
    <w:rsid w:val="003C6C51"/>
    <w:rsid w:val="003F085A"/>
    <w:rsid w:val="0089053B"/>
    <w:rsid w:val="008C1FE0"/>
    <w:rsid w:val="00A7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FEB6B2-AC54-48D0-BEF2-6096C8367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F085A"/>
    <w:rPr>
      <w:szCs w:val="21"/>
    </w:rPr>
  </w:style>
  <w:style w:type="character" w:customStyle="1" w:styleId="PlainTextChar">
    <w:name w:val="Plain Text Char"/>
    <w:basedOn w:val="DefaultParagraphFont"/>
    <w:link w:val="PlainText"/>
    <w:uiPriority w:val="99"/>
    <w:rsid w:val="003F085A"/>
    <w:rPr>
      <w:szCs w:val="21"/>
    </w:rPr>
  </w:style>
  <w:style w:type="paragraph" w:styleId="BodyText">
    <w:name w:val="Body Text"/>
    <w:basedOn w:val="Normal"/>
    <w:link w:val="BodyTextChar"/>
    <w:uiPriority w:val="99"/>
    <w:locked/>
    <w:rsid w:val="003F085A"/>
  </w:style>
  <w:style w:type="character" w:customStyle="1" w:styleId="BodyTextChar">
    <w:name w:val="Body Text Char"/>
    <w:basedOn w:val="DefaultParagraphFont"/>
    <w:link w:val="BodyText"/>
    <w:uiPriority w:val="99"/>
    <w:rsid w:val="003F085A"/>
  </w:style>
  <w:style w:type="paragraph" w:styleId="BalloonText">
    <w:name w:val="Balloon Text"/>
    <w:next w:val="Normal"/>
    <w:link w:val="BalloonTextChar"/>
    <w:uiPriority w:val="99"/>
    <w:unhideWhenUsed/>
    <w:rsid w:val="003F085A"/>
    <w:rPr>
      <w:rFonts w:cs="Tahoma"/>
      <w:szCs w:val="16"/>
    </w:rPr>
  </w:style>
  <w:style w:type="character" w:customStyle="1" w:styleId="BalloonTextChar">
    <w:name w:val="Balloon Text Char"/>
    <w:basedOn w:val="DefaultParagraphFont"/>
    <w:link w:val="BalloonText"/>
    <w:uiPriority w:val="99"/>
    <w:rsid w:val="003F085A"/>
    <w:rPr>
      <w:rFonts w:cs="Tahoma"/>
      <w:szCs w:val="16"/>
    </w:rPr>
  </w:style>
  <w:style w:type="paragraph" w:styleId="NormalWeb">
    <w:name w:val="Normal (Web)"/>
    <w:basedOn w:val="Normal"/>
    <w:next w:val="Normal"/>
    <w:semiHidden/>
    <w:locked/>
    <w:rsid w:val="003F085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F085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F085A"/>
    <w:rPr>
      <w:rFonts w:cs="Times New Roman"/>
    </w:rPr>
  </w:style>
  <w:style w:type="paragraph" w:styleId="Header">
    <w:name w:val="header"/>
    <w:basedOn w:val="Normal"/>
    <w:link w:val="HeaderChar"/>
    <w:uiPriority w:val="99"/>
    <w:semiHidden/>
    <w:unhideWhenUsed/>
    <w:locked/>
    <w:rsid w:val="003F085A"/>
    <w:pPr>
      <w:tabs>
        <w:tab w:val="center" w:pos="4680"/>
        <w:tab w:val="right" w:pos="9360"/>
      </w:tabs>
    </w:pPr>
  </w:style>
  <w:style w:type="character" w:customStyle="1" w:styleId="HeaderChar">
    <w:name w:val="Header Char"/>
    <w:basedOn w:val="DefaultParagraphFont"/>
    <w:link w:val="Header"/>
    <w:uiPriority w:val="99"/>
    <w:semiHidden/>
    <w:rsid w:val="003F085A"/>
  </w:style>
  <w:style w:type="character" w:styleId="LineNumber">
    <w:name w:val="line number"/>
    <w:basedOn w:val="DefaultParagraphFont"/>
    <w:uiPriority w:val="99"/>
    <w:semiHidden/>
    <w:unhideWhenUsed/>
    <w:locked/>
    <w:rsid w:val="003F085A"/>
  </w:style>
  <w:style w:type="character" w:styleId="Hyperlink">
    <w:name w:val="Hyperlink"/>
    <w:basedOn w:val="DefaultParagraphFont"/>
    <w:uiPriority w:val="99"/>
    <w:unhideWhenUsed/>
    <w:locked/>
    <w:rsid w:val="003F08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8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261</Words>
  <Characters>1367</Characters>
  <Application>Microsoft Office Word</Application>
  <DocSecurity>0</DocSecurity>
  <Lines>65</Lines>
  <Paragraphs>24</Paragraphs>
  <ScaleCrop>false</ScaleCrop>
  <Company>Project Management</Company>
  <LinksUpToDate>false</LinksUpToDate>
  <CharactersWithSpaces>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308: Assault and battery with intent to kill - South Carolina Legislature Online</dc:title>
  <dc:subject/>
  <dc:creator>NSC</dc:creator>
  <cp:keywords/>
  <dc:description/>
  <cp:lastModifiedBy>N Cumfer</cp:lastModifiedBy>
  <cp:revision>10</cp:revision>
  <dcterms:created xsi:type="dcterms:W3CDTF">2009-01-27T18:24:00Z</dcterms:created>
  <dcterms:modified xsi:type="dcterms:W3CDTF">2014-11-24T14:57:00Z</dcterms:modified>
</cp:coreProperties>
</file>