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748" w:rsidRDefault="002418E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122748" w:rsidRDefault="002418E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2418E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33</w:t>
      </w:r>
    </w:p>
    <w:p w:rsidR="00122748" w:rsidRDefault="00122748">
      <w:pPr>
        <w:widowControl w:val="0"/>
        <w:jc w:val="left"/>
        <w:rPr>
          <w:rFonts w:cs="Times New Roman"/>
          <w:b/>
        </w:rPr>
      </w:pP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l:\council\bills\swb\5618cm09.docx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Corrections and Penology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Sex offenders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2418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122748" w:rsidRDefault="00122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122748" w:rsidRDefault="002418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B879D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B879D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Recalled from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8" w:history="1">
        <w:r w:rsidRPr="00B879D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11</w:t>
      </w:r>
    </w:p>
    <w:p w:rsidR="00122748" w:rsidRDefault="00241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Committed to Committee on </w:t>
      </w:r>
      <w:r>
        <w:rPr>
          <w:rFonts w:cs="Times New Roman"/>
          <w:b/>
        </w:rPr>
        <w:t>Corrections and Penology</w:t>
      </w:r>
      <w:r>
        <w:rPr>
          <w:rFonts w:cs="Times New Roman"/>
        </w:rPr>
        <w:t xml:space="preserve"> </w:t>
      </w:r>
      <w:hyperlink r:id="rId9" w:history="1">
        <w:r w:rsidRPr="00B879D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11</w:t>
      </w:r>
    </w:p>
    <w:p w:rsidR="00122748" w:rsidRDefault="00122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22748" w:rsidRDefault="00122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22748" w:rsidRDefault="002418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122748" w:rsidRDefault="00122748">
      <w:pPr>
        <w:widowControl w:val="0"/>
        <w:jc w:val="left"/>
        <w:rPr>
          <w:rFonts w:cs="Times New Roman"/>
        </w:rPr>
      </w:pPr>
    </w:p>
    <w:p w:rsidR="00122748" w:rsidRDefault="003466F7">
      <w:pPr>
        <w:widowControl w:val="0"/>
        <w:jc w:val="left"/>
        <w:rPr>
          <w:rFonts w:cs="Times New Roman"/>
        </w:rPr>
      </w:pPr>
      <w:hyperlink r:id="rId10" w:history="1">
        <w:r w:rsidR="002418EA">
          <w:rPr>
            <w:rStyle w:val="Hyperlink"/>
            <w:rFonts w:cs="Times New Roman"/>
          </w:rPr>
          <w:t>12/10/2008</w:t>
        </w:r>
      </w:hyperlink>
    </w:p>
    <w:p w:rsidR="00122748" w:rsidRDefault="00122748"/>
    <w:p w:rsidR="00122748" w:rsidRDefault="00122748">
      <w:pPr>
        <w:sectPr w:rsidR="001227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24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435 SO AS TO PROVIDE THAT CERTAIN SEX OFFENDERS WHO ARE SERVING A PROBATIONARY SENTENCE MUST BE PLACED UNDER GLOBAL POSITIONING SYSTEM SATELLITE SURVEILLANCE CONTINUOUSLY FOR THE DURATION OF THEIR PROBATIONARY SENTENCES BY THE DEPARTMENT OF PROBATION, PAROLE AND PARDON SERVICES.</w:t>
      </w: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5, Chapter 21, Title 24 of the 1976 Code is amended by adding:</w:t>
      </w: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24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435.</w:t>
      </w:r>
      <w:r>
        <w:rPr>
          <w:rFonts w:eastAsia="Times New Roman" w:cs="Times New Roman"/>
          <w:szCs w:val="20"/>
        </w:rPr>
        <w:tab/>
        <w:t>A person who is determined to be a sex offender pursuant to Section 23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430, who is serving a probationary sentence, and has been determined by the Department of Probation, Parole and Pardon Services to pose a great risk of becoming a recidivist, or has been convicted of a second offense pursuant to Section 23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430, must be placed under global positioning system satellite surveillance continuously for the duration of his probationary sentence by the department.”</w:t>
      </w:r>
    </w:p>
    <w:p w:rsidR="00122748" w:rsidRDefault="0012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 and implemented upon the appropriation of sufficient funds by the General Assembly.</w:t>
      </w:r>
    </w:p>
    <w:p w:rsidR="00122748" w:rsidRDefault="0024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122748" w:rsidSect="001227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748" w:rsidRDefault="002418EA">
      <w:r>
        <w:separator/>
      </w:r>
    </w:p>
  </w:endnote>
  <w:endnote w:type="continuationSeparator" w:id="0">
    <w:p w:rsidR="00122748" w:rsidRDefault="0024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97AA28-80C4-4498-B947-85BC9B84CFB4}"/>
    <w:embedBold r:id="rId2" w:fontKey="{BE28F108-20E1-499A-9E45-CBB19AD483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BB969C-7793-45AF-8FEC-62695B7D435E}"/>
    <w:embedBold r:id="rId4" w:fontKey="{644755A6-CAED-432B-B494-397D5FCF1E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7145DBD-AE83-4DBB-9A34-AEAF6EFC605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C92519-5B13-4C45-8E39-9187AE4C02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748" w:rsidRDefault="002418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[33]</w:t>
    </w:r>
    <w:r>
      <w:tab/>
    </w:r>
    <w:r w:rsidR="003466F7">
      <w:fldChar w:fldCharType="begin"/>
    </w:r>
    <w:r w:rsidR="003466F7">
      <w:instrText xml:space="preserve"> PAGE  \* MERGEFORMAT </w:instrText>
    </w:r>
    <w:r w:rsidR="003466F7">
      <w:fldChar w:fldCharType="separate"/>
    </w:r>
    <w:r w:rsidR="003466F7">
      <w:rPr>
        <w:noProof/>
      </w:rPr>
      <w:t>1</w:t>
    </w:r>
    <w:r w:rsidR="003466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748" w:rsidRDefault="002418EA">
      <w:r>
        <w:separator/>
      </w:r>
    </w:p>
  </w:footnote>
  <w:footnote w:type="continuationSeparator" w:id="0">
    <w:p w:rsidR="00122748" w:rsidRDefault="00241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122748"/>
    <w:rsid w:val="0004558A"/>
    <w:rsid w:val="00122748"/>
    <w:rsid w:val="002418EA"/>
    <w:rsid w:val="002A32D0"/>
    <w:rsid w:val="003466F7"/>
    <w:rsid w:val="00582910"/>
    <w:rsid w:val="00B8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D6B711-4C31-4C89-BA57-E7A14345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22748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22748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22748"/>
  </w:style>
  <w:style w:type="character" w:customStyle="1" w:styleId="BodyTextChar">
    <w:name w:val="Body Text Char"/>
    <w:basedOn w:val="DefaultParagraphFont"/>
    <w:link w:val="BodyText"/>
    <w:uiPriority w:val="99"/>
    <w:rsid w:val="00122748"/>
  </w:style>
  <w:style w:type="paragraph" w:styleId="BalloonText">
    <w:name w:val="Balloon Text"/>
    <w:next w:val="Normal"/>
    <w:link w:val="BalloonTextChar"/>
    <w:uiPriority w:val="99"/>
    <w:unhideWhenUsed/>
    <w:rsid w:val="00122748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2748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22748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122748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22748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1227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2748"/>
  </w:style>
  <w:style w:type="character" w:styleId="LineNumber">
    <w:name w:val="line number"/>
    <w:basedOn w:val="DefaultParagraphFont"/>
    <w:uiPriority w:val="99"/>
    <w:semiHidden/>
    <w:unhideWhenUsed/>
    <w:locked/>
    <w:rsid w:val="00122748"/>
  </w:style>
  <w:style w:type="character" w:styleId="Hyperlink">
    <w:name w:val="Hyperlink"/>
    <w:basedOn w:val="DefaultParagraphFont"/>
    <w:uiPriority w:val="99"/>
    <w:unhideWhenUsed/>
    <w:locked/>
    <w:rsid w:val="00122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27-09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09-10\33_200812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1-27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287</Words>
  <Characters>1626</Characters>
  <Application>Microsoft Office Word</Application>
  <DocSecurity>0</DocSecurity>
  <Lines>72</Lines>
  <Paragraphs>27</Paragraphs>
  <ScaleCrop>false</ScaleCrop>
  <Company>Project Management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33: Sex offenders - South Carolina Legislature Online</dc:title>
  <dc:subject/>
  <dc:creator>NSC</dc:creator>
  <cp:keywords/>
  <dc:description/>
  <cp:lastModifiedBy>N Cumfer</cp:lastModifiedBy>
  <cp:revision>11</cp:revision>
  <dcterms:created xsi:type="dcterms:W3CDTF">2008-12-10T19:25:00Z</dcterms:created>
  <dcterms:modified xsi:type="dcterms:W3CDTF">2014-11-24T14:52:00Z</dcterms:modified>
</cp:coreProperties>
</file>