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049" w:rsidRDefault="007B4FCC">
      <w:pPr>
        <w:widowControl w:val="0"/>
        <w:jc w:val="center"/>
      </w:pPr>
      <w:bookmarkStart w:id="0" w:name="_GoBack"/>
      <w:bookmarkEnd w:id="0"/>
      <w:r>
        <w:rPr>
          <w:b/>
        </w:rPr>
        <w:t>South Carolina General Assembly</w:t>
      </w:r>
    </w:p>
    <w:p w:rsidR="007E5049" w:rsidRDefault="007B4FCC">
      <w:pPr>
        <w:widowControl w:val="0"/>
        <w:jc w:val="center"/>
      </w:pPr>
      <w:r>
        <w:t>118th Session, 2009-2010</w:t>
      </w:r>
    </w:p>
    <w:p w:rsidR="007E5049" w:rsidRDefault="007E5049">
      <w:pPr>
        <w:widowControl w:val="0"/>
        <w:jc w:val="left"/>
      </w:pPr>
    </w:p>
    <w:p w:rsidR="007E5049" w:rsidRDefault="007B4FCC">
      <w:pPr>
        <w:widowControl w:val="0"/>
        <w:jc w:val="left"/>
        <w:rPr>
          <w:b/>
        </w:rPr>
      </w:pPr>
      <w:r>
        <w:rPr>
          <w:b/>
        </w:rPr>
        <w:t>H. 3324</w:t>
      </w:r>
    </w:p>
    <w:p w:rsidR="007E5049" w:rsidRDefault="007E5049">
      <w:pPr>
        <w:widowControl w:val="0"/>
        <w:jc w:val="left"/>
        <w:rPr>
          <w:b/>
        </w:rPr>
      </w:pPr>
    </w:p>
    <w:p w:rsidR="007E5049" w:rsidRDefault="007B4FCC">
      <w:pPr>
        <w:widowControl w:val="0"/>
        <w:jc w:val="left"/>
      </w:pPr>
      <w:r>
        <w:rPr>
          <w:b/>
        </w:rPr>
        <w:t>STATUS INFORMATION</w:t>
      </w:r>
    </w:p>
    <w:p w:rsidR="007E5049" w:rsidRDefault="007E5049">
      <w:pPr>
        <w:widowControl w:val="0"/>
        <w:jc w:val="left"/>
      </w:pPr>
    </w:p>
    <w:p w:rsidR="007E5049" w:rsidRDefault="007B4FCC">
      <w:pPr>
        <w:widowControl w:val="0"/>
        <w:jc w:val="left"/>
      </w:pPr>
      <w:r>
        <w:t>House Resolution</w:t>
      </w:r>
    </w:p>
    <w:p w:rsidR="007E5049" w:rsidRDefault="007B4FCC">
      <w:pPr>
        <w:widowControl w:val="0"/>
        <w:jc w:val="left"/>
      </w:pPr>
      <w:r>
        <w:t>Sponsors: Rep. Branham</w:t>
      </w:r>
    </w:p>
    <w:p w:rsidR="007E5049" w:rsidRDefault="007B4FCC">
      <w:pPr>
        <w:widowControl w:val="0"/>
        <w:jc w:val="left"/>
      </w:pPr>
      <w:r>
        <w:t>Document Path: l:\council\bills\rm\1038ac09.docx</w:t>
      </w:r>
    </w:p>
    <w:p w:rsidR="007E5049" w:rsidRDefault="007E5049">
      <w:pPr>
        <w:widowControl w:val="0"/>
        <w:jc w:val="left"/>
      </w:pPr>
    </w:p>
    <w:p w:rsidR="007E5049" w:rsidRDefault="007B4FCC">
      <w:pPr>
        <w:widowControl w:val="0"/>
        <w:jc w:val="left"/>
      </w:pPr>
      <w:r>
        <w:t>Introduced in the House on January 27, 2009</w:t>
      </w:r>
    </w:p>
    <w:p w:rsidR="007E5049" w:rsidRDefault="007B4FCC">
      <w:pPr>
        <w:widowControl w:val="0"/>
        <w:jc w:val="left"/>
      </w:pPr>
      <w:r>
        <w:t>Adopted by the House on January 27, 2009</w:t>
      </w:r>
    </w:p>
    <w:p w:rsidR="007E5049" w:rsidRDefault="007E5049">
      <w:pPr>
        <w:widowControl w:val="0"/>
        <w:jc w:val="left"/>
      </w:pPr>
    </w:p>
    <w:p w:rsidR="007E5049" w:rsidRDefault="007B4FCC">
      <w:pPr>
        <w:widowControl w:val="0"/>
        <w:jc w:val="left"/>
      </w:pPr>
      <w:r>
        <w:t>Summary: Carolina Academy Varsity Girls Tennis Team of Lake City</w:t>
      </w:r>
    </w:p>
    <w:p w:rsidR="007E5049" w:rsidRDefault="007E5049">
      <w:pPr>
        <w:widowControl w:val="0"/>
        <w:jc w:val="left"/>
      </w:pPr>
    </w:p>
    <w:p w:rsidR="007E5049" w:rsidRDefault="007E5049">
      <w:pPr>
        <w:widowControl w:val="0"/>
        <w:jc w:val="left"/>
      </w:pPr>
    </w:p>
    <w:p w:rsidR="007E5049" w:rsidRDefault="007B4FCC">
      <w:pPr>
        <w:widowControl w:val="0"/>
        <w:tabs>
          <w:tab w:val="center" w:pos="590"/>
          <w:tab w:val="center" w:pos="1440"/>
          <w:tab w:val="left" w:pos="1872"/>
          <w:tab w:val="left" w:pos="9187"/>
        </w:tabs>
        <w:jc w:val="left"/>
      </w:pPr>
      <w:r>
        <w:rPr>
          <w:b/>
        </w:rPr>
        <w:t>HISTORY OF LEGISLATIVE ACTIONS</w:t>
      </w:r>
    </w:p>
    <w:p w:rsidR="007E5049" w:rsidRDefault="007E5049">
      <w:pPr>
        <w:widowControl w:val="0"/>
        <w:tabs>
          <w:tab w:val="center" w:pos="590"/>
          <w:tab w:val="center" w:pos="1440"/>
          <w:tab w:val="left" w:pos="1872"/>
          <w:tab w:val="left" w:pos="9187"/>
        </w:tabs>
        <w:jc w:val="left"/>
      </w:pPr>
    </w:p>
    <w:p w:rsidR="007E5049" w:rsidRDefault="007B4F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E5049" w:rsidRDefault="007B4FCC">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182975">
          <w:rPr>
            <w:rStyle w:val="Hyperlink"/>
          </w:rPr>
          <w:t>HJ</w:t>
        </w:r>
      </w:hyperlink>
      <w:r>
        <w:noBreakHyphen/>
        <w:t>20</w:t>
      </w:r>
    </w:p>
    <w:p w:rsidR="007E5049" w:rsidRDefault="007E5049">
      <w:pPr>
        <w:widowControl w:val="0"/>
        <w:tabs>
          <w:tab w:val="right" w:pos="1008"/>
          <w:tab w:val="left" w:pos="1152"/>
          <w:tab w:val="left" w:pos="1872"/>
          <w:tab w:val="left" w:pos="9187"/>
        </w:tabs>
        <w:ind w:left="2088" w:hanging="2088"/>
        <w:jc w:val="left"/>
      </w:pPr>
    </w:p>
    <w:p w:rsidR="007E5049" w:rsidRDefault="007E5049">
      <w:pPr>
        <w:widowControl w:val="0"/>
        <w:tabs>
          <w:tab w:val="right" w:pos="1008"/>
          <w:tab w:val="left" w:pos="1152"/>
          <w:tab w:val="left" w:pos="1872"/>
          <w:tab w:val="left" w:pos="9187"/>
        </w:tabs>
        <w:ind w:left="2088" w:hanging="2088"/>
        <w:jc w:val="left"/>
      </w:pPr>
    </w:p>
    <w:p w:rsidR="007E5049" w:rsidRDefault="007B4FCC">
      <w:r>
        <w:rPr>
          <w:b/>
        </w:rPr>
        <w:t>VERSIONS OF THIS BILL</w:t>
      </w:r>
    </w:p>
    <w:p w:rsidR="007E5049" w:rsidRDefault="007E5049"/>
    <w:p w:rsidR="007E5049" w:rsidRDefault="002C6CAF">
      <w:hyperlink r:id="rId8" w:history="1">
        <w:r w:rsidR="007B4FCC">
          <w:rPr>
            <w:rStyle w:val="Hyperlink"/>
          </w:rPr>
          <w:t>1/27/2009</w:t>
        </w:r>
      </w:hyperlink>
    </w:p>
    <w:p w:rsidR="007E5049" w:rsidRDefault="007E5049"/>
    <w:p w:rsidR="007E5049" w:rsidRDefault="007E5049">
      <w:pPr>
        <w:sectPr w:rsidR="007E5049">
          <w:pgSz w:w="12240" w:h="15840" w:code="1"/>
          <w:pgMar w:top="1080" w:right="1440" w:bottom="1080" w:left="1440" w:header="720" w:footer="720" w:gutter="0"/>
          <w:cols w:space="720"/>
          <w:noEndnote/>
          <w:docGrid w:linePitch="360"/>
        </w:sectPr>
      </w:pPr>
    </w:p>
    <w:p w:rsidR="007E5049" w:rsidRDefault="007E5049">
      <w:pPr>
        <w:pStyle w:val="BillDots"/>
      </w:pPr>
    </w:p>
    <w:p w:rsidR="007E5049" w:rsidRDefault="007E5049">
      <w:pPr>
        <w:pStyle w:val="Numbersforbill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w:t>
      </w:r>
      <w:r>
        <w:rPr>
          <w:color w:val="000000" w:themeColor="text1"/>
          <w:u w:color="000000" w:themeColor="text1"/>
        </w:rPr>
        <w:t>CAROLINA ACADEMY VARSITY GIRLS TENNIS TEAM, OF LAKE CITY, F</w:t>
      </w:r>
      <w:r>
        <w:t>OR ITS OUTSTANDING SEASON AND FOR CAPTURING THE 2008 SOUTH CAROLINA INDEPENDENT SCHOOL ASSOCIATION CLASS AA STATE CHAMPIONSHIP TITLE, AND TO HONOR THE TEAM’S EXCEPTIONAL PLAYERS, COACHES, AND STAFF.</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fully ready for the challenge, the </w:t>
      </w:r>
      <w:r>
        <w:rPr>
          <w:rFonts w:eastAsiaTheme="minorHAnsi"/>
          <w:color w:val="000000" w:themeColor="text1"/>
          <w:szCs w:val="22"/>
          <w:u w:color="000000" w:themeColor="text1"/>
        </w:rPr>
        <w:t>Carolina Academy varsity girls tennis team crowned a perfect 17</w:t>
      </w:r>
      <w:r>
        <w:rPr>
          <w:rFonts w:eastAsiaTheme="minorHAnsi"/>
          <w:color w:val="000000" w:themeColor="text1"/>
          <w:szCs w:val="22"/>
          <w:u w:color="000000" w:themeColor="text1"/>
        </w:rPr>
        <w:noBreakHyphen/>
        <w:t xml:space="preserve">0 season by capturing the 2008 </w:t>
      </w:r>
      <w:r>
        <w:t xml:space="preserve">South Carolina Independent School Association (SCISA) </w:t>
      </w:r>
      <w:r>
        <w:rPr>
          <w:rFonts w:eastAsiaTheme="minorHAnsi"/>
          <w:color w:val="000000" w:themeColor="text1"/>
          <w:szCs w:val="22"/>
          <w:u w:color="000000" w:themeColor="text1"/>
        </w:rPr>
        <w:t>Class AA State Championship title on October 25, 2008;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Bobcats’ top</w:t>
      </w:r>
      <w:r>
        <w:noBreakHyphen/>
        <w:t>drawer strength, agility, and skill, finely</w:t>
      </w:r>
      <w:r>
        <w:noBreakHyphen/>
        <w:t>tuned team effort, and good sportsmanship;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Pr>
          <w:rFonts w:eastAsiaTheme="minorHAnsi"/>
          <w:color w:val="000000" w:themeColor="text1"/>
          <w:szCs w:val="22"/>
          <w:u w:color="000000" w:themeColor="text1"/>
        </w:rPr>
        <w:t xml:space="preserve">Jenny Johnson and Assistant Coach Debbie Osborne, </w:t>
      </w:r>
      <w:r>
        <w:t>showed fans and foes alike that the Lady Bobcats’ championship victory was no accident;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powerhouse team boasts members Lauren Reddeck, Sonovia Bradshaw, Ali Courtney, Taylor Osborne, Tori Osborne, Haven Brown, Harula Paraschos, Rebecca Weaver, and Haley Hancock;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 every match, standouts Ali Courtney, Taylor Osborne, Tori Osborne, and Rebecca Weaver remained undefeated, a point of pride for the team;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adding yet more l</w:t>
      </w:r>
      <w:r>
        <w:t>uster to an already scintillating season,</w:t>
      </w:r>
      <w:r>
        <w:rPr>
          <w:rFonts w:eastAsiaTheme="minorHAnsi"/>
          <w:color w:val="000000" w:themeColor="text1"/>
          <w:szCs w:val="22"/>
          <w:u w:color="000000" w:themeColor="text1"/>
        </w:rPr>
        <w:t xml:space="preserve"> Lauren Reddeck, Sonovia Bradshaw, and Ali Courtney were named to the SCISA Region 4 Class AA All</w:t>
      </w:r>
      <w:r>
        <w:rPr>
          <w:rFonts w:eastAsiaTheme="minorHAnsi"/>
          <w:color w:val="000000" w:themeColor="text1"/>
          <w:szCs w:val="22"/>
          <w:u w:color="000000" w:themeColor="text1"/>
        </w:rPr>
        <w:noBreakHyphen/>
        <w:t>Region team, and senior Lauren Reddeck, the team’s number</w:t>
      </w:r>
      <w:r>
        <w:rPr>
          <w:rFonts w:eastAsiaTheme="minorHAnsi"/>
          <w:color w:val="000000" w:themeColor="text1"/>
          <w:szCs w:val="22"/>
          <w:u w:color="000000" w:themeColor="text1"/>
        </w:rPr>
        <w:noBreakHyphen/>
        <w:t>one singles player, concluded her seventh and final year with the team by garnering a spot on the 2008 SCISA Class AA All</w:t>
      </w:r>
      <w:r>
        <w:rPr>
          <w:rFonts w:eastAsiaTheme="minorHAnsi"/>
          <w:color w:val="000000" w:themeColor="text1"/>
          <w:szCs w:val="22"/>
          <w:u w:color="000000" w:themeColor="text1"/>
        </w:rPr>
        <w:noBreakHyphen/>
        <w:t>State tennis team and being named the 2008 SCISA Class AA State Player of the Year;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volunteered unbounded time and energy over eight years in rebuilding the team into state champions and in serving as an outstanding role model for her players, Coach Jenny Johnson was named the 2008 SCISA Class AA State Coach of the Year, a well</w:t>
      </w:r>
      <w:r>
        <w:rPr>
          <w:rFonts w:eastAsiaTheme="minorHAnsi"/>
          <w:color w:val="000000" w:themeColor="text1"/>
          <w:szCs w:val="22"/>
          <w:u w:color="000000" w:themeColor="text1"/>
        </w:rPr>
        <w:noBreakHyphen/>
        <w:t>deserved honor; and</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t>he House of Representatives takes great pleasure in recognizing the young women of the Carolina Academy varsity girls tennis  team for leading with excellence both in the classroom and on the courts and expects to hear of continued great achievements in the years ahead. Now, therefore,</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That the members of the South Carolina House of Representatives, by this resolution, </w:t>
      </w:r>
      <w:r>
        <w:t>recognize and commend the C</w:t>
      </w:r>
      <w:r>
        <w:rPr>
          <w:color w:val="000000" w:themeColor="text1"/>
          <w:u w:color="000000" w:themeColor="text1"/>
        </w:rPr>
        <w:t>arolina Academy varsity girls tennis team, of Lake City, f</w:t>
      </w:r>
      <w:r>
        <w:t>or its outstanding season and for capturing the 2008 South Carolina Independent School Association Class AA State Championship title, and honor the team’s exceptional players, coaches, and staff.</w:t>
      </w:r>
    </w:p>
    <w:p w:rsidR="007E5049" w:rsidRDefault="007E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Be it further resolved that a copy of this resolution be </w:t>
      </w:r>
      <w:r>
        <w:rPr>
          <w:rFonts w:eastAsiaTheme="minorHAnsi"/>
          <w:color w:val="000000" w:themeColor="text1"/>
          <w:szCs w:val="22"/>
          <w:u w:color="000000" w:themeColor="text1"/>
        </w:rPr>
        <w:t>presented to Headmaster Anna Floyd and Coach Jenny Johnson, of Carolina Academy.</w:t>
      </w:r>
    </w:p>
    <w:p w:rsidR="007E5049" w:rsidRDefault="007B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049" w:rsidRDefault="007E5049">
      <w:pPr>
        <w:suppressAutoHyphens/>
      </w:pPr>
    </w:p>
    <w:sectPr w:rsidR="007E5049" w:rsidSect="007E50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49" w:rsidRDefault="007B4FCC">
      <w:r>
        <w:separator/>
      </w:r>
    </w:p>
  </w:endnote>
  <w:endnote w:type="continuationSeparator" w:id="0">
    <w:p w:rsidR="007E5049" w:rsidRDefault="007B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84F576-E036-4223-9E88-4CCBBC3DF5D6}"/>
    <w:embedBold r:id="rId2" w:fontKey="{71B0615A-31E6-4B6C-9AAD-19EB6A2A5253}"/>
  </w:font>
  <w:font w:name="Calibri">
    <w:panose1 w:val="020F0502020204030204"/>
    <w:charset w:val="00"/>
    <w:family w:val="swiss"/>
    <w:pitch w:val="variable"/>
    <w:sig w:usb0="E10002FF" w:usb1="4000ACFF" w:usb2="00000009" w:usb3="00000000" w:csb0="0000019F" w:csb1="00000000"/>
    <w:embedRegular r:id="rId3" w:fontKey="{48F718A2-C8A5-4E64-916B-7CDA9A7BBD60}"/>
  </w:font>
  <w:font w:name="Tahoma">
    <w:panose1 w:val="020B0604030504040204"/>
    <w:charset w:val="00"/>
    <w:family w:val="swiss"/>
    <w:pitch w:val="variable"/>
    <w:sig w:usb0="21002A87" w:usb1="80000000" w:usb2="00000008" w:usb3="00000000" w:csb0="000101FF" w:csb1="00000000"/>
    <w:embedRegular r:id="rId4" w:fontKey="{FCDD470C-CD99-4996-AFFD-F017A211296B}"/>
  </w:font>
  <w:font w:name="Cambria">
    <w:panose1 w:val="02040503050406030204"/>
    <w:charset w:val="00"/>
    <w:family w:val="roman"/>
    <w:pitch w:val="variable"/>
    <w:sig w:usb0="E00002FF" w:usb1="400004FF" w:usb2="00000000" w:usb3="00000000" w:csb0="0000019F" w:csb1="00000000"/>
    <w:embedRegular r:id="rId5" w:fontKey="{56C4C297-7DD1-4963-B049-31248F0959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049" w:rsidRDefault="007B4FCC">
    <w:pPr>
      <w:pStyle w:val="Footer"/>
      <w:tabs>
        <w:tab w:val="clear" w:pos="4680"/>
        <w:tab w:val="clear" w:pos="9360"/>
        <w:tab w:val="center" w:pos="2995"/>
      </w:tabs>
      <w:spacing w:before="120"/>
    </w:pPr>
    <w:r>
      <w:t>[3324]</w:t>
    </w:r>
    <w:r>
      <w:tab/>
    </w:r>
    <w:r w:rsidR="002C6CAF">
      <w:fldChar w:fldCharType="begin"/>
    </w:r>
    <w:r w:rsidR="002C6CAF">
      <w:instrText xml:space="preserve"> PAGE  \* MERGEFORMAT </w:instrText>
    </w:r>
    <w:r w:rsidR="002C6CAF">
      <w:fldChar w:fldCharType="separate"/>
    </w:r>
    <w:r w:rsidR="002C6CAF">
      <w:rPr>
        <w:noProof/>
      </w:rPr>
      <w:t>1</w:t>
    </w:r>
    <w:r w:rsidR="002C6C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49" w:rsidRDefault="007B4FCC">
      <w:r>
        <w:separator/>
      </w:r>
    </w:p>
  </w:footnote>
  <w:footnote w:type="continuationSeparator" w:id="0">
    <w:p w:rsidR="007E5049" w:rsidRDefault="007B4F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8AC09"/>
    <w:docVar w:name="CoverBillType" w:val="r"/>
    <w:docVar w:name="docpath" w:val="L:\Council\bills\RM\1038AC09.DOCX"/>
    <w:docVar w:name="dvBillNumber" w:val="3324"/>
    <w:docVar w:name="dvBillNumberPrefix" w:val="H. "/>
    <w:docVar w:name="dvOriginalBody" w:val="House"/>
    <w:docVar w:name="dvSteno" w:val="RM"/>
    <w:docVar w:name="NameofBody" w:val="h"/>
    <w:docVar w:name="vgroup2" w:val="Council"/>
  </w:docVars>
  <w:rsids>
    <w:rsidRoot w:val="007E5049"/>
    <w:rsid w:val="00125E89"/>
    <w:rsid w:val="00144C7E"/>
    <w:rsid w:val="00182975"/>
    <w:rsid w:val="002C6CAF"/>
    <w:rsid w:val="007857E2"/>
    <w:rsid w:val="007B4FCC"/>
    <w:rsid w:val="007E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0F2F48-48F4-4A16-8259-A4947EAD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50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049"/>
    <w:rPr>
      <w:rFonts w:eastAsia="Times New Roman" w:cs="Times New Roman"/>
      <w:b/>
      <w:sz w:val="30"/>
      <w:szCs w:val="20"/>
    </w:rPr>
  </w:style>
  <w:style w:type="paragraph" w:styleId="Header">
    <w:name w:val="header"/>
    <w:basedOn w:val="Normal"/>
    <w:link w:val="HeaderChar"/>
    <w:uiPriority w:val="99"/>
    <w:semiHidden/>
    <w:unhideWhenUsed/>
    <w:rsid w:val="007E5049"/>
    <w:pPr>
      <w:tabs>
        <w:tab w:val="center" w:pos="4320"/>
        <w:tab w:val="right" w:pos="8640"/>
      </w:tabs>
    </w:pPr>
  </w:style>
  <w:style w:type="character" w:customStyle="1" w:styleId="HeaderChar">
    <w:name w:val="Header Char"/>
    <w:basedOn w:val="DefaultParagraphFont"/>
    <w:link w:val="Header"/>
    <w:uiPriority w:val="99"/>
    <w:semiHidden/>
    <w:rsid w:val="007E5049"/>
    <w:rPr>
      <w:rFonts w:eastAsia="Times New Roman" w:cs="Times New Roman"/>
      <w:szCs w:val="20"/>
    </w:rPr>
  </w:style>
  <w:style w:type="paragraph" w:styleId="Footer">
    <w:name w:val="footer"/>
    <w:basedOn w:val="Normal"/>
    <w:link w:val="FooterChar"/>
    <w:uiPriority w:val="99"/>
    <w:unhideWhenUsed/>
    <w:rsid w:val="007E5049"/>
    <w:pPr>
      <w:tabs>
        <w:tab w:val="center" w:pos="4680"/>
        <w:tab w:val="right" w:pos="9360"/>
      </w:tabs>
    </w:pPr>
  </w:style>
  <w:style w:type="character" w:customStyle="1" w:styleId="FooterChar">
    <w:name w:val="Footer Char"/>
    <w:basedOn w:val="DefaultParagraphFont"/>
    <w:link w:val="Footer"/>
    <w:uiPriority w:val="99"/>
    <w:rsid w:val="007E5049"/>
    <w:rPr>
      <w:rFonts w:eastAsia="Times New Roman" w:cs="Times New Roman"/>
      <w:szCs w:val="20"/>
    </w:rPr>
  </w:style>
  <w:style w:type="character" w:styleId="PageNumber">
    <w:name w:val="page number"/>
    <w:basedOn w:val="DefaultParagraphFont"/>
    <w:uiPriority w:val="99"/>
    <w:semiHidden/>
    <w:unhideWhenUsed/>
    <w:rsid w:val="007E5049"/>
  </w:style>
  <w:style w:type="character" w:styleId="LineNumber">
    <w:name w:val="line number"/>
    <w:basedOn w:val="DefaultParagraphFont"/>
    <w:uiPriority w:val="99"/>
    <w:semiHidden/>
    <w:unhideWhenUsed/>
    <w:rsid w:val="007E5049"/>
  </w:style>
  <w:style w:type="paragraph" w:customStyle="1" w:styleId="BillDots">
    <w:name w:val="Bill Dots"/>
    <w:basedOn w:val="Normal"/>
    <w:qFormat/>
    <w:rsid w:val="007E50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5049"/>
    <w:pPr>
      <w:tabs>
        <w:tab w:val="right" w:pos="5904"/>
      </w:tabs>
    </w:pPr>
  </w:style>
  <w:style w:type="paragraph" w:styleId="BalloonText">
    <w:name w:val="Balloon Text"/>
    <w:basedOn w:val="Normal"/>
    <w:link w:val="BalloonTextChar"/>
    <w:uiPriority w:val="99"/>
    <w:semiHidden/>
    <w:unhideWhenUsed/>
    <w:rsid w:val="007E5049"/>
    <w:rPr>
      <w:rFonts w:ascii="Tahoma" w:hAnsi="Tahoma" w:cs="Tahoma"/>
      <w:sz w:val="16"/>
      <w:szCs w:val="16"/>
    </w:rPr>
  </w:style>
  <w:style w:type="character" w:customStyle="1" w:styleId="BalloonTextChar">
    <w:name w:val="Balloon Text Char"/>
    <w:basedOn w:val="DefaultParagraphFont"/>
    <w:link w:val="BalloonText"/>
    <w:uiPriority w:val="99"/>
    <w:semiHidden/>
    <w:rsid w:val="007E5049"/>
    <w:rPr>
      <w:rFonts w:ascii="Tahoma" w:eastAsia="Times New Roman" w:hAnsi="Tahoma" w:cs="Tahoma"/>
      <w:sz w:val="16"/>
      <w:szCs w:val="16"/>
    </w:rPr>
  </w:style>
  <w:style w:type="character" w:styleId="Hyperlink">
    <w:name w:val="Hyperlink"/>
    <w:basedOn w:val="DefaultParagraphFont"/>
    <w:uiPriority w:val="99"/>
    <w:unhideWhenUsed/>
    <w:rsid w:val="007E5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4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2AD7C-D58A-4DC2-B234-BC4E8E7F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2850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3324: Carolina Academy Varsity Girls Tennis Team of Lake City - South Carolina Legislature Online</dc:title>
  <dc:subject/>
  <dc:creator>MCDOWELLR</dc:creator>
  <cp:keywords/>
  <dc:description/>
  <cp:lastModifiedBy>N Cumfer</cp:lastModifiedBy>
  <cp:revision>9</cp:revision>
  <cp:lastPrinted>2009-01-22T17:11:00Z</cp:lastPrinted>
  <dcterms:created xsi:type="dcterms:W3CDTF">2009-01-27T17:49:00Z</dcterms:created>
  <dcterms:modified xsi:type="dcterms:W3CDTF">2014-11-24T16:05:00Z</dcterms:modified>
</cp:coreProperties>
</file>