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8AE" w:rsidRDefault="00BC1DDF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4048AE" w:rsidRDefault="00BC1DDF">
      <w:pPr>
        <w:widowControl w:val="0"/>
        <w:jc w:val="center"/>
      </w:pPr>
      <w:r>
        <w:t>118th Session, 2009-2010</w:t>
      </w:r>
    </w:p>
    <w:p w:rsidR="004048AE" w:rsidRDefault="004048AE">
      <w:pPr>
        <w:widowControl w:val="0"/>
        <w:jc w:val="left"/>
      </w:pPr>
    </w:p>
    <w:p w:rsidR="004048AE" w:rsidRDefault="00BC1DDF">
      <w:pPr>
        <w:widowControl w:val="0"/>
        <w:jc w:val="left"/>
        <w:rPr>
          <w:b/>
        </w:rPr>
      </w:pPr>
      <w:r>
        <w:rPr>
          <w:b/>
        </w:rPr>
        <w:t>H. 3331</w:t>
      </w:r>
    </w:p>
    <w:p w:rsidR="004048AE" w:rsidRDefault="004048AE">
      <w:pPr>
        <w:widowControl w:val="0"/>
        <w:jc w:val="left"/>
        <w:rPr>
          <w:b/>
        </w:rPr>
      </w:pPr>
    </w:p>
    <w:p w:rsidR="004048AE" w:rsidRDefault="00BC1DDF">
      <w:pPr>
        <w:widowControl w:val="0"/>
        <w:jc w:val="left"/>
      </w:pPr>
      <w:r>
        <w:rPr>
          <w:b/>
        </w:rPr>
        <w:t>STATUS INFORMATION</w:t>
      </w:r>
    </w:p>
    <w:p w:rsidR="004048AE" w:rsidRDefault="004048AE">
      <w:pPr>
        <w:widowControl w:val="0"/>
        <w:jc w:val="left"/>
      </w:pPr>
    </w:p>
    <w:p w:rsidR="004048AE" w:rsidRDefault="00BC1DDF">
      <w:pPr>
        <w:widowControl w:val="0"/>
        <w:jc w:val="left"/>
      </w:pPr>
      <w:r>
        <w:t>General Bill</w:t>
      </w:r>
    </w:p>
    <w:p w:rsidR="004048AE" w:rsidRDefault="00BC1DDF">
      <w:pPr>
        <w:widowControl w:val="0"/>
        <w:jc w:val="left"/>
      </w:pPr>
      <w:r>
        <w:t>Sponsors: Rep. Gullick</w:t>
      </w:r>
    </w:p>
    <w:p w:rsidR="004048AE" w:rsidRDefault="00BC1DDF">
      <w:pPr>
        <w:widowControl w:val="0"/>
        <w:jc w:val="left"/>
      </w:pPr>
      <w:r>
        <w:t>Document Path: l:\council\bills\ggs\22194ab09.docx</w:t>
      </w:r>
    </w:p>
    <w:p w:rsidR="004048AE" w:rsidRDefault="004048AE">
      <w:pPr>
        <w:widowControl w:val="0"/>
        <w:jc w:val="left"/>
      </w:pPr>
    </w:p>
    <w:p w:rsidR="004048AE" w:rsidRDefault="00BC1DDF">
      <w:pPr>
        <w:widowControl w:val="0"/>
        <w:jc w:val="left"/>
      </w:pPr>
      <w:r>
        <w:t>Introduced in the House on January 27, 2009</w:t>
      </w:r>
    </w:p>
    <w:p w:rsidR="004048AE" w:rsidRDefault="00BC1DDF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Labor, Commerce and Industry</w:t>
      </w:r>
    </w:p>
    <w:p w:rsidR="004048AE" w:rsidRDefault="004048AE">
      <w:pPr>
        <w:widowControl w:val="0"/>
        <w:jc w:val="left"/>
      </w:pPr>
    </w:p>
    <w:p w:rsidR="004048AE" w:rsidRDefault="00BC1DDF">
      <w:pPr>
        <w:widowControl w:val="0"/>
        <w:jc w:val="left"/>
      </w:pPr>
      <w:r>
        <w:t>Summary: Public utilities</w:t>
      </w:r>
    </w:p>
    <w:p w:rsidR="004048AE" w:rsidRDefault="004048AE">
      <w:pPr>
        <w:widowControl w:val="0"/>
        <w:jc w:val="left"/>
      </w:pPr>
    </w:p>
    <w:p w:rsidR="004048AE" w:rsidRDefault="004048AE">
      <w:pPr>
        <w:widowControl w:val="0"/>
        <w:jc w:val="left"/>
      </w:pPr>
    </w:p>
    <w:p w:rsidR="004048AE" w:rsidRDefault="00BC1D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4048AE" w:rsidRDefault="004048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48AE" w:rsidRDefault="00BC1D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4048AE" w:rsidRDefault="00BC1D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1/27/2009</w:t>
      </w:r>
      <w:r>
        <w:tab/>
        <w:t>House</w:t>
      </w:r>
      <w:r>
        <w:tab/>
        <w:t xml:space="preserve">Introduced and read first time </w:t>
      </w:r>
      <w:hyperlink r:id="rId7" w:history="1">
        <w:r w:rsidRPr="00884510">
          <w:rPr>
            <w:rStyle w:val="Hyperlink"/>
          </w:rPr>
          <w:t>HJ</w:t>
        </w:r>
      </w:hyperlink>
      <w:r>
        <w:noBreakHyphen/>
        <w:t>15</w:t>
      </w:r>
    </w:p>
    <w:p w:rsidR="004048AE" w:rsidRDefault="00BC1D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1/27/2009</w:t>
      </w:r>
      <w:r>
        <w:tab/>
        <w:t>House</w:t>
      </w:r>
      <w:r>
        <w:tab/>
        <w:t xml:space="preserve">Referred to Committee on </w:t>
      </w:r>
      <w:r>
        <w:rPr>
          <w:b/>
        </w:rPr>
        <w:t>Labor, Commerce and Industry</w:t>
      </w:r>
      <w:r>
        <w:t xml:space="preserve"> </w:t>
      </w:r>
      <w:hyperlink r:id="rId8" w:history="1">
        <w:r w:rsidRPr="00884510">
          <w:rPr>
            <w:rStyle w:val="Hyperlink"/>
          </w:rPr>
          <w:t>HJ</w:t>
        </w:r>
      </w:hyperlink>
      <w:r>
        <w:noBreakHyphen/>
        <w:t>15</w:t>
      </w:r>
    </w:p>
    <w:p w:rsidR="004048AE" w:rsidRDefault="00404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48AE" w:rsidRDefault="00404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48AE" w:rsidRDefault="00BC1DDF">
      <w:pPr>
        <w:widowControl w:val="0"/>
        <w:jc w:val="left"/>
      </w:pPr>
      <w:r>
        <w:rPr>
          <w:b/>
        </w:rPr>
        <w:t>VERSIONS OF THIS BILL</w:t>
      </w:r>
    </w:p>
    <w:p w:rsidR="004048AE" w:rsidRDefault="004048AE">
      <w:pPr>
        <w:widowControl w:val="0"/>
        <w:jc w:val="left"/>
      </w:pPr>
    </w:p>
    <w:p w:rsidR="004048AE" w:rsidRDefault="00285B01">
      <w:pPr>
        <w:widowControl w:val="0"/>
        <w:jc w:val="left"/>
      </w:pPr>
      <w:hyperlink r:id="rId9" w:history="1">
        <w:r w:rsidR="00BC1DDF">
          <w:rPr>
            <w:rStyle w:val="Hyperlink"/>
          </w:rPr>
          <w:t>1/27/2009</w:t>
        </w:r>
      </w:hyperlink>
    </w:p>
    <w:p w:rsidR="004048AE" w:rsidRDefault="004048AE"/>
    <w:p w:rsidR="004048AE" w:rsidRDefault="004048AE">
      <w:pPr>
        <w:sectPr w:rsidR="004048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048AE" w:rsidRDefault="004048AE">
      <w:pPr>
        <w:pStyle w:val="BillDots"/>
      </w:pPr>
    </w:p>
    <w:p w:rsidR="004048AE" w:rsidRDefault="004048AE">
      <w:pPr>
        <w:pStyle w:val="Numbersforbills"/>
      </w:pPr>
    </w:p>
    <w:p w:rsidR="004048AE" w:rsidRDefault="00404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8AE" w:rsidRDefault="00404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8AE" w:rsidRDefault="00404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8AE" w:rsidRDefault="00404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8AE" w:rsidRDefault="00404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8AE" w:rsidRDefault="00404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8AE" w:rsidRDefault="00BC1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4048AE" w:rsidRDefault="00404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8AE" w:rsidRDefault="00BC1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58</w:t>
      </w:r>
      <w:r>
        <w:noBreakHyphen/>
        <w:t>5</w:t>
      </w:r>
      <w:r>
        <w:noBreakHyphen/>
        <w:t>265 SO AS TO REQUIRE</w:t>
      </w:r>
      <w:r>
        <w:rPr>
          <w:caps/>
        </w:rPr>
        <w:t xml:space="preserve"> Within five days after the filing of a new or changed rate schedule for water or sewer service provided by a privately owned public utility, the utility shall make available certain independently audited financial statements and consolidated financial statements for public inspection in a certain manner for a certain period of time.</w:t>
      </w:r>
    </w:p>
    <w:p w:rsidR="004048AE" w:rsidRDefault="00404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48AE" w:rsidRDefault="00BC1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48AE" w:rsidRDefault="00404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8AE" w:rsidRDefault="00BC1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3, Chapter 5, Title 58 of the 1976 Code is amended by adding:</w:t>
      </w:r>
    </w:p>
    <w:p w:rsidR="004048AE" w:rsidRDefault="00404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48AE" w:rsidRDefault="00BC1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58</w:t>
      </w:r>
      <w:r>
        <w:noBreakHyphen/>
        <w:t>5</w:t>
      </w:r>
      <w:r>
        <w:noBreakHyphen/>
        <w:t>265.</w:t>
      </w:r>
      <w:r>
        <w:tab/>
        <w:t>(A)(1)</w:t>
      </w:r>
      <w:r>
        <w:tab/>
        <w:t>Within five days after the filing of a new or changed rate schedule for water or sewer service provided by a privately owned public utility, the utility shall provide to the public, the Office of Regulatory Staff, and the Public Service Commission:</w:t>
      </w:r>
    </w:p>
    <w:p w:rsidR="004048AE" w:rsidRDefault="00BC1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  <w:t>an audited financial statement prepared by an independent certified public accountant for each operating division or subsidiary of the utility operating in this State; and</w:t>
      </w:r>
    </w:p>
    <w:p w:rsidR="004048AE" w:rsidRDefault="00BC1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>a current consolidated financial statement of the utility.</w:t>
      </w:r>
    </w:p>
    <w:p w:rsidR="004048AE" w:rsidRDefault="00BC1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 xml:space="preserve">The utility shall continue to make the financial statements available to the public for a period of two years: </w:t>
      </w:r>
    </w:p>
    <w:p w:rsidR="004048AE" w:rsidRDefault="00BC1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  <w:t>on its Internet website; and</w:t>
      </w:r>
    </w:p>
    <w:p w:rsidR="004048AE" w:rsidRDefault="00BC1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 xml:space="preserve">in each office it maintains in the county or franchise district in which the utility seeks a new or changed rate schedule.  </w:t>
      </w:r>
    </w:p>
    <w:p w:rsidR="004048AE" w:rsidRDefault="00BC1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(B)</w:t>
      </w:r>
      <w:r>
        <w:tab/>
        <w:t>The Office of Regulatory Staff and the Public Service Commission shall make the financial statements required in subsection (A) available for public inspection within twenty</w:t>
      </w:r>
      <w:r>
        <w:noBreakHyphen/>
        <w:t>four hours of receiving the reports from the utility and shall continue to make the financial statements available for a period of two years:</w:t>
      </w:r>
    </w:p>
    <w:p w:rsidR="004048AE" w:rsidRDefault="00BC1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on their respective Internet websites; and</w:t>
      </w:r>
    </w:p>
    <w:p w:rsidR="004048AE" w:rsidRDefault="00BC1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in each office they maintain in this State.”</w:t>
      </w:r>
    </w:p>
    <w:p w:rsidR="004048AE" w:rsidRDefault="00404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8AE" w:rsidRDefault="00BC1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048AE" w:rsidRDefault="00BC1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048AE" w:rsidRDefault="004048AE">
      <w:pPr>
        <w:suppressAutoHyphens/>
      </w:pPr>
    </w:p>
    <w:sectPr w:rsidR="004048AE" w:rsidSect="004048A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8AE" w:rsidRDefault="00BC1DDF">
      <w:r>
        <w:separator/>
      </w:r>
    </w:p>
  </w:endnote>
  <w:endnote w:type="continuationSeparator" w:id="0">
    <w:p w:rsidR="004048AE" w:rsidRDefault="00BC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98EE5A-AAA6-40A7-835E-50E85966DD23}"/>
    <w:embedBold r:id="rId2" w:fontKey="{5A5298AE-9AD0-4EDA-8412-C0DE9DC700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5F5907-FFD9-41FC-9027-7A07EED6A9C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487C769-0CD2-4404-BF5E-B4F5AC3FF8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D73458-5238-4B65-A75A-AFF1739521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8AE" w:rsidRDefault="00BC1D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[3331]</w:t>
    </w:r>
    <w:r>
      <w:tab/>
    </w:r>
    <w:r w:rsidR="00285B01">
      <w:fldChar w:fldCharType="begin"/>
    </w:r>
    <w:r w:rsidR="00285B01">
      <w:instrText xml:space="preserve"> PAGE  \* MERGEFORMAT </w:instrText>
    </w:r>
    <w:r w:rsidR="00285B01">
      <w:fldChar w:fldCharType="separate"/>
    </w:r>
    <w:r w:rsidR="00285B01">
      <w:rPr>
        <w:noProof/>
      </w:rPr>
      <w:t>1</w:t>
    </w:r>
    <w:r w:rsidR="00285B0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8AE" w:rsidRDefault="00BC1DDF">
      <w:r>
        <w:separator/>
      </w:r>
    </w:p>
  </w:footnote>
  <w:footnote w:type="continuationSeparator" w:id="0">
    <w:p w:rsidR="004048AE" w:rsidRDefault="00BC1D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194AB09"/>
    <w:docVar w:name="CoverBillType" w:val="b"/>
    <w:docVar w:name="docpath" w:val="L:\Council\bills\GGS\22194AB09.DOCX"/>
    <w:docVar w:name="dvBillNumber" w:val="333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048AE"/>
    <w:rsid w:val="00250F97"/>
    <w:rsid w:val="00285B01"/>
    <w:rsid w:val="004048AE"/>
    <w:rsid w:val="006C0869"/>
    <w:rsid w:val="007D5469"/>
    <w:rsid w:val="00884510"/>
    <w:rsid w:val="00BC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51CC96E-A740-4BD6-888E-DE18B7A0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48AE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48AE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48AE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048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48AE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4048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8AE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048AE"/>
  </w:style>
  <w:style w:type="character" w:styleId="LineNumber">
    <w:name w:val="line number"/>
    <w:basedOn w:val="DefaultParagraphFont"/>
    <w:uiPriority w:val="99"/>
    <w:semiHidden/>
    <w:unhideWhenUsed/>
    <w:rsid w:val="004048AE"/>
  </w:style>
  <w:style w:type="paragraph" w:customStyle="1" w:styleId="BillDots">
    <w:name w:val="Bill Dots"/>
    <w:basedOn w:val="Normal"/>
    <w:qFormat/>
    <w:rsid w:val="004048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4048AE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48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8A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048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27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27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331_2009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0AE5C-B129-4174-8036-E7E40305E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385</Words>
  <Characters>2045</Characters>
  <Application>Microsoft Office Word</Application>
  <DocSecurity>0</DocSecurity>
  <Lines>81</Lines>
  <Paragraphs>31</Paragraphs>
  <ScaleCrop>false</ScaleCrop>
  <Company> </Company>
  <LinksUpToDate>false</LinksUpToDate>
  <CharactersWithSpaces>2424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3331: Public utilities - South Carolina Legislature Online</dc:title>
  <dc:subject/>
  <dc:creator>GGS</dc:creator>
  <cp:keywords/>
  <dc:description/>
  <cp:lastModifiedBy>N Cumfer</cp:lastModifiedBy>
  <cp:revision>10</cp:revision>
  <cp:lastPrinted>2009-01-14T20:47:00Z</cp:lastPrinted>
  <dcterms:created xsi:type="dcterms:W3CDTF">2009-01-27T17:50:00Z</dcterms:created>
  <dcterms:modified xsi:type="dcterms:W3CDTF">2014-11-24T16:05:00Z</dcterms:modified>
</cp:coreProperties>
</file>