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C3C" w:rsidRDefault="001F5B7E">
      <w:pPr>
        <w:widowControl w:val="0"/>
        <w:jc w:val="center"/>
      </w:pPr>
      <w:bookmarkStart w:id="0" w:name="_GoBack"/>
      <w:bookmarkEnd w:id="0"/>
      <w:r>
        <w:rPr>
          <w:b/>
        </w:rPr>
        <w:t>South Carolina General Assembly</w:t>
      </w:r>
    </w:p>
    <w:p w:rsidR="00150C3C" w:rsidRDefault="001F5B7E">
      <w:pPr>
        <w:widowControl w:val="0"/>
        <w:jc w:val="center"/>
      </w:pPr>
      <w:r>
        <w:t>118th Session, 2009-2010</w:t>
      </w:r>
    </w:p>
    <w:p w:rsidR="00150C3C" w:rsidRDefault="00150C3C">
      <w:pPr>
        <w:widowControl w:val="0"/>
        <w:jc w:val="left"/>
      </w:pPr>
    </w:p>
    <w:p w:rsidR="00150C3C" w:rsidRDefault="001F5B7E">
      <w:pPr>
        <w:widowControl w:val="0"/>
        <w:jc w:val="left"/>
        <w:rPr>
          <w:b/>
        </w:rPr>
      </w:pPr>
      <w:r>
        <w:rPr>
          <w:b/>
        </w:rPr>
        <w:t>H. 3404</w:t>
      </w:r>
    </w:p>
    <w:p w:rsidR="00150C3C" w:rsidRDefault="00150C3C">
      <w:pPr>
        <w:widowControl w:val="0"/>
        <w:jc w:val="left"/>
        <w:rPr>
          <w:b/>
        </w:rPr>
      </w:pPr>
    </w:p>
    <w:p w:rsidR="00150C3C" w:rsidRDefault="001F5B7E">
      <w:pPr>
        <w:widowControl w:val="0"/>
        <w:jc w:val="left"/>
      </w:pPr>
      <w:r>
        <w:rPr>
          <w:b/>
        </w:rPr>
        <w:t>STATUS INFORMATION</w:t>
      </w:r>
    </w:p>
    <w:p w:rsidR="00150C3C" w:rsidRDefault="00150C3C">
      <w:pPr>
        <w:widowControl w:val="0"/>
        <w:jc w:val="left"/>
      </w:pPr>
    </w:p>
    <w:p w:rsidR="00150C3C" w:rsidRDefault="001F5B7E">
      <w:pPr>
        <w:widowControl w:val="0"/>
        <w:jc w:val="left"/>
      </w:pPr>
      <w:r>
        <w:t>House Resolution</w:t>
      </w:r>
    </w:p>
    <w:p w:rsidR="00150C3C" w:rsidRDefault="001F5B7E">
      <w:pPr>
        <w:widowControl w:val="0"/>
        <w:jc w:val="left"/>
      </w:pPr>
      <w:r>
        <w:t>Sponsors: Reps. Viers,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Weeks, Whipper, White, Whitmire, Williams, Willis, Wylie, A.D. Young and T.R. Young</w:t>
      </w:r>
    </w:p>
    <w:p w:rsidR="00150C3C" w:rsidRDefault="001F5B7E">
      <w:pPr>
        <w:widowControl w:val="0"/>
        <w:jc w:val="left"/>
      </w:pPr>
      <w:r>
        <w:t>Document Path: l:\council\bills\rm\1050bh09.docx</w:t>
      </w:r>
    </w:p>
    <w:p w:rsidR="00150C3C" w:rsidRDefault="001F5B7E">
      <w:pPr>
        <w:widowControl w:val="0"/>
        <w:jc w:val="left"/>
      </w:pPr>
      <w:r>
        <w:t>Companion/Similar bill(s): 375</w:t>
      </w:r>
    </w:p>
    <w:p w:rsidR="00150C3C" w:rsidRDefault="00150C3C">
      <w:pPr>
        <w:widowControl w:val="0"/>
        <w:jc w:val="left"/>
      </w:pPr>
    </w:p>
    <w:p w:rsidR="00150C3C" w:rsidRDefault="001F5B7E">
      <w:pPr>
        <w:widowControl w:val="0"/>
        <w:jc w:val="left"/>
      </w:pPr>
      <w:r>
        <w:t>Introduced in the House on February 3, 2009</w:t>
      </w:r>
    </w:p>
    <w:p w:rsidR="00150C3C" w:rsidRDefault="001F5B7E">
      <w:pPr>
        <w:widowControl w:val="0"/>
        <w:jc w:val="left"/>
      </w:pPr>
      <w:r>
        <w:t>Adopted by the House on February 3, 2009</w:t>
      </w:r>
    </w:p>
    <w:p w:rsidR="00150C3C" w:rsidRDefault="00150C3C">
      <w:pPr>
        <w:widowControl w:val="0"/>
        <w:jc w:val="left"/>
      </w:pPr>
    </w:p>
    <w:p w:rsidR="00150C3C" w:rsidRDefault="001F5B7E">
      <w:pPr>
        <w:widowControl w:val="0"/>
        <w:jc w:val="left"/>
      </w:pPr>
      <w:r>
        <w:t>Summary: Leah Wilson Hickman</w:t>
      </w:r>
    </w:p>
    <w:p w:rsidR="00150C3C" w:rsidRDefault="00150C3C">
      <w:pPr>
        <w:widowControl w:val="0"/>
        <w:jc w:val="left"/>
      </w:pPr>
    </w:p>
    <w:p w:rsidR="00150C3C" w:rsidRDefault="00150C3C">
      <w:pPr>
        <w:widowControl w:val="0"/>
        <w:jc w:val="left"/>
      </w:pPr>
    </w:p>
    <w:p w:rsidR="00150C3C" w:rsidRDefault="001F5B7E">
      <w:pPr>
        <w:widowControl w:val="0"/>
        <w:tabs>
          <w:tab w:val="center" w:pos="590"/>
          <w:tab w:val="center" w:pos="1440"/>
          <w:tab w:val="left" w:pos="1872"/>
          <w:tab w:val="left" w:pos="9187"/>
        </w:tabs>
        <w:jc w:val="left"/>
      </w:pPr>
      <w:r>
        <w:rPr>
          <w:b/>
        </w:rPr>
        <w:t>HISTORY OF LEGISLATIVE ACTIONS</w:t>
      </w:r>
    </w:p>
    <w:p w:rsidR="00150C3C" w:rsidRDefault="00150C3C">
      <w:pPr>
        <w:widowControl w:val="0"/>
        <w:tabs>
          <w:tab w:val="center" w:pos="590"/>
          <w:tab w:val="center" w:pos="1440"/>
          <w:tab w:val="left" w:pos="1872"/>
          <w:tab w:val="left" w:pos="9187"/>
        </w:tabs>
        <w:jc w:val="left"/>
      </w:pPr>
    </w:p>
    <w:p w:rsidR="00150C3C" w:rsidRDefault="001F5B7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50C3C" w:rsidRDefault="001F5B7E">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A25067">
          <w:rPr>
            <w:rStyle w:val="Hyperlink"/>
          </w:rPr>
          <w:t>HJ</w:t>
        </w:r>
      </w:hyperlink>
      <w:r>
        <w:noBreakHyphen/>
        <w:t>5</w:t>
      </w:r>
    </w:p>
    <w:p w:rsidR="00150C3C" w:rsidRDefault="00150C3C">
      <w:pPr>
        <w:widowControl w:val="0"/>
        <w:tabs>
          <w:tab w:val="right" w:pos="1008"/>
          <w:tab w:val="left" w:pos="1152"/>
          <w:tab w:val="left" w:pos="1872"/>
          <w:tab w:val="left" w:pos="9187"/>
        </w:tabs>
        <w:ind w:left="2088" w:hanging="2088"/>
        <w:jc w:val="left"/>
      </w:pPr>
    </w:p>
    <w:p w:rsidR="00150C3C" w:rsidRDefault="00150C3C">
      <w:pPr>
        <w:widowControl w:val="0"/>
        <w:tabs>
          <w:tab w:val="right" w:pos="1008"/>
          <w:tab w:val="left" w:pos="1152"/>
          <w:tab w:val="left" w:pos="1872"/>
          <w:tab w:val="left" w:pos="9187"/>
        </w:tabs>
        <w:ind w:left="2088" w:hanging="2088"/>
        <w:jc w:val="left"/>
      </w:pPr>
    </w:p>
    <w:p w:rsidR="00150C3C" w:rsidRDefault="001F5B7E">
      <w:r>
        <w:rPr>
          <w:b/>
        </w:rPr>
        <w:t>VERSIONS OF THIS BILL</w:t>
      </w:r>
    </w:p>
    <w:p w:rsidR="00150C3C" w:rsidRDefault="00150C3C"/>
    <w:p w:rsidR="00150C3C" w:rsidRDefault="00FF6278">
      <w:hyperlink r:id="rId8" w:history="1">
        <w:r w:rsidR="001F5B7E">
          <w:rPr>
            <w:rStyle w:val="Hyperlink"/>
          </w:rPr>
          <w:t>2/3/2009</w:t>
        </w:r>
      </w:hyperlink>
    </w:p>
    <w:p w:rsidR="00150C3C" w:rsidRDefault="00150C3C"/>
    <w:p w:rsidR="00150C3C" w:rsidRDefault="00150C3C">
      <w:pPr>
        <w:sectPr w:rsidR="00150C3C">
          <w:pgSz w:w="12240" w:h="15840" w:code="1"/>
          <w:pgMar w:top="1080" w:right="1440" w:bottom="1080" w:left="1440" w:header="720" w:footer="720" w:gutter="0"/>
          <w:cols w:space="720"/>
          <w:noEndnote/>
          <w:docGrid w:linePitch="360"/>
        </w:sectPr>
      </w:pPr>
    </w:p>
    <w:p w:rsidR="00150C3C" w:rsidRDefault="00150C3C">
      <w:pPr>
        <w:pStyle w:val="BillDots"/>
      </w:pPr>
    </w:p>
    <w:p w:rsidR="00150C3C" w:rsidRDefault="00150C3C">
      <w:pPr>
        <w:pStyle w:val="Numbersforbill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LEAH WILSON HICKMAN, OF FLORENCE, ON BEING CROWNED MISS SUN FUN 2009 AND WISH HER MUCH SUCCESS IN HER REIGN AND IN ALL HER FUTURE ENDEAVORS.</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Leah Wilson Hickman, of Florence, was crowned Miss Sun Fun 2009 at the Myrtle Beach High School auditorium on Saturday, June 7, 2008;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Records “World’s Tallest Sandcastle” competition, and other beach activities;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both intelligence and beauty, Leah holds a visual arts degree from Clemson University. An honor graduate, she retained her academic Life Scholarship the entire four years of her studies. While at Clemson, she played club soccer and was a member of the Student Alumni Association, IPTAY Collegiate Club, and the Fine Arts Student Association. As an Alpha Delta Pi Sorority member, she proudly represented the group in the Miss Clemson Pageant. Her artwork was presented at Clemson University’s Lee Gallery </w:t>
      </w:r>
      <w:r>
        <w:rPr>
          <w:i/>
        </w:rPr>
        <w:t>A Bachelor of Fine Arts Exhibition</w:t>
      </w:r>
      <w:r>
        <w:t>, where she sold her first piece of artwork for six hundred dollars;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Leah is working full time as a manager/assistant buyer for a boutique. She has traveled to New York City for several buying trips and last fall was invited to attend the Badgley Mischka Runway Show during fashion week. </w:t>
      </w:r>
      <w:r>
        <w:lastRenderedPageBreak/>
        <w:t>Her ambition is to open her own boutique and present her own designs. Leah volunteers with Pee Dee Healthy People and Smoke Free Florence, with a focus on preventing youth smoking;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Leah was Miss Lake Murray and earned a spot in the top ten at the Miss South Carolina USA 2008 Pageant;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family have spent a great deal of time on the Grand Strand, and she considers Myrtle Beach to be her second home; and</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2008, Leah will represent Myrtle Beach at events throughout South Carolina, the nation, and the world. Now, therefore,</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Leah Wilson Hickman, of Florence, on being crowned Miss Sun Fun 2009 and wish her much success in her reign and in all her future endeavors.</w:t>
      </w:r>
    </w:p>
    <w:p w:rsidR="00150C3C" w:rsidRDefault="0015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Leah Wilson Hickman, Miss Sun Fun 2009.</w:t>
      </w:r>
    </w:p>
    <w:p w:rsidR="00150C3C" w:rsidRDefault="001F5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0C3C" w:rsidRDefault="00150C3C">
      <w:pPr>
        <w:suppressAutoHyphens/>
      </w:pPr>
    </w:p>
    <w:sectPr w:rsidR="00150C3C" w:rsidSect="00150C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C3C" w:rsidRDefault="001F5B7E">
      <w:r>
        <w:separator/>
      </w:r>
    </w:p>
  </w:endnote>
  <w:endnote w:type="continuationSeparator" w:id="0">
    <w:p w:rsidR="00150C3C" w:rsidRDefault="001F5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101A3-31A3-4312-8953-86BDC706ABFE}"/>
    <w:embedBold r:id="rId2" w:fontKey="{67EC2AAA-39C7-4E13-AEF3-7E4AA17A41FA}"/>
    <w:embedItalic r:id="rId3" w:fontKey="{12728122-0644-4A37-A978-E428055103C2}"/>
  </w:font>
  <w:font w:name="Calibri">
    <w:panose1 w:val="020F0502020204030204"/>
    <w:charset w:val="00"/>
    <w:family w:val="swiss"/>
    <w:pitch w:val="variable"/>
    <w:sig w:usb0="E10002FF" w:usb1="4000ACFF" w:usb2="00000009" w:usb3="00000000" w:csb0="0000019F" w:csb1="00000000"/>
    <w:embedRegular r:id="rId4" w:fontKey="{3ADF9931-9267-4264-9698-87DFCD86F542}"/>
  </w:font>
  <w:font w:name="Tahoma">
    <w:panose1 w:val="020B0604030504040204"/>
    <w:charset w:val="00"/>
    <w:family w:val="swiss"/>
    <w:pitch w:val="variable"/>
    <w:sig w:usb0="21002A87" w:usb1="80000000" w:usb2="00000008" w:usb3="00000000" w:csb0="000101FF" w:csb1="00000000"/>
    <w:embedRegular r:id="rId5" w:fontKey="{2D4530CD-5F41-4716-A59D-5EE1D82DBB3F}"/>
  </w:font>
  <w:font w:name="Cambria">
    <w:panose1 w:val="02040503050406030204"/>
    <w:charset w:val="00"/>
    <w:family w:val="roman"/>
    <w:pitch w:val="variable"/>
    <w:sig w:usb0="E00002FF" w:usb1="400004FF" w:usb2="00000000" w:usb3="00000000" w:csb0="0000019F" w:csb1="00000000"/>
    <w:embedRegular r:id="rId6" w:fontKey="{72F3C936-C4D7-45DB-AA87-94DEE1CDCD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C3C" w:rsidRDefault="001F5B7E">
    <w:pPr>
      <w:pStyle w:val="Footer"/>
      <w:tabs>
        <w:tab w:val="clear" w:pos="4680"/>
        <w:tab w:val="clear" w:pos="9360"/>
        <w:tab w:val="center" w:pos="2995"/>
      </w:tabs>
      <w:spacing w:before="120"/>
    </w:pPr>
    <w:r>
      <w:t>[3404]</w:t>
    </w:r>
    <w:r>
      <w:tab/>
    </w:r>
    <w:r w:rsidR="00FF6278">
      <w:fldChar w:fldCharType="begin"/>
    </w:r>
    <w:r w:rsidR="00FF6278">
      <w:instrText xml:space="preserve"> PAGE  \* MERGEFORMAT </w:instrText>
    </w:r>
    <w:r w:rsidR="00FF6278">
      <w:fldChar w:fldCharType="separate"/>
    </w:r>
    <w:r w:rsidR="00FF6278">
      <w:rPr>
        <w:noProof/>
      </w:rPr>
      <w:t>1</w:t>
    </w:r>
    <w:r w:rsidR="00FF62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C3C" w:rsidRDefault="001F5B7E">
      <w:r>
        <w:separator/>
      </w:r>
    </w:p>
  </w:footnote>
  <w:footnote w:type="continuationSeparator" w:id="0">
    <w:p w:rsidR="00150C3C" w:rsidRDefault="001F5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0BH09"/>
    <w:docVar w:name="CoverBillType" w:val="r"/>
    <w:docVar w:name="docpath" w:val="L:\Council\bills\RM\1050BH09.DOCX"/>
    <w:docVar w:name="dvBillNumber" w:val="3404"/>
    <w:docVar w:name="dvBillNumberPrefix" w:val="H. "/>
    <w:docVar w:name="dvOriginalBody" w:val="House"/>
    <w:docVar w:name="dvSteno" w:val="RM"/>
    <w:docVar w:name="NameofBody" w:val="h"/>
    <w:docVar w:name="vgroup2" w:val="Council"/>
  </w:docVars>
  <w:rsids>
    <w:rsidRoot w:val="00150C3C"/>
    <w:rsid w:val="00150C3C"/>
    <w:rsid w:val="001F5B7E"/>
    <w:rsid w:val="00A25067"/>
    <w:rsid w:val="00B253E1"/>
    <w:rsid w:val="00EE5F41"/>
    <w:rsid w:val="00F23C86"/>
    <w:rsid w:val="00FF6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DA9F1C-8A79-459F-B39F-2E66D851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50C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C3C"/>
    <w:rPr>
      <w:rFonts w:eastAsia="Times New Roman" w:cs="Times New Roman"/>
      <w:b/>
      <w:sz w:val="30"/>
      <w:szCs w:val="20"/>
    </w:rPr>
  </w:style>
  <w:style w:type="paragraph" w:styleId="Header">
    <w:name w:val="header"/>
    <w:basedOn w:val="Normal"/>
    <w:link w:val="HeaderChar"/>
    <w:uiPriority w:val="99"/>
    <w:semiHidden/>
    <w:unhideWhenUsed/>
    <w:rsid w:val="00150C3C"/>
    <w:pPr>
      <w:tabs>
        <w:tab w:val="center" w:pos="4320"/>
        <w:tab w:val="right" w:pos="8640"/>
      </w:tabs>
    </w:pPr>
  </w:style>
  <w:style w:type="character" w:customStyle="1" w:styleId="HeaderChar">
    <w:name w:val="Header Char"/>
    <w:basedOn w:val="DefaultParagraphFont"/>
    <w:link w:val="Header"/>
    <w:uiPriority w:val="99"/>
    <w:semiHidden/>
    <w:rsid w:val="00150C3C"/>
    <w:rPr>
      <w:rFonts w:eastAsia="Times New Roman" w:cs="Times New Roman"/>
      <w:szCs w:val="20"/>
    </w:rPr>
  </w:style>
  <w:style w:type="paragraph" w:styleId="Footer">
    <w:name w:val="footer"/>
    <w:basedOn w:val="Normal"/>
    <w:link w:val="FooterChar"/>
    <w:uiPriority w:val="99"/>
    <w:unhideWhenUsed/>
    <w:rsid w:val="00150C3C"/>
    <w:pPr>
      <w:tabs>
        <w:tab w:val="center" w:pos="4680"/>
        <w:tab w:val="right" w:pos="9360"/>
      </w:tabs>
    </w:pPr>
  </w:style>
  <w:style w:type="character" w:customStyle="1" w:styleId="FooterChar">
    <w:name w:val="Footer Char"/>
    <w:basedOn w:val="DefaultParagraphFont"/>
    <w:link w:val="Footer"/>
    <w:uiPriority w:val="99"/>
    <w:rsid w:val="00150C3C"/>
    <w:rPr>
      <w:rFonts w:eastAsia="Times New Roman" w:cs="Times New Roman"/>
      <w:szCs w:val="20"/>
    </w:rPr>
  </w:style>
  <w:style w:type="character" w:styleId="PageNumber">
    <w:name w:val="page number"/>
    <w:basedOn w:val="DefaultParagraphFont"/>
    <w:uiPriority w:val="99"/>
    <w:semiHidden/>
    <w:unhideWhenUsed/>
    <w:rsid w:val="00150C3C"/>
  </w:style>
  <w:style w:type="character" w:styleId="LineNumber">
    <w:name w:val="line number"/>
    <w:basedOn w:val="DefaultParagraphFont"/>
    <w:uiPriority w:val="99"/>
    <w:semiHidden/>
    <w:unhideWhenUsed/>
    <w:rsid w:val="00150C3C"/>
  </w:style>
  <w:style w:type="paragraph" w:customStyle="1" w:styleId="BillDots">
    <w:name w:val="Bill Dots"/>
    <w:basedOn w:val="Normal"/>
    <w:qFormat/>
    <w:rsid w:val="00150C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50C3C"/>
    <w:pPr>
      <w:tabs>
        <w:tab w:val="right" w:pos="5904"/>
      </w:tabs>
    </w:pPr>
  </w:style>
  <w:style w:type="paragraph" w:styleId="BalloonText">
    <w:name w:val="Balloon Text"/>
    <w:basedOn w:val="Normal"/>
    <w:link w:val="BalloonTextChar"/>
    <w:uiPriority w:val="99"/>
    <w:semiHidden/>
    <w:unhideWhenUsed/>
    <w:rsid w:val="00150C3C"/>
    <w:rPr>
      <w:rFonts w:ascii="Tahoma" w:hAnsi="Tahoma" w:cs="Tahoma"/>
      <w:sz w:val="16"/>
      <w:szCs w:val="16"/>
    </w:rPr>
  </w:style>
  <w:style w:type="character" w:customStyle="1" w:styleId="BalloonTextChar">
    <w:name w:val="Balloon Text Char"/>
    <w:basedOn w:val="DefaultParagraphFont"/>
    <w:link w:val="BalloonText"/>
    <w:uiPriority w:val="99"/>
    <w:semiHidden/>
    <w:rsid w:val="00150C3C"/>
    <w:rPr>
      <w:rFonts w:ascii="Tahoma" w:eastAsia="Times New Roman" w:hAnsi="Tahoma" w:cs="Tahoma"/>
      <w:sz w:val="16"/>
      <w:szCs w:val="16"/>
    </w:rPr>
  </w:style>
  <w:style w:type="character" w:styleId="Hyperlink">
    <w:name w:val="Hyperlink"/>
    <w:basedOn w:val="DefaultParagraphFont"/>
    <w:uiPriority w:val="99"/>
    <w:unhideWhenUsed/>
    <w:rsid w:val="00150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04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E6148-BE15-4A5F-BE7B-2A84AC083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630</Words>
  <Characters>3497</Characters>
  <Application>Microsoft Office Word</Application>
  <DocSecurity>0</DocSecurity>
  <Lines>107</Lines>
  <Paragraphs>29</Paragraphs>
  <ScaleCrop>false</ScaleCrop>
  <Company> </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3404: Leah Wilson Hickman - South Carolina Legislature Online</dc:title>
  <dc:subject/>
  <dc:creator>MCDOWELLR</dc:creator>
  <cp:keywords/>
  <dc:description/>
  <cp:lastModifiedBy>N Cumfer</cp:lastModifiedBy>
  <cp:revision>10</cp:revision>
  <cp:lastPrinted>2009-01-29T14:28:00Z</cp:lastPrinted>
  <dcterms:created xsi:type="dcterms:W3CDTF">2009-02-03T17:37:00Z</dcterms:created>
  <dcterms:modified xsi:type="dcterms:W3CDTF">2014-11-24T16:06:00Z</dcterms:modified>
</cp:coreProperties>
</file>