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B95" w:rsidRDefault="000C10AD">
      <w:pPr>
        <w:widowControl w:val="0"/>
        <w:jc w:val="center"/>
      </w:pPr>
      <w:bookmarkStart w:id="0" w:name="_GoBack"/>
      <w:bookmarkEnd w:id="0"/>
      <w:r>
        <w:rPr>
          <w:b/>
        </w:rPr>
        <w:t>South Carolina General Assembly</w:t>
      </w:r>
    </w:p>
    <w:p w:rsidR="00C75B95" w:rsidRDefault="000C10AD">
      <w:pPr>
        <w:widowControl w:val="0"/>
        <w:jc w:val="center"/>
      </w:pPr>
      <w:r>
        <w:t>118th Session, 2009-2010</w:t>
      </w:r>
    </w:p>
    <w:p w:rsidR="00C75B95" w:rsidRDefault="00C75B95">
      <w:pPr>
        <w:widowControl w:val="0"/>
        <w:jc w:val="left"/>
      </w:pPr>
    </w:p>
    <w:p w:rsidR="00C75B95" w:rsidRDefault="000C10AD">
      <w:pPr>
        <w:widowControl w:val="0"/>
        <w:jc w:val="left"/>
        <w:rPr>
          <w:b/>
        </w:rPr>
      </w:pPr>
      <w:r>
        <w:rPr>
          <w:b/>
        </w:rPr>
        <w:t>H. 3466</w:t>
      </w:r>
    </w:p>
    <w:p w:rsidR="00C75B95" w:rsidRDefault="00C75B95">
      <w:pPr>
        <w:widowControl w:val="0"/>
        <w:jc w:val="left"/>
        <w:rPr>
          <w:b/>
        </w:rPr>
      </w:pPr>
    </w:p>
    <w:p w:rsidR="00C75B95" w:rsidRDefault="000C10AD">
      <w:pPr>
        <w:widowControl w:val="0"/>
        <w:jc w:val="left"/>
      </w:pPr>
      <w:r>
        <w:rPr>
          <w:b/>
        </w:rPr>
        <w:t>STATUS INFORMATION</w:t>
      </w:r>
    </w:p>
    <w:p w:rsidR="00C75B95" w:rsidRDefault="00C75B95">
      <w:pPr>
        <w:widowControl w:val="0"/>
        <w:jc w:val="left"/>
      </w:pPr>
    </w:p>
    <w:p w:rsidR="00C75B95" w:rsidRDefault="000C10AD">
      <w:pPr>
        <w:widowControl w:val="0"/>
        <w:jc w:val="left"/>
      </w:pPr>
      <w:r>
        <w:t>House Resolution</w:t>
      </w:r>
    </w:p>
    <w:p w:rsidR="00C75B95" w:rsidRDefault="000C10AD">
      <w:pPr>
        <w:widowControl w:val="0"/>
        <w:jc w:val="left"/>
      </w:pPr>
      <w:r>
        <w:t>Sponsors: Reps. Harrell, Cato, Cooper, Duncan, Harrison, Howard, Owens, Sandifer, J.R. Smith, Agnew, Alexander, Allen, Allison, Anderson, Anthony, Bales, Ballentine, Bannister, Barfield, Battle, Bedingfield, Bingham, Bowen, Bowers, Brady, Branham, Brantley, G.A. Brown, H.B. Brown, R.L. Brown, Chalk, Clemmons, Clyburn, Cobb</w:t>
      </w:r>
      <w:r>
        <w:noBreakHyphen/>
        <w:t>Hunter, Cole, Crawford, Daning, Delleney, Dillard, Edge, Erickson, Forrester, Frye, Funderburk, Gambrell, Gilliard, Govan, Gullick, Gunn, Haley, Hamilton, Hardwick, Hart, Harvin, Hayes, Hearn, Herbkersman, Hiott, Hodges, Horne, Hosey, Huggins, Hutto, Jefferson, Jennings, Kelly, Kennedy, King, Kirsh, Knight, Limehouse, Littlejohn, Loftis, Long, Lowe, Lucas, Mack, McEachern, McLeod, Merrill, Miller, Millwood, Mitchell, D.C. Moss, Nanney, J.H. Neal, J.M. Neal, Neilson, Ott, Parker, Parks, Pinson, E.H. Pitts, M.A. Pitts, Rice, Rutherford, Scott, Sellers, Simrill, Skelton, D.C. Smith, G.M. Smith, G.R. Smith, J.E. Smith, Sottile, Spires, Stavrinakis, Stewart, Stringer, Thompson, Toole, Umphlett, Vick, Viers, Weeks, Whipper, White, Whitmire, Williams, Willis, Wylie, A.D. Young and T.R. Young</w:t>
      </w:r>
    </w:p>
    <w:p w:rsidR="00C75B95" w:rsidRDefault="000C10AD">
      <w:pPr>
        <w:widowControl w:val="0"/>
        <w:jc w:val="left"/>
      </w:pPr>
      <w:r>
        <w:t>Document Path: l:\council\bills\rm\1077sd09.docx</w:t>
      </w:r>
    </w:p>
    <w:p w:rsidR="00C75B95" w:rsidRDefault="00C75B95">
      <w:pPr>
        <w:widowControl w:val="0"/>
        <w:jc w:val="left"/>
      </w:pPr>
    </w:p>
    <w:p w:rsidR="00C75B95" w:rsidRDefault="000C10AD">
      <w:pPr>
        <w:widowControl w:val="0"/>
        <w:jc w:val="left"/>
      </w:pPr>
      <w:r>
        <w:t>Introduced in the House on February 10, 2009</w:t>
      </w:r>
    </w:p>
    <w:p w:rsidR="00C75B95" w:rsidRDefault="000C10AD">
      <w:pPr>
        <w:widowControl w:val="0"/>
        <w:jc w:val="left"/>
      </w:pPr>
      <w:r>
        <w:t>Adopted by the House on February 10, 2009</w:t>
      </w:r>
    </w:p>
    <w:p w:rsidR="00C75B95" w:rsidRDefault="00C75B95">
      <w:pPr>
        <w:widowControl w:val="0"/>
        <w:jc w:val="left"/>
      </w:pPr>
    </w:p>
    <w:p w:rsidR="00C75B95" w:rsidRDefault="000C10AD">
      <w:pPr>
        <w:widowControl w:val="0"/>
        <w:jc w:val="left"/>
      </w:pPr>
      <w:r>
        <w:t>Summary: Debbie Parker Hankins</w:t>
      </w:r>
    </w:p>
    <w:p w:rsidR="00C75B95" w:rsidRDefault="00C75B95">
      <w:pPr>
        <w:widowControl w:val="0"/>
        <w:jc w:val="left"/>
      </w:pPr>
    </w:p>
    <w:p w:rsidR="00C75B95" w:rsidRDefault="00C75B95">
      <w:pPr>
        <w:widowControl w:val="0"/>
        <w:jc w:val="left"/>
      </w:pPr>
    </w:p>
    <w:p w:rsidR="00C75B95" w:rsidRDefault="000C10AD">
      <w:pPr>
        <w:widowControl w:val="0"/>
        <w:tabs>
          <w:tab w:val="center" w:pos="590"/>
          <w:tab w:val="center" w:pos="1440"/>
          <w:tab w:val="left" w:pos="1872"/>
          <w:tab w:val="left" w:pos="9187"/>
        </w:tabs>
        <w:jc w:val="left"/>
      </w:pPr>
      <w:r>
        <w:rPr>
          <w:b/>
        </w:rPr>
        <w:t>HISTORY OF LEGISLATIVE ACTIONS</w:t>
      </w:r>
    </w:p>
    <w:p w:rsidR="00C75B95" w:rsidRDefault="00C75B95">
      <w:pPr>
        <w:widowControl w:val="0"/>
        <w:tabs>
          <w:tab w:val="center" w:pos="590"/>
          <w:tab w:val="center" w:pos="1440"/>
          <w:tab w:val="left" w:pos="1872"/>
          <w:tab w:val="left" w:pos="9187"/>
        </w:tabs>
        <w:jc w:val="left"/>
      </w:pPr>
    </w:p>
    <w:p w:rsidR="00C75B95" w:rsidRDefault="000C10A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75B95" w:rsidRDefault="000C10AD">
      <w:pPr>
        <w:widowControl w:val="0"/>
        <w:tabs>
          <w:tab w:val="right" w:pos="1008"/>
          <w:tab w:val="left" w:pos="1152"/>
          <w:tab w:val="left" w:pos="1872"/>
          <w:tab w:val="left" w:pos="9187"/>
        </w:tabs>
        <w:ind w:left="2088" w:hanging="2088"/>
        <w:jc w:val="left"/>
      </w:pPr>
      <w:r>
        <w:tab/>
        <w:t>2/10/2009</w:t>
      </w:r>
      <w:r>
        <w:tab/>
        <w:t>House</w:t>
      </w:r>
      <w:r>
        <w:tab/>
        <w:t xml:space="preserve">Introduced and adopted </w:t>
      </w:r>
      <w:hyperlink r:id="rId7" w:history="1">
        <w:r w:rsidRPr="00D6335D">
          <w:rPr>
            <w:rStyle w:val="Hyperlink"/>
          </w:rPr>
          <w:t>HJ</w:t>
        </w:r>
      </w:hyperlink>
      <w:r>
        <w:noBreakHyphen/>
        <w:t>2</w:t>
      </w:r>
    </w:p>
    <w:p w:rsidR="00C75B95" w:rsidRDefault="000C10AD">
      <w:pPr>
        <w:widowControl w:val="0"/>
        <w:tabs>
          <w:tab w:val="right" w:pos="1008"/>
          <w:tab w:val="left" w:pos="1152"/>
          <w:tab w:val="left" w:pos="1872"/>
          <w:tab w:val="left" w:pos="9187"/>
        </w:tabs>
        <w:ind w:left="2088" w:hanging="2088"/>
        <w:jc w:val="left"/>
      </w:pPr>
      <w:r>
        <w:tab/>
        <w:t>2/10/2009</w:t>
      </w:r>
      <w:r>
        <w:tab/>
      </w:r>
      <w:r>
        <w:tab/>
        <w:t>Scrivener's error corrected</w:t>
      </w:r>
    </w:p>
    <w:p w:rsidR="00C75B95" w:rsidRDefault="00C75B95">
      <w:pPr>
        <w:widowControl w:val="0"/>
        <w:tabs>
          <w:tab w:val="right" w:pos="1008"/>
          <w:tab w:val="left" w:pos="1152"/>
          <w:tab w:val="left" w:pos="1872"/>
          <w:tab w:val="left" w:pos="9187"/>
        </w:tabs>
        <w:ind w:left="2088" w:hanging="2088"/>
        <w:jc w:val="left"/>
      </w:pPr>
    </w:p>
    <w:p w:rsidR="00C75B95" w:rsidRDefault="00C75B95">
      <w:pPr>
        <w:widowControl w:val="0"/>
        <w:tabs>
          <w:tab w:val="right" w:pos="1008"/>
          <w:tab w:val="left" w:pos="1152"/>
          <w:tab w:val="left" w:pos="1872"/>
          <w:tab w:val="left" w:pos="9187"/>
        </w:tabs>
        <w:ind w:left="2088" w:hanging="2088"/>
        <w:jc w:val="left"/>
      </w:pPr>
    </w:p>
    <w:p w:rsidR="00C75B95" w:rsidRDefault="000C10AD">
      <w:r>
        <w:rPr>
          <w:b/>
        </w:rPr>
        <w:t>VERSIONS OF THIS BILL</w:t>
      </w:r>
    </w:p>
    <w:p w:rsidR="00C75B95" w:rsidRDefault="00C75B95"/>
    <w:p w:rsidR="00C75B95" w:rsidRDefault="00652CEF">
      <w:hyperlink r:id="rId8" w:history="1">
        <w:r w:rsidR="000C10AD">
          <w:rPr>
            <w:rStyle w:val="Hyperlink"/>
          </w:rPr>
          <w:t>2/10/2009</w:t>
        </w:r>
      </w:hyperlink>
    </w:p>
    <w:p w:rsidR="00C75B95" w:rsidRDefault="00652CEF">
      <w:hyperlink r:id="rId9" w:history="1">
        <w:r w:rsidR="000C10AD">
          <w:rPr>
            <w:rStyle w:val="Hyperlink"/>
          </w:rPr>
          <w:t>2/10/2009-A</w:t>
        </w:r>
      </w:hyperlink>
    </w:p>
    <w:p w:rsidR="00C75B95" w:rsidRDefault="00C75B95"/>
    <w:p w:rsidR="00C75B95" w:rsidRDefault="00C75B95">
      <w:pPr>
        <w:sectPr w:rsidR="00C75B95">
          <w:pgSz w:w="12240" w:h="15840" w:code="1"/>
          <w:pgMar w:top="1080" w:right="1440" w:bottom="1080" w:left="1440" w:header="720" w:footer="720" w:gutter="0"/>
          <w:cols w:space="720"/>
          <w:noEndnote/>
          <w:docGrid w:linePitch="360"/>
        </w:sectPr>
      </w:pPr>
    </w:p>
    <w:p w:rsidR="00C75B95" w:rsidRDefault="00C75B95">
      <w:pPr>
        <w:pStyle w:val="BillDots"/>
      </w:pPr>
    </w:p>
    <w:p w:rsidR="00C75B95" w:rsidRDefault="00C75B95">
      <w:pPr>
        <w:pStyle w:val="Numbersforbills"/>
      </w:pP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SINCERE GRATITUDE TO DEBBIE PARKER HANKINS AS SHE RETIRES FROM HER LONG, HONORABLE AND FAITHFUL SERVICE TO THE STATE OF SOUTH CAROLINA AS JOURNAL CLERK OF THE HOUSE OF REPRESENTATIVES, AND EXTEND BEST WISHES TO HER FOR A HAPPY AND PROSPEROUS RETIREMENT.</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 xml:space="preserve">Whereas, </w:t>
      </w:r>
      <w:r>
        <w:rPr>
          <w:color w:val="000000" w:themeColor="text1"/>
          <w:szCs w:val="22"/>
          <w:u w:color="000000" w:themeColor="text1"/>
        </w:rPr>
        <w:t xml:space="preserve">Debbie Parker Hankins, Journal Clerk of the House of Representatives, retires from a long and distinguished career of service to the State of South Carolina; and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she is the devoted wife of John Hankins and the beloved daughter of the late legendary South Carolina High School football Coach, Joe Parker, and Mrs. Dorothy Parker, she is also the loving sister of Charles “Cholly” Parker and Joe Parker, Jr., and is a doting aunt to her nephews Brice and Winston, and her niece, Peyton; and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w:t>
      </w:r>
      <w:r>
        <w:rPr>
          <w:noProof/>
          <w:color w:val="000000" w:themeColor="text1"/>
          <w:szCs w:val="22"/>
          <w:u w:color="000000" w:themeColor="text1"/>
        </w:rPr>
        <w:t>Debbie Parker Hankins</w:t>
      </w:r>
      <w:r>
        <w:rPr>
          <w:color w:val="000000" w:themeColor="text1"/>
          <w:szCs w:val="22"/>
          <w:u w:color="000000" w:themeColor="text1"/>
        </w:rPr>
        <w:t xml:space="preserve"> earned her Bachelors Degree and Masters Degree from the University of South Carolina and taught at Leaphart Elementary School in Columbia; She began her illustrious career at the State House Complex as a page and then as a part</w:t>
      </w:r>
      <w:r>
        <w:rPr>
          <w:color w:val="000000" w:themeColor="text1"/>
          <w:szCs w:val="22"/>
          <w:u w:color="000000" w:themeColor="text1"/>
        </w:rPr>
        <w:noBreakHyphen/>
        <w:t xml:space="preserve">time employee at Legislative Printing and Information Technology Resources, where she learned about the legislative process; and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when she was hired by former House Clerk Lois Shealy, her prior experience carried over to benefit the House of Representatives, where Debbie rose to the position of Journal Clerk, serving faithfully ever since; and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lastRenderedPageBreak/>
        <w:t>Whereas, in her almost 35 years of dedicated service to the State of South Carolina, Debbie Hankins retained an enormous amount of institutional knowledge and displayed an amazing recall of legislative activities and precedents, making her an invaluable asset to the House; and</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during the preparation of daily House Journals, she has performed her duties accurately under three different Clerks and five different Speakers, all of whom appreciated her knowledge and expertise of the House Rules and proper protocol; and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she has fulfilled her responsibilities to the House and to the citizens of South Carolina it serves with her attention to detail and skill under pressure; and </w:t>
      </w: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Whereas, Debbie is thoughtful of others, remembering birthdays, special occasions, and visiting co</w:t>
      </w:r>
      <w:r>
        <w:rPr>
          <w:color w:val="000000" w:themeColor="text1"/>
          <w:szCs w:val="22"/>
          <w:u w:color="000000" w:themeColor="text1"/>
        </w:rPr>
        <w:noBreakHyphen/>
        <w:t>workers when they were sick or hospitalized; and</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she is an avid Gamecock fan, attending games through good seasons and bad, forever loyal to her team, even when confronted by overly enthusiastic Clemson fans among staff and Members; and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Debbie Parker Hankin’s retirement is well earned, and she deserves the happy realization of a future spent pursuing pleasure at her beloved getaway in Pawley’s Island, with her husband John and her close friends; and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Whereas, she can always look back in justifiable pride at the highest standards of integrity and proficiency that are the hallmarks of her service to the State of South Carolina; and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rFonts w:eastAsiaTheme="minorHAnsi"/>
          <w:color w:val="000000" w:themeColor="text1"/>
          <w:szCs w:val="22"/>
          <w:u w:color="000000" w:themeColor="text1"/>
        </w:rPr>
        <w:t xml:space="preserve">Whereas, it is appropriate for the Members of the House of Representatives to pause in their deliberations to recognize her exemplary service to the House of Representatives and to express their appreciation to her as she departs this Chamber for the last time as a public servant.  </w:t>
      </w:r>
      <w:r>
        <w:rPr>
          <w:color w:val="000000" w:themeColor="text1"/>
          <w:szCs w:val="22"/>
          <w:u w:color="000000" w:themeColor="text1"/>
        </w:rPr>
        <w:t>Now, therefore,</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Be it resolved by the House of Representatives: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 xml:space="preserve">That the members of the South Carolina House of Representatives do hereby express their deepest gratitude to Debbie Parker Hankins as she retires from her long and honorable service to the State of South Carolina as Journal Clerk of the House, and extend their sincere wishes to her for a happy and prosperous retirement. </w:t>
      </w:r>
    </w:p>
    <w:p w:rsidR="00C75B95" w:rsidRDefault="00C75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2"/>
          <w:u w:color="000000" w:themeColor="text1"/>
        </w:rPr>
        <w:t>Be it further resolved that a copy of this resolution be presented to Debbie Parker Hankins.</w:t>
      </w:r>
    </w:p>
    <w:p w:rsidR="00C75B95" w:rsidRDefault="000C1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5B95" w:rsidRDefault="00C75B95">
      <w:pPr>
        <w:pStyle w:val="BillDots"/>
      </w:pPr>
    </w:p>
    <w:sectPr w:rsidR="00C75B95" w:rsidSect="00C75B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B95" w:rsidRDefault="000C10AD">
      <w:r>
        <w:separator/>
      </w:r>
    </w:p>
  </w:endnote>
  <w:endnote w:type="continuationSeparator" w:id="0">
    <w:p w:rsidR="00C75B95" w:rsidRDefault="000C1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66EDBE-4657-4EBD-AA42-6A55D0F462E9}"/>
    <w:embedBold r:id="rId2" w:fontKey="{B3E62B01-7150-4886-A6A0-E0A22E6C2F41}"/>
  </w:font>
  <w:font w:name="Calibri">
    <w:panose1 w:val="020F0502020204030204"/>
    <w:charset w:val="00"/>
    <w:family w:val="swiss"/>
    <w:pitch w:val="variable"/>
    <w:sig w:usb0="E10002FF" w:usb1="4000ACFF" w:usb2="00000009" w:usb3="00000000" w:csb0="0000019F" w:csb1="00000000"/>
    <w:embedRegular r:id="rId3" w:fontKey="{4A70DD40-F466-49BA-AB58-155F665B57AE}"/>
  </w:font>
  <w:font w:name="Tahoma">
    <w:panose1 w:val="020B0604030504040204"/>
    <w:charset w:val="00"/>
    <w:family w:val="swiss"/>
    <w:pitch w:val="variable"/>
    <w:sig w:usb0="21002A87" w:usb1="80000000" w:usb2="00000008" w:usb3="00000000" w:csb0="000101FF" w:csb1="00000000"/>
    <w:embedRegular r:id="rId4" w:fontKey="{F67776B2-C655-49FC-85E1-2F1658F5F2CC}"/>
  </w:font>
  <w:font w:name="Cambria">
    <w:panose1 w:val="02040503050406030204"/>
    <w:charset w:val="00"/>
    <w:family w:val="roman"/>
    <w:pitch w:val="variable"/>
    <w:sig w:usb0="E00002FF" w:usb1="400004FF" w:usb2="00000000" w:usb3="00000000" w:csb0="0000019F" w:csb1="00000000"/>
    <w:embedRegular r:id="rId5" w:fontKey="{435068BF-D146-42F2-AA53-62E7A89D0D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B95" w:rsidRDefault="000C10AD">
    <w:pPr>
      <w:pStyle w:val="Footer"/>
      <w:tabs>
        <w:tab w:val="clear" w:pos="4680"/>
        <w:tab w:val="clear" w:pos="9360"/>
        <w:tab w:val="center" w:pos="2995"/>
      </w:tabs>
      <w:spacing w:before="120"/>
    </w:pPr>
    <w:r>
      <w:t>[3466]</w:t>
    </w:r>
    <w:r>
      <w:tab/>
    </w:r>
    <w:r w:rsidR="00652CEF">
      <w:fldChar w:fldCharType="begin"/>
    </w:r>
    <w:r w:rsidR="00652CEF">
      <w:instrText xml:space="preserve"> PAGE  \* MERGEFORMAT </w:instrText>
    </w:r>
    <w:r w:rsidR="00652CEF">
      <w:fldChar w:fldCharType="separate"/>
    </w:r>
    <w:r w:rsidR="00652CEF">
      <w:rPr>
        <w:noProof/>
      </w:rPr>
      <w:t>1</w:t>
    </w:r>
    <w:r w:rsidR="00652C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B95" w:rsidRDefault="000C10AD">
      <w:r>
        <w:separator/>
      </w:r>
    </w:p>
  </w:footnote>
  <w:footnote w:type="continuationSeparator" w:id="0">
    <w:p w:rsidR="00C75B95" w:rsidRDefault="000C10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7SD09"/>
    <w:docVar w:name="CoverBillType" w:val="r"/>
    <w:docVar w:name="docpath" w:val="L:\Council\bills\RM\1077SD09.DOCX"/>
    <w:docVar w:name="dvBillNumber" w:val="3466"/>
    <w:docVar w:name="dvBillNumberPrefix" w:val="H. "/>
    <w:docVar w:name="dvOriginalBody" w:val="House"/>
    <w:docVar w:name="dvSteno" w:val="RM"/>
    <w:docVar w:name="NameofBody" w:val="h"/>
    <w:docVar w:name="vgroup2" w:val="Council"/>
  </w:docVars>
  <w:rsids>
    <w:rsidRoot w:val="00C75B95"/>
    <w:rsid w:val="000C10AD"/>
    <w:rsid w:val="000C62E3"/>
    <w:rsid w:val="00120B78"/>
    <w:rsid w:val="00652CEF"/>
    <w:rsid w:val="00666620"/>
    <w:rsid w:val="00C75B95"/>
    <w:rsid w:val="00D63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A6F1ED-D088-4038-BEEC-0FDCEA64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B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5B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B95"/>
    <w:rPr>
      <w:rFonts w:eastAsia="Times New Roman" w:cs="Times New Roman"/>
      <w:b/>
      <w:sz w:val="30"/>
      <w:szCs w:val="20"/>
    </w:rPr>
  </w:style>
  <w:style w:type="paragraph" w:styleId="Header">
    <w:name w:val="header"/>
    <w:basedOn w:val="Normal"/>
    <w:link w:val="HeaderChar"/>
    <w:uiPriority w:val="99"/>
    <w:semiHidden/>
    <w:unhideWhenUsed/>
    <w:rsid w:val="00C75B95"/>
    <w:pPr>
      <w:tabs>
        <w:tab w:val="center" w:pos="4320"/>
        <w:tab w:val="right" w:pos="8640"/>
      </w:tabs>
    </w:pPr>
  </w:style>
  <w:style w:type="character" w:customStyle="1" w:styleId="HeaderChar">
    <w:name w:val="Header Char"/>
    <w:basedOn w:val="DefaultParagraphFont"/>
    <w:link w:val="Header"/>
    <w:uiPriority w:val="99"/>
    <w:semiHidden/>
    <w:rsid w:val="00C75B95"/>
    <w:rPr>
      <w:rFonts w:eastAsia="Times New Roman" w:cs="Times New Roman"/>
      <w:szCs w:val="20"/>
    </w:rPr>
  </w:style>
  <w:style w:type="paragraph" w:styleId="Footer">
    <w:name w:val="footer"/>
    <w:basedOn w:val="Normal"/>
    <w:link w:val="FooterChar"/>
    <w:uiPriority w:val="99"/>
    <w:unhideWhenUsed/>
    <w:rsid w:val="00C75B95"/>
    <w:pPr>
      <w:tabs>
        <w:tab w:val="center" w:pos="4680"/>
        <w:tab w:val="right" w:pos="9360"/>
      </w:tabs>
    </w:pPr>
  </w:style>
  <w:style w:type="character" w:customStyle="1" w:styleId="FooterChar">
    <w:name w:val="Footer Char"/>
    <w:basedOn w:val="DefaultParagraphFont"/>
    <w:link w:val="Footer"/>
    <w:uiPriority w:val="99"/>
    <w:rsid w:val="00C75B95"/>
    <w:rPr>
      <w:rFonts w:eastAsia="Times New Roman" w:cs="Times New Roman"/>
      <w:szCs w:val="20"/>
    </w:rPr>
  </w:style>
  <w:style w:type="character" w:styleId="PageNumber">
    <w:name w:val="page number"/>
    <w:basedOn w:val="DefaultParagraphFont"/>
    <w:uiPriority w:val="99"/>
    <w:semiHidden/>
    <w:unhideWhenUsed/>
    <w:rsid w:val="00C75B95"/>
  </w:style>
  <w:style w:type="character" w:styleId="LineNumber">
    <w:name w:val="line number"/>
    <w:basedOn w:val="DefaultParagraphFont"/>
    <w:uiPriority w:val="99"/>
    <w:semiHidden/>
    <w:unhideWhenUsed/>
    <w:rsid w:val="00C75B95"/>
  </w:style>
  <w:style w:type="paragraph" w:customStyle="1" w:styleId="BillDots">
    <w:name w:val="Bill Dots"/>
    <w:basedOn w:val="Normal"/>
    <w:qFormat/>
    <w:rsid w:val="00C75B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75B95"/>
    <w:pPr>
      <w:tabs>
        <w:tab w:val="right" w:pos="5904"/>
      </w:tabs>
    </w:pPr>
  </w:style>
  <w:style w:type="paragraph" w:styleId="BalloonText">
    <w:name w:val="Balloon Text"/>
    <w:basedOn w:val="Normal"/>
    <w:link w:val="BalloonTextChar"/>
    <w:uiPriority w:val="99"/>
    <w:semiHidden/>
    <w:unhideWhenUsed/>
    <w:rsid w:val="00C75B95"/>
    <w:rPr>
      <w:rFonts w:ascii="Tahoma" w:hAnsi="Tahoma" w:cs="Tahoma"/>
      <w:sz w:val="16"/>
      <w:szCs w:val="16"/>
    </w:rPr>
  </w:style>
  <w:style w:type="character" w:customStyle="1" w:styleId="BalloonTextChar">
    <w:name w:val="Balloon Text Char"/>
    <w:basedOn w:val="DefaultParagraphFont"/>
    <w:link w:val="BalloonText"/>
    <w:uiPriority w:val="99"/>
    <w:semiHidden/>
    <w:rsid w:val="00C75B95"/>
    <w:rPr>
      <w:rFonts w:ascii="Tahoma" w:eastAsia="Times New Roman" w:hAnsi="Tahoma" w:cs="Tahoma"/>
      <w:sz w:val="16"/>
      <w:szCs w:val="16"/>
    </w:rPr>
  </w:style>
  <w:style w:type="character" w:styleId="Hyperlink">
    <w:name w:val="Hyperlink"/>
    <w:basedOn w:val="DefaultParagraphFont"/>
    <w:uiPriority w:val="99"/>
    <w:unhideWhenUsed/>
    <w:rsid w:val="00C75B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66_20090210.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66_2009021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EC725-4FF7-43F6-BE66-A5995363B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790</Words>
  <Characters>4438</Characters>
  <Application>Microsoft Office Word</Application>
  <DocSecurity>0</DocSecurity>
  <Lines>131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3466: Debbie Parker Hankins - South Carolina Legislature Online</dc:title>
  <dc:subject/>
  <dc:creator>MCDOWELLR</dc:creator>
  <cp:keywords/>
  <dc:description/>
  <cp:lastModifiedBy>N Cumfer</cp:lastModifiedBy>
  <cp:revision>10</cp:revision>
  <cp:lastPrinted>2009-02-06T16:00:00Z</cp:lastPrinted>
  <dcterms:created xsi:type="dcterms:W3CDTF">2009-02-10T21:11:00Z</dcterms:created>
  <dcterms:modified xsi:type="dcterms:W3CDTF">2014-11-24T16:07:00Z</dcterms:modified>
</cp:coreProperties>
</file>