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2DA" w:rsidRDefault="006D009F">
      <w:pPr>
        <w:widowControl w:val="0"/>
        <w:jc w:val="center"/>
      </w:pPr>
      <w:bookmarkStart w:id="0" w:name="_GoBack"/>
      <w:bookmarkEnd w:id="0"/>
      <w:r>
        <w:rPr>
          <w:b/>
        </w:rPr>
        <w:t>South Carolina General Assembly</w:t>
      </w:r>
    </w:p>
    <w:p w:rsidR="00AD02DA" w:rsidRDefault="006D009F">
      <w:pPr>
        <w:widowControl w:val="0"/>
        <w:jc w:val="center"/>
      </w:pPr>
      <w:r>
        <w:t>118th Session, 2009-2010</w:t>
      </w:r>
    </w:p>
    <w:p w:rsidR="00AD02DA" w:rsidRDefault="00AD02DA">
      <w:pPr>
        <w:widowControl w:val="0"/>
        <w:jc w:val="left"/>
      </w:pPr>
    </w:p>
    <w:p w:rsidR="00AD02DA" w:rsidRDefault="006D009F">
      <w:pPr>
        <w:widowControl w:val="0"/>
        <w:jc w:val="left"/>
        <w:rPr>
          <w:b/>
        </w:rPr>
      </w:pPr>
      <w:r>
        <w:rPr>
          <w:b/>
        </w:rPr>
        <w:t>H. 3478</w:t>
      </w:r>
    </w:p>
    <w:p w:rsidR="00AD02DA" w:rsidRDefault="00AD02DA">
      <w:pPr>
        <w:widowControl w:val="0"/>
        <w:jc w:val="left"/>
        <w:rPr>
          <w:b/>
        </w:rPr>
      </w:pPr>
    </w:p>
    <w:p w:rsidR="00AD02DA" w:rsidRDefault="006D009F">
      <w:pPr>
        <w:widowControl w:val="0"/>
        <w:jc w:val="left"/>
      </w:pPr>
      <w:r>
        <w:rPr>
          <w:b/>
        </w:rPr>
        <w:t>STATUS INFORMATION</w:t>
      </w:r>
    </w:p>
    <w:p w:rsidR="00AD02DA" w:rsidRDefault="00AD02DA">
      <w:pPr>
        <w:widowControl w:val="0"/>
        <w:jc w:val="left"/>
      </w:pPr>
    </w:p>
    <w:p w:rsidR="00AD02DA" w:rsidRDefault="006D009F">
      <w:pPr>
        <w:widowControl w:val="0"/>
        <w:jc w:val="left"/>
      </w:pPr>
      <w:r>
        <w:t>General Bill</w:t>
      </w:r>
    </w:p>
    <w:p w:rsidR="00AD02DA" w:rsidRDefault="006D009F">
      <w:pPr>
        <w:widowControl w:val="0"/>
        <w:jc w:val="left"/>
      </w:pPr>
      <w:r>
        <w:t>Sponsors: Rep. Bowen</w:t>
      </w:r>
    </w:p>
    <w:p w:rsidR="00AD02DA" w:rsidRDefault="006D009F">
      <w:pPr>
        <w:widowControl w:val="0"/>
        <w:jc w:val="left"/>
      </w:pPr>
      <w:r>
        <w:t>Document Path: l:\council\bills\nbd\11212bh09.docx</w:t>
      </w:r>
    </w:p>
    <w:p w:rsidR="00AD02DA" w:rsidRDefault="00AD02DA">
      <w:pPr>
        <w:widowControl w:val="0"/>
        <w:jc w:val="left"/>
      </w:pPr>
    </w:p>
    <w:p w:rsidR="00AD02DA" w:rsidRDefault="006D009F">
      <w:pPr>
        <w:widowControl w:val="0"/>
        <w:jc w:val="left"/>
      </w:pPr>
      <w:r>
        <w:t>Introduced in the House on February 10, 2009</w:t>
      </w:r>
    </w:p>
    <w:p w:rsidR="00AD02DA" w:rsidRDefault="006D009F">
      <w:pPr>
        <w:widowControl w:val="0"/>
        <w:jc w:val="left"/>
      </w:pPr>
      <w:r>
        <w:t xml:space="preserve">Currently residing in the House Committee on </w:t>
      </w:r>
      <w:r>
        <w:rPr>
          <w:b/>
        </w:rPr>
        <w:t>Ways and Means</w:t>
      </w:r>
    </w:p>
    <w:p w:rsidR="00AD02DA" w:rsidRDefault="00AD02DA">
      <w:pPr>
        <w:widowControl w:val="0"/>
        <w:jc w:val="left"/>
      </w:pPr>
    </w:p>
    <w:p w:rsidR="00AD02DA" w:rsidRDefault="006D009F">
      <w:pPr>
        <w:widowControl w:val="0"/>
        <w:jc w:val="left"/>
      </w:pPr>
      <w:r>
        <w:t>Summary: Teacher bonus program</w:t>
      </w:r>
    </w:p>
    <w:p w:rsidR="00AD02DA" w:rsidRDefault="00AD02DA">
      <w:pPr>
        <w:widowControl w:val="0"/>
        <w:jc w:val="left"/>
      </w:pPr>
    </w:p>
    <w:p w:rsidR="00AD02DA" w:rsidRDefault="00AD02DA">
      <w:pPr>
        <w:widowControl w:val="0"/>
        <w:jc w:val="left"/>
      </w:pPr>
    </w:p>
    <w:p w:rsidR="00AD02DA" w:rsidRDefault="006D009F">
      <w:pPr>
        <w:widowControl w:val="0"/>
        <w:tabs>
          <w:tab w:val="center" w:pos="590"/>
          <w:tab w:val="center" w:pos="1440"/>
          <w:tab w:val="left" w:pos="1872"/>
          <w:tab w:val="left" w:pos="9187"/>
        </w:tabs>
        <w:jc w:val="left"/>
      </w:pPr>
      <w:r>
        <w:rPr>
          <w:b/>
        </w:rPr>
        <w:t>HISTORY OF LEGISLATIVE ACTIONS</w:t>
      </w:r>
    </w:p>
    <w:p w:rsidR="00AD02DA" w:rsidRDefault="00AD02DA">
      <w:pPr>
        <w:widowControl w:val="0"/>
        <w:tabs>
          <w:tab w:val="center" w:pos="590"/>
          <w:tab w:val="center" w:pos="1440"/>
          <w:tab w:val="left" w:pos="1872"/>
          <w:tab w:val="left" w:pos="9187"/>
        </w:tabs>
        <w:jc w:val="left"/>
      </w:pPr>
    </w:p>
    <w:p w:rsidR="00AD02DA" w:rsidRDefault="006D009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D02DA" w:rsidRDefault="006D009F">
      <w:pPr>
        <w:widowControl w:val="0"/>
        <w:tabs>
          <w:tab w:val="right" w:pos="1008"/>
          <w:tab w:val="left" w:pos="1152"/>
          <w:tab w:val="left" w:pos="1872"/>
          <w:tab w:val="left" w:pos="9187"/>
        </w:tabs>
        <w:ind w:left="2088" w:hanging="2088"/>
        <w:jc w:val="left"/>
      </w:pPr>
      <w:r>
        <w:tab/>
        <w:t>2/10/2009</w:t>
      </w:r>
      <w:r>
        <w:tab/>
        <w:t>House</w:t>
      </w:r>
      <w:r>
        <w:tab/>
        <w:t xml:space="preserve">Introduced and read first time </w:t>
      </w:r>
      <w:hyperlink r:id="rId7" w:history="1">
        <w:r w:rsidRPr="00ED53E6">
          <w:rPr>
            <w:rStyle w:val="Hyperlink"/>
          </w:rPr>
          <w:t>HJ</w:t>
        </w:r>
      </w:hyperlink>
      <w:r>
        <w:noBreakHyphen/>
        <w:t>8</w:t>
      </w:r>
    </w:p>
    <w:p w:rsidR="00AD02DA" w:rsidRDefault="006D009F">
      <w:pPr>
        <w:widowControl w:val="0"/>
        <w:tabs>
          <w:tab w:val="right" w:pos="1008"/>
          <w:tab w:val="left" w:pos="1152"/>
          <w:tab w:val="left" w:pos="1872"/>
          <w:tab w:val="left" w:pos="9187"/>
        </w:tabs>
        <w:ind w:left="2088" w:hanging="2088"/>
        <w:jc w:val="left"/>
      </w:pPr>
      <w:r>
        <w:tab/>
        <w:t>2/10/2009</w:t>
      </w:r>
      <w:r>
        <w:tab/>
        <w:t>House</w:t>
      </w:r>
      <w:r>
        <w:tab/>
        <w:t xml:space="preserve">Referred to Committee on </w:t>
      </w:r>
      <w:r>
        <w:rPr>
          <w:b/>
        </w:rPr>
        <w:t>Ways and Means</w:t>
      </w:r>
      <w:r>
        <w:t xml:space="preserve"> </w:t>
      </w:r>
      <w:hyperlink r:id="rId8" w:history="1">
        <w:r w:rsidRPr="00ED53E6">
          <w:rPr>
            <w:rStyle w:val="Hyperlink"/>
          </w:rPr>
          <w:t>HJ</w:t>
        </w:r>
      </w:hyperlink>
      <w:r>
        <w:noBreakHyphen/>
        <w:t>8</w:t>
      </w:r>
    </w:p>
    <w:p w:rsidR="00AD02DA" w:rsidRDefault="00AD02DA">
      <w:pPr>
        <w:widowControl w:val="0"/>
        <w:tabs>
          <w:tab w:val="right" w:pos="1008"/>
          <w:tab w:val="left" w:pos="1152"/>
          <w:tab w:val="left" w:pos="1872"/>
          <w:tab w:val="left" w:pos="9187"/>
        </w:tabs>
        <w:ind w:left="2088" w:hanging="2088"/>
        <w:jc w:val="left"/>
      </w:pPr>
    </w:p>
    <w:p w:rsidR="00AD02DA" w:rsidRDefault="00AD02DA">
      <w:pPr>
        <w:widowControl w:val="0"/>
        <w:tabs>
          <w:tab w:val="right" w:pos="1008"/>
          <w:tab w:val="left" w:pos="1152"/>
          <w:tab w:val="left" w:pos="1872"/>
          <w:tab w:val="left" w:pos="9187"/>
        </w:tabs>
        <w:ind w:left="2088" w:hanging="2088"/>
        <w:jc w:val="left"/>
      </w:pPr>
    </w:p>
    <w:p w:rsidR="00AD02DA" w:rsidRDefault="006D009F">
      <w:pPr>
        <w:widowControl w:val="0"/>
        <w:jc w:val="left"/>
      </w:pPr>
      <w:r>
        <w:rPr>
          <w:b/>
        </w:rPr>
        <w:t>VERSIONS OF THIS BILL</w:t>
      </w:r>
    </w:p>
    <w:p w:rsidR="00AD02DA" w:rsidRDefault="00AD02DA">
      <w:pPr>
        <w:widowControl w:val="0"/>
        <w:jc w:val="left"/>
      </w:pPr>
    </w:p>
    <w:p w:rsidR="00AD02DA" w:rsidRDefault="00E832DA">
      <w:pPr>
        <w:widowControl w:val="0"/>
        <w:jc w:val="left"/>
      </w:pPr>
      <w:hyperlink r:id="rId9" w:history="1">
        <w:r w:rsidR="006D009F">
          <w:rPr>
            <w:rStyle w:val="Hyperlink"/>
          </w:rPr>
          <w:t>2/10/2009</w:t>
        </w:r>
      </w:hyperlink>
    </w:p>
    <w:p w:rsidR="00AD02DA" w:rsidRDefault="00AD02DA"/>
    <w:p w:rsidR="00AD02DA" w:rsidRDefault="00AD02DA">
      <w:pPr>
        <w:sectPr w:rsidR="00AD02DA">
          <w:pgSz w:w="12240" w:h="15840" w:code="1"/>
          <w:pgMar w:top="1080" w:right="1440" w:bottom="1080" w:left="1440" w:header="720" w:footer="720" w:gutter="0"/>
          <w:cols w:space="720"/>
          <w:noEndnote/>
          <w:docGrid w:linePitch="360"/>
        </w:sectPr>
      </w:pPr>
    </w:p>
    <w:p w:rsidR="00AD02DA" w:rsidRDefault="00AD02DA">
      <w:pPr>
        <w:pStyle w:val="BillDots"/>
      </w:pPr>
    </w:p>
    <w:p w:rsidR="00AD02DA" w:rsidRDefault="00AD02DA">
      <w:pPr>
        <w:pStyle w:val="Numbersforbills"/>
      </w:pPr>
    </w:p>
    <w:p w:rsidR="00AD02DA" w:rsidRDefault="00AD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2DA" w:rsidRDefault="00AD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2DA" w:rsidRDefault="00AD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2DA" w:rsidRDefault="00AD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2DA" w:rsidRDefault="00AD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2DA" w:rsidRDefault="00AD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2DA" w:rsidRDefault="006D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D02DA" w:rsidRDefault="00AD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2DA" w:rsidRDefault="006D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25</w:t>
      </w:r>
      <w:r>
        <w:rPr>
          <w:rFonts w:eastAsiaTheme="minorHAnsi"/>
          <w:color w:val="000000" w:themeColor="text1"/>
          <w:szCs w:val="22"/>
          <w:u w:color="000000" w:themeColor="text1"/>
        </w:rPr>
        <w:noBreakHyphen/>
        <w:t>60 SO AS TO PROVIDE THAT THE STATE DEPARTMENT OF EDUCATION MUST DEVELOP A CLASSROOM TEACHER BONUS PROGRAM TO REWARD EXEMPLARY CLASSROOM TEACHERS FOR OUTSTANDING PERFORMANCE, TO PROVIDE THAT THE BONUS MAY NOT EXCEED FIVE PERCENT OF THE TEACHER’S SALARY FOR THE PREVIOUS FISCAL YEAR, AND TO REQUIRE EACH SCHOOL DISTRICT TO MAINTAIN A SEPARATE ACCOUNT FOR THE FUNDING OF THIS PROGRAM WITH FUNDS DRAWN FROM THE OPERATING ACCOUNT OF THE SCHOOL DISTRICT.</w:t>
      </w:r>
    </w:p>
    <w:p w:rsidR="00AD02DA" w:rsidRDefault="00AD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2DA" w:rsidRDefault="006D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2DA" w:rsidRDefault="00AD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2DA" w:rsidRDefault="006D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Article 1, Chapter 25, Title 59 of the 1976 Code is amended by adding:</w:t>
      </w:r>
    </w:p>
    <w:p w:rsidR="00AD02DA" w:rsidRDefault="00AD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D02DA" w:rsidRDefault="006D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By July 1, 2010, the State Department of Education must develop a classroom teacher bonus program to reward exemplary classroom teachers for outstanding performance.  The bonus may not exceed five percent of the teacher’s salary for the previous fiscal year.  Each school district must create a separate account for the funding of this program with funds drawn from the operating account of the school district.”</w:t>
      </w:r>
    </w:p>
    <w:p w:rsidR="00AD02DA" w:rsidRDefault="00AD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2DA" w:rsidRDefault="006D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This act takes effect upon approval by the Governor.</w:t>
      </w:r>
    </w:p>
    <w:p w:rsidR="00AD02DA" w:rsidRDefault="006D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02DA" w:rsidRDefault="00AD02DA">
      <w:pPr>
        <w:suppressAutoHyphens/>
      </w:pPr>
    </w:p>
    <w:sectPr w:rsidR="00AD02DA" w:rsidSect="00AD02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2DA" w:rsidRDefault="006D009F">
      <w:r>
        <w:separator/>
      </w:r>
    </w:p>
  </w:endnote>
  <w:endnote w:type="continuationSeparator" w:id="0">
    <w:p w:rsidR="00AD02DA" w:rsidRDefault="006D0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C5D90F-2197-4C0F-8AC5-6500932A0A6F}"/>
    <w:embedBold r:id="rId2" w:fontKey="{3423F25D-FCBF-4011-BDFF-3073545FC10F}"/>
  </w:font>
  <w:font w:name="Calibri">
    <w:panose1 w:val="020F0502020204030204"/>
    <w:charset w:val="00"/>
    <w:family w:val="swiss"/>
    <w:pitch w:val="variable"/>
    <w:sig w:usb0="E10002FF" w:usb1="4000ACFF" w:usb2="00000009" w:usb3="00000000" w:csb0="0000019F" w:csb1="00000000"/>
    <w:embedRegular r:id="rId3" w:fontKey="{8C7450CE-73D7-4B8A-9AB5-E696757D4791}"/>
  </w:font>
  <w:font w:name="Tahoma">
    <w:panose1 w:val="020B0604030504040204"/>
    <w:charset w:val="00"/>
    <w:family w:val="swiss"/>
    <w:pitch w:val="variable"/>
    <w:sig w:usb0="21002A87" w:usb1="80000000" w:usb2="00000008" w:usb3="00000000" w:csb0="000101FF" w:csb1="00000000"/>
    <w:embedRegular r:id="rId4" w:fontKey="{89AD2B89-6D38-405A-BA8E-C8C62A09ABFC}"/>
  </w:font>
  <w:font w:name="Cambria">
    <w:panose1 w:val="02040503050406030204"/>
    <w:charset w:val="00"/>
    <w:family w:val="roman"/>
    <w:pitch w:val="variable"/>
    <w:sig w:usb0="E00002FF" w:usb1="400004FF" w:usb2="00000000" w:usb3="00000000" w:csb0="0000019F" w:csb1="00000000"/>
    <w:embedRegular r:id="rId5" w:fontKey="{CFFA6EA7-A583-4368-B5FA-11091C1855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2DA" w:rsidRDefault="006D009F">
    <w:pPr>
      <w:pStyle w:val="Footer"/>
      <w:tabs>
        <w:tab w:val="clear" w:pos="4680"/>
        <w:tab w:val="clear" w:pos="9360"/>
        <w:tab w:val="center" w:pos="2995"/>
      </w:tabs>
      <w:spacing w:before="120"/>
    </w:pPr>
    <w:r>
      <w:t>[3478]</w:t>
    </w:r>
    <w:r>
      <w:tab/>
    </w:r>
    <w:r w:rsidR="00E832DA">
      <w:fldChar w:fldCharType="begin"/>
    </w:r>
    <w:r w:rsidR="00E832DA">
      <w:instrText xml:space="preserve"> PAGE  \* MERGEFORMAT </w:instrText>
    </w:r>
    <w:r w:rsidR="00E832DA">
      <w:fldChar w:fldCharType="separate"/>
    </w:r>
    <w:r w:rsidR="00E832DA">
      <w:rPr>
        <w:noProof/>
      </w:rPr>
      <w:t>1</w:t>
    </w:r>
    <w:r w:rsidR="00E832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2DA" w:rsidRDefault="006D009F">
      <w:r>
        <w:separator/>
      </w:r>
    </w:p>
  </w:footnote>
  <w:footnote w:type="continuationSeparator" w:id="0">
    <w:p w:rsidR="00AD02DA" w:rsidRDefault="006D00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12BH09"/>
    <w:docVar w:name="CoverBillType" w:val="b"/>
    <w:docVar w:name="docpath" w:val="L:\Council\bills\NBD\11212BH09.DOCX"/>
    <w:docVar w:name="dvBillNumber" w:val="3478"/>
    <w:docVar w:name="dvBillNumberPrefix" w:val="H. "/>
    <w:docVar w:name="dvOriginalBody" w:val="House"/>
    <w:docVar w:name="dvSteno" w:val="NBD"/>
    <w:docVar w:name="NameofBody" w:val="h"/>
    <w:docVar w:name="vgroup2" w:val="Council"/>
  </w:docVars>
  <w:rsids>
    <w:rsidRoot w:val="00AD02DA"/>
    <w:rsid w:val="002064B7"/>
    <w:rsid w:val="006D009F"/>
    <w:rsid w:val="00886A26"/>
    <w:rsid w:val="00AD02DA"/>
    <w:rsid w:val="00DC29CA"/>
    <w:rsid w:val="00E832DA"/>
    <w:rsid w:val="00ED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39A643-55C6-471E-A391-D4490DCA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2D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D02D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2DA"/>
    <w:rPr>
      <w:rFonts w:eastAsia="Times New Roman" w:cs="Times New Roman"/>
      <w:b/>
      <w:sz w:val="30"/>
      <w:szCs w:val="20"/>
    </w:rPr>
  </w:style>
  <w:style w:type="paragraph" w:styleId="Header">
    <w:name w:val="header"/>
    <w:basedOn w:val="Normal"/>
    <w:link w:val="HeaderChar"/>
    <w:uiPriority w:val="99"/>
    <w:semiHidden/>
    <w:unhideWhenUsed/>
    <w:rsid w:val="00AD02DA"/>
    <w:pPr>
      <w:tabs>
        <w:tab w:val="center" w:pos="4320"/>
        <w:tab w:val="right" w:pos="8640"/>
      </w:tabs>
    </w:pPr>
  </w:style>
  <w:style w:type="character" w:customStyle="1" w:styleId="HeaderChar">
    <w:name w:val="Header Char"/>
    <w:basedOn w:val="DefaultParagraphFont"/>
    <w:link w:val="Header"/>
    <w:uiPriority w:val="99"/>
    <w:semiHidden/>
    <w:rsid w:val="00AD02DA"/>
    <w:rPr>
      <w:rFonts w:eastAsia="Times New Roman" w:cs="Times New Roman"/>
      <w:szCs w:val="20"/>
    </w:rPr>
  </w:style>
  <w:style w:type="paragraph" w:styleId="Footer">
    <w:name w:val="footer"/>
    <w:basedOn w:val="Normal"/>
    <w:link w:val="FooterChar"/>
    <w:uiPriority w:val="99"/>
    <w:unhideWhenUsed/>
    <w:rsid w:val="00AD02DA"/>
    <w:pPr>
      <w:tabs>
        <w:tab w:val="center" w:pos="4680"/>
        <w:tab w:val="right" w:pos="9360"/>
      </w:tabs>
    </w:pPr>
  </w:style>
  <w:style w:type="character" w:customStyle="1" w:styleId="FooterChar">
    <w:name w:val="Footer Char"/>
    <w:basedOn w:val="DefaultParagraphFont"/>
    <w:link w:val="Footer"/>
    <w:uiPriority w:val="99"/>
    <w:rsid w:val="00AD02DA"/>
    <w:rPr>
      <w:rFonts w:eastAsia="Times New Roman" w:cs="Times New Roman"/>
      <w:szCs w:val="20"/>
    </w:rPr>
  </w:style>
  <w:style w:type="character" w:styleId="PageNumber">
    <w:name w:val="page number"/>
    <w:basedOn w:val="DefaultParagraphFont"/>
    <w:uiPriority w:val="99"/>
    <w:semiHidden/>
    <w:unhideWhenUsed/>
    <w:rsid w:val="00AD02DA"/>
  </w:style>
  <w:style w:type="character" w:styleId="LineNumber">
    <w:name w:val="line number"/>
    <w:basedOn w:val="DefaultParagraphFont"/>
    <w:uiPriority w:val="99"/>
    <w:semiHidden/>
    <w:unhideWhenUsed/>
    <w:rsid w:val="00AD02DA"/>
  </w:style>
  <w:style w:type="paragraph" w:customStyle="1" w:styleId="BillDots">
    <w:name w:val="Bill Dots"/>
    <w:basedOn w:val="Normal"/>
    <w:qFormat/>
    <w:rsid w:val="00AD02D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D02DA"/>
    <w:pPr>
      <w:tabs>
        <w:tab w:val="right" w:pos="5904"/>
      </w:tabs>
    </w:pPr>
  </w:style>
  <w:style w:type="paragraph" w:styleId="BalloonText">
    <w:name w:val="Balloon Text"/>
    <w:basedOn w:val="Normal"/>
    <w:link w:val="BalloonTextChar"/>
    <w:uiPriority w:val="99"/>
    <w:semiHidden/>
    <w:unhideWhenUsed/>
    <w:rsid w:val="00AD02DA"/>
    <w:rPr>
      <w:rFonts w:ascii="Tahoma" w:hAnsi="Tahoma" w:cs="Tahoma"/>
      <w:sz w:val="16"/>
      <w:szCs w:val="16"/>
    </w:rPr>
  </w:style>
  <w:style w:type="character" w:customStyle="1" w:styleId="BalloonTextChar">
    <w:name w:val="Balloon Text Char"/>
    <w:basedOn w:val="DefaultParagraphFont"/>
    <w:link w:val="BalloonText"/>
    <w:uiPriority w:val="99"/>
    <w:semiHidden/>
    <w:rsid w:val="00AD02DA"/>
    <w:rPr>
      <w:rFonts w:ascii="Tahoma" w:eastAsia="Times New Roman" w:hAnsi="Tahoma" w:cs="Tahoma"/>
      <w:sz w:val="16"/>
      <w:szCs w:val="16"/>
    </w:rPr>
  </w:style>
  <w:style w:type="character" w:styleId="Hyperlink">
    <w:name w:val="Hyperlink"/>
    <w:basedOn w:val="DefaultParagraphFont"/>
    <w:uiPriority w:val="99"/>
    <w:unhideWhenUsed/>
    <w:rsid w:val="00AD02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78_2009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7B57A-0E67-4C63-B521-B42D76995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273</Words>
  <Characters>1451</Characters>
  <Application>Microsoft Office Word</Application>
  <DocSecurity>0</DocSecurity>
  <Lines>68</Lines>
  <Paragraphs>23</Paragraphs>
  <ScaleCrop>false</ScaleCrop>
  <Company> </Company>
  <LinksUpToDate>false</LinksUpToDate>
  <CharactersWithSpaces>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3478: Teacher bonus program - South Carolina Legislature Online</dc:title>
  <dc:subject/>
  <dc:creator>NIKI DOWNEY</dc:creator>
  <cp:keywords/>
  <dc:description/>
  <cp:lastModifiedBy>N Cumfer</cp:lastModifiedBy>
  <cp:revision>8</cp:revision>
  <cp:lastPrinted>2009-02-06T21:51:00Z</cp:lastPrinted>
  <dcterms:created xsi:type="dcterms:W3CDTF">2009-02-10T17:36:00Z</dcterms:created>
  <dcterms:modified xsi:type="dcterms:W3CDTF">2014-11-24T16:07:00Z</dcterms:modified>
</cp:coreProperties>
</file>