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41D" w:rsidRDefault="00640D96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6041D" w:rsidRDefault="00640D96">
      <w:pPr>
        <w:widowControl w:val="0"/>
        <w:jc w:val="center"/>
      </w:pPr>
      <w:r>
        <w:t>118th Session, 2009-2010</w:t>
      </w:r>
    </w:p>
    <w:p w:rsidR="00A6041D" w:rsidRDefault="00A6041D">
      <w:pPr>
        <w:widowControl w:val="0"/>
        <w:jc w:val="left"/>
      </w:pPr>
    </w:p>
    <w:p w:rsidR="00A6041D" w:rsidRDefault="00640D96">
      <w:pPr>
        <w:widowControl w:val="0"/>
        <w:jc w:val="left"/>
        <w:rPr>
          <w:b/>
        </w:rPr>
      </w:pPr>
      <w:r>
        <w:rPr>
          <w:b/>
        </w:rPr>
        <w:t>H. 3531</w:t>
      </w:r>
    </w:p>
    <w:p w:rsidR="00A6041D" w:rsidRDefault="00A6041D">
      <w:pPr>
        <w:widowControl w:val="0"/>
        <w:jc w:val="left"/>
        <w:rPr>
          <w:b/>
        </w:rPr>
      </w:pPr>
    </w:p>
    <w:p w:rsidR="00A6041D" w:rsidRDefault="00640D96">
      <w:pPr>
        <w:widowControl w:val="0"/>
        <w:jc w:val="left"/>
      </w:pPr>
      <w:r>
        <w:rPr>
          <w:b/>
        </w:rPr>
        <w:t>STATUS INFORMATION</w:t>
      </w:r>
    </w:p>
    <w:p w:rsidR="00A6041D" w:rsidRDefault="00A6041D">
      <w:pPr>
        <w:widowControl w:val="0"/>
        <w:jc w:val="left"/>
      </w:pPr>
    </w:p>
    <w:p w:rsidR="00A6041D" w:rsidRDefault="00640D96">
      <w:pPr>
        <w:widowControl w:val="0"/>
        <w:jc w:val="left"/>
      </w:pPr>
      <w:r>
        <w:t>General Bill</w:t>
      </w:r>
    </w:p>
    <w:p w:rsidR="00A6041D" w:rsidRDefault="00640D96">
      <w:pPr>
        <w:widowControl w:val="0"/>
        <w:jc w:val="left"/>
      </w:pPr>
      <w:r>
        <w:t>Sponsors: Reps. Sandifer and Harrell</w:t>
      </w:r>
    </w:p>
    <w:p w:rsidR="00A6041D" w:rsidRDefault="00640D96">
      <w:pPr>
        <w:widowControl w:val="0"/>
        <w:jc w:val="left"/>
      </w:pPr>
      <w:r>
        <w:t>Document Path: l:\council\bills\gjk\20114mm09.docx</w:t>
      </w:r>
    </w:p>
    <w:p w:rsidR="00A6041D" w:rsidRDefault="00A6041D">
      <w:pPr>
        <w:widowControl w:val="0"/>
        <w:jc w:val="left"/>
      </w:pPr>
    </w:p>
    <w:p w:rsidR="00A6041D" w:rsidRDefault="00640D96">
      <w:pPr>
        <w:widowControl w:val="0"/>
        <w:jc w:val="left"/>
      </w:pPr>
      <w:r>
        <w:t>Introduced in the House on February 12, 2009</w:t>
      </w:r>
    </w:p>
    <w:p w:rsidR="00A6041D" w:rsidRDefault="00640D96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A6041D" w:rsidRDefault="00A6041D">
      <w:pPr>
        <w:widowControl w:val="0"/>
        <w:jc w:val="left"/>
      </w:pPr>
    </w:p>
    <w:p w:rsidR="00A6041D" w:rsidRDefault="00640D96">
      <w:pPr>
        <w:widowControl w:val="0"/>
        <w:jc w:val="left"/>
      </w:pPr>
      <w:r>
        <w:t>Summary: Limited liability partnership registration application filing fee</w:t>
      </w:r>
    </w:p>
    <w:p w:rsidR="00A6041D" w:rsidRDefault="00A6041D">
      <w:pPr>
        <w:widowControl w:val="0"/>
        <w:jc w:val="left"/>
      </w:pPr>
    </w:p>
    <w:p w:rsidR="00A6041D" w:rsidRDefault="00A6041D">
      <w:pPr>
        <w:widowControl w:val="0"/>
        <w:jc w:val="left"/>
      </w:pPr>
    </w:p>
    <w:p w:rsidR="00A6041D" w:rsidRDefault="00640D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6041D" w:rsidRDefault="00A604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041D" w:rsidRDefault="00640D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6041D" w:rsidRDefault="00640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2/12/2009</w:t>
      </w:r>
      <w:r>
        <w:tab/>
        <w:t>House</w:t>
      </w:r>
      <w:r>
        <w:tab/>
        <w:t xml:space="preserve">Introduced and read first time </w:t>
      </w:r>
      <w:hyperlink r:id="rId7" w:history="1">
        <w:r w:rsidRPr="001D77EE">
          <w:rPr>
            <w:rStyle w:val="Hyperlink"/>
          </w:rPr>
          <w:t>HJ</w:t>
        </w:r>
      </w:hyperlink>
      <w:r>
        <w:noBreakHyphen/>
        <w:t>16</w:t>
      </w:r>
    </w:p>
    <w:p w:rsidR="00A6041D" w:rsidRDefault="00640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1D77EE">
          <w:rPr>
            <w:rStyle w:val="Hyperlink"/>
          </w:rPr>
          <w:t>HJ</w:t>
        </w:r>
      </w:hyperlink>
      <w:r>
        <w:noBreakHyphen/>
        <w:t>16</w:t>
      </w:r>
    </w:p>
    <w:p w:rsidR="00A6041D" w:rsidRDefault="00640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2/18/2009</w:t>
      </w:r>
      <w:r>
        <w:tab/>
        <w:t>House</w:t>
      </w:r>
      <w:r>
        <w:tab/>
        <w:t xml:space="preserve">Recalled from Committee on </w:t>
      </w:r>
      <w:r>
        <w:rPr>
          <w:b/>
        </w:rPr>
        <w:t>Judiciary</w:t>
      </w:r>
      <w:r>
        <w:t xml:space="preserve"> </w:t>
      </w:r>
      <w:hyperlink r:id="rId9" w:history="1">
        <w:r w:rsidRPr="001D77EE">
          <w:rPr>
            <w:rStyle w:val="Hyperlink"/>
          </w:rPr>
          <w:t>HJ</w:t>
        </w:r>
      </w:hyperlink>
      <w:r>
        <w:noBreakHyphen/>
        <w:t>30</w:t>
      </w:r>
    </w:p>
    <w:p w:rsidR="00A6041D" w:rsidRDefault="00640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10" w:history="1">
        <w:r w:rsidRPr="001D77EE">
          <w:rPr>
            <w:rStyle w:val="Hyperlink"/>
          </w:rPr>
          <w:t>HJ</w:t>
        </w:r>
      </w:hyperlink>
      <w:r>
        <w:noBreakHyphen/>
        <w:t>30</w:t>
      </w:r>
    </w:p>
    <w:p w:rsidR="00A6041D" w:rsidRDefault="00A60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041D" w:rsidRDefault="00A60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041D" w:rsidRDefault="00640D96">
      <w:pPr>
        <w:widowControl w:val="0"/>
        <w:jc w:val="left"/>
      </w:pPr>
      <w:r>
        <w:rPr>
          <w:b/>
        </w:rPr>
        <w:t>VERSIONS OF THIS BILL</w:t>
      </w:r>
    </w:p>
    <w:p w:rsidR="00A6041D" w:rsidRDefault="00A6041D">
      <w:pPr>
        <w:widowControl w:val="0"/>
        <w:jc w:val="left"/>
      </w:pPr>
    </w:p>
    <w:p w:rsidR="00A6041D" w:rsidRDefault="00657314">
      <w:pPr>
        <w:widowControl w:val="0"/>
        <w:jc w:val="left"/>
      </w:pPr>
      <w:hyperlink r:id="rId11" w:history="1">
        <w:r w:rsidR="00640D96">
          <w:rPr>
            <w:rStyle w:val="Hyperlink"/>
          </w:rPr>
          <w:t>2/12/2009</w:t>
        </w:r>
      </w:hyperlink>
    </w:p>
    <w:p w:rsidR="00A6041D" w:rsidRDefault="00A6041D"/>
    <w:p w:rsidR="00A6041D" w:rsidRDefault="00A6041D">
      <w:pPr>
        <w:sectPr w:rsidR="00A604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041D" w:rsidRDefault="00A6041D">
      <w:pPr>
        <w:pStyle w:val="BillDots"/>
      </w:pPr>
    </w:p>
    <w:p w:rsidR="00A6041D" w:rsidRDefault="00A6041D">
      <w:pPr>
        <w:pStyle w:val="Numbersforbills"/>
      </w:pPr>
    </w:p>
    <w:p w:rsidR="00A6041D" w:rsidRDefault="00A60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41D" w:rsidRDefault="00A60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41D" w:rsidRDefault="00A60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41D" w:rsidRDefault="00A60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41D" w:rsidRDefault="00A60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41D" w:rsidRDefault="00A60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41D" w:rsidRDefault="00640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6041D" w:rsidRDefault="00A60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41D" w:rsidRDefault="00640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SECTION 33-41-1110, CODE OF LAWS OF SOUTH CAROLINA, 1976, RELATING TO APPLICATION FOR REGISTRATION AS A LIMITED LIABILITY PARTNERSHIP, SO AS TO DELETE THE FILING FEE FOR A RENEWAL APPLICATION. </w:t>
      </w:r>
    </w:p>
    <w:p w:rsidR="00A6041D" w:rsidRDefault="00A60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041D" w:rsidRDefault="00640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041D" w:rsidRDefault="00A60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41D" w:rsidRDefault="00640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33-41-1110(C) of the 1976 Code is amended to read:</w:t>
      </w:r>
    </w:p>
    <w:p w:rsidR="00A6041D" w:rsidRDefault="00A60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41D" w:rsidRDefault="00640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ab/>
        <w:t>“</w:t>
      </w:r>
      <w:r>
        <w:rPr>
          <w:rFonts w:eastAsiaTheme="minorHAnsi"/>
          <w:color w:val="000000" w:themeColor="text1"/>
          <w:szCs w:val="22"/>
          <w:u w:color="000000" w:themeColor="text1"/>
        </w:rPr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The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initial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application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or renewal application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filed with the Secretary of State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must be accompanied by a fee of one hundred dollars. 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 renewal application is not subject to a fee.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</w:p>
    <w:p w:rsidR="00A6041D" w:rsidRDefault="00A60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41D" w:rsidRDefault="00640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6041D" w:rsidRDefault="00640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6041D" w:rsidRDefault="00A6041D">
      <w:pPr>
        <w:suppressAutoHyphens/>
      </w:pPr>
    </w:p>
    <w:sectPr w:rsidR="00A6041D" w:rsidSect="00A6041D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41D" w:rsidRDefault="00640D96">
      <w:r>
        <w:separator/>
      </w:r>
    </w:p>
  </w:endnote>
  <w:endnote w:type="continuationSeparator" w:id="0">
    <w:p w:rsidR="00A6041D" w:rsidRDefault="00640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C527F3-8DE6-408B-A147-8D34D276B295}"/>
    <w:embedBold r:id="rId2" w:fontKey="{96C9350E-A9BE-43BB-B2B8-C841454837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651FF1-A81A-4DF6-A779-FE6EC6374C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FCA7E7-30FF-4A59-B8D2-FDA010379E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41D" w:rsidRDefault="00640D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[3531]</w:t>
    </w:r>
    <w:r>
      <w:tab/>
    </w:r>
    <w:r w:rsidR="00657314">
      <w:fldChar w:fldCharType="begin"/>
    </w:r>
    <w:r w:rsidR="00657314">
      <w:instrText xml:space="preserve"> PAGE  \* MERGEFORMAT </w:instrText>
    </w:r>
    <w:r w:rsidR="00657314">
      <w:fldChar w:fldCharType="separate"/>
    </w:r>
    <w:r w:rsidR="00657314">
      <w:rPr>
        <w:noProof/>
      </w:rPr>
      <w:t>1</w:t>
    </w:r>
    <w:r w:rsidR="006573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41D" w:rsidRDefault="00640D96">
      <w:r>
        <w:separator/>
      </w:r>
    </w:p>
  </w:footnote>
  <w:footnote w:type="continuationSeparator" w:id="0">
    <w:p w:rsidR="00A6041D" w:rsidRDefault="00640D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114MM09"/>
    <w:docVar w:name="CoverBillType" w:val="b"/>
    <w:docVar w:name="docpath" w:val="L:\Council\bills\GJK\20114MM09.DOCX"/>
    <w:docVar w:name="dvBillNumber" w:val="3531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A6041D"/>
    <w:rsid w:val="001D77EE"/>
    <w:rsid w:val="00640D96"/>
    <w:rsid w:val="00657314"/>
    <w:rsid w:val="00A6041D"/>
    <w:rsid w:val="00BD00FE"/>
    <w:rsid w:val="00C17145"/>
    <w:rsid w:val="00C4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06CFE6-53BF-46F5-8530-76D9FDCFA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41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041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41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604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041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604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41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6041D"/>
  </w:style>
  <w:style w:type="character" w:styleId="LineNumber">
    <w:name w:val="line number"/>
    <w:basedOn w:val="DefaultParagraphFont"/>
    <w:uiPriority w:val="99"/>
    <w:semiHidden/>
    <w:unhideWhenUsed/>
    <w:rsid w:val="00A6041D"/>
  </w:style>
  <w:style w:type="paragraph" w:customStyle="1" w:styleId="BillDots">
    <w:name w:val="Bill Dots"/>
    <w:basedOn w:val="Normal"/>
    <w:qFormat/>
    <w:rsid w:val="00A604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604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04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12-09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2-09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3531_20090212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HJ%20Archive\2009\02-18-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09\02-18-09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66A94-CBD4-4674-A172-A6F90B208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204</Words>
  <Characters>1149</Characters>
  <Application>Microsoft Office Word</Application>
  <DocSecurity>0</DocSecurity>
  <Lines>59</Lines>
  <Paragraphs>25</Paragraphs>
  <ScaleCrop>false</ScaleCrop>
  <Company> </Company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3531: Limited liability partnership registration application filing fee - South Carolina Legislature Online</dc:title>
  <dc:subject/>
  <dc:creator>GAYLE KUBALA</dc:creator>
  <cp:keywords/>
  <dc:description/>
  <cp:lastModifiedBy>N Cumfer</cp:lastModifiedBy>
  <cp:revision>10</cp:revision>
  <cp:lastPrinted>2009-02-11T19:37:00Z</cp:lastPrinted>
  <dcterms:created xsi:type="dcterms:W3CDTF">2009-02-12T16:47:00Z</dcterms:created>
  <dcterms:modified xsi:type="dcterms:W3CDTF">2014-11-24T16:08:00Z</dcterms:modified>
</cp:coreProperties>
</file>