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333A" w:rsidRDefault="006801B7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30333A" w:rsidRDefault="006801B7">
      <w:pPr>
        <w:widowControl w:val="0"/>
        <w:jc w:val="center"/>
      </w:pPr>
      <w:r>
        <w:t>118th Session, 2009-2010</w:t>
      </w:r>
    </w:p>
    <w:p w:rsidR="0030333A" w:rsidRDefault="0030333A">
      <w:pPr>
        <w:widowControl w:val="0"/>
        <w:jc w:val="left"/>
      </w:pPr>
    </w:p>
    <w:p w:rsidR="0030333A" w:rsidRDefault="006801B7">
      <w:pPr>
        <w:widowControl w:val="0"/>
        <w:jc w:val="left"/>
        <w:rPr>
          <w:b/>
        </w:rPr>
      </w:pPr>
      <w:r>
        <w:rPr>
          <w:b/>
        </w:rPr>
        <w:t>H. 3585</w:t>
      </w:r>
    </w:p>
    <w:p w:rsidR="0030333A" w:rsidRDefault="0030333A">
      <w:pPr>
        <w:widowControl w:val="0"/>
        <w:jc w:val="left"/>
        <w:rPr>
          <w:b/>
        </w:rPr>
      </w:pPr>
    </w:p>
    <w:p w:rsidR="0030333A" w:rsidRDefault="006801B7">
      <w:pPr>
        <w:widowControl w:val="0"/>
        <w:jc w:val="left"/>
      </w:pPr>
      <w:r>
        <w:rPr>
          <w:b/>
        </w:rPr>
        <w:t>STATUS INFORMATION</w:t>
      </w:r>
    </w:p>
    <w:p w:rsidR="0030333A" w:rsidRDefault="0030333A">
      <w:pPr>
        <w:widowControl w:val="0"/>
        <w:jc w:val="left"/>
      </w:pPr>
    </w:p>
    <w:p w:rsidR="0030333A" w:rsidRDefault="006801B7">
      <w:pPr>
        <w:widowControl w:val="0"/>
        <w:jc w:val="left"/>
      </w:pPr>
      <w:r>
        <w:t>General Bill</w:t>
      </w:r>
    </w:p>
    <w:p w:rsidR="0030333A" w:rsidRDefault="00131269">
      <w:pPr>
        <w:widowControl w:val="0"/>
        <w:jc w:val="left"/>
      </w:pPr>
      <w:r>
        <w:t>Sponsors: Reps. T.R. Young, Brantley, Spires, Allison, Bales, Bedingfield, Cole, Crawford, Delleney, Horne, McEachern, Merrill, Parker, Scott, G.R. Smith, Viers, A.D. Young and Erickson</w:t>
      </w:r>
    </w:p>
    <w:p w:rsidR="0030333A" w:rsidRDefault="006801B7">
      <w:pPr>
        <w:widowControl w:val="0"/>
        <w:jc w:val="left"/>
      </w:pPr>
      <w:r>
        <w:t>Document Path: l:\council\bills\ms\7190ahb09.docx</w:t>
      </w:r>
    </w:p>
    <w:p w:rsidR="0030333A" w:rsidRDefault="0030333A">
      <w:pPr>
        <w:widowControl w:val="0"/>
        <w:jc w:val="left"/>
      </w:pPr>
    </w:p>
    <w:p w:rsidR="00DC2876" w:rsidRDefault="00DC2876">
      <w:pPr>
        <w:widowControl w:val="0"/>
        <w:jc w:val="left"/>
      </w:pPr>
      <w:r>
        <w:t>Introduced in the House on February 19, 2009</w:t>
      </w:r>
    </w:p>
    <w:p w:rsidR="00DC2876" w:rsidRDefault="00DC2876">
      <w:pPr>
        <w:widowControl w:val="0"/>
        <w:jc w:val="left"/>
      </w:pPr>
      <w:r>
        <w:t>Introduced in the Senate on February 23, 2010</w:t>
      </w:r>
    </w:p>
    <w:p w:rsidR="00DC2876" w:rsidRDefault="00DC2876">
      <w:pPr>
        <w:widowControl w:val="0"/>
        <w:jc w:val="left"/>
      </w:pPr>
      <w:r>
        <w:t>Last Amended on February 17, 2010</w:t>
      </w:r>
    </w:p>
    <w:p w:rsidR="00DC2876" w:rsidRPr="00DC2876" w:rsidRDefault="00DC2876">
      <w:pPr>
        <w:widowControl w:val="0"/>
        <w:jc w:val="left"/>
      </w:pPr>
      <w:r>
        <w:t xml:space="preserve">Currently residing in the Senate Committee on </w:t>
      </w:r>
      <w:r w:rsidRPr="00DC2876">
        <w:rPr>
          <w:b/>
        </w:rPr>
        <w:t>Judiciary</w:t>
      </w:r>
    </w:p>
    <w:p w:rsidR="00DC2876" w:rsidRDefault="00DC2876">
      <w:pPr>
        <w:widowControl w:val="0"/>
        <w:jc w:val="left"/>
      </w:pPr>
    </w:p>
    <w:p w:rsidR="0030333A" w:rsidRDefault="006801B7">
      <w:pPr>
        <w:widowControl w:val="0"/>
        <w:jc w:val="left"/>
      </w:pPr>
      <w:r>
        <w:t>Summary: Motor vehicles</w:t>
      </w:r>
    </w:p>
    <w:p w:rsidR="0030333A" w:rsidRDefault="0030333A">
      <w:pPr>
        <w:widowControl w:val="0"/>
        <w:jc w:val="left"/>
      </w:pPr>
    </w:p>
    <w:p w:rsidR="0030333A" w:rsidRDefault="0030333A">
      <w:pPr>
        <w:widowControl w:val="0"/>
        <w:jc w:val="left"/>
      </w:pPr>
    </w:p>
    <w:p w:rsidR="0030333A" w:rsidRDefault="006801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30333A" w:rsidRDefault="003033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0333A" w:rsidRDefault="006801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F85D39" w:rsidRDefault="00F85D39" w:rsidP="00F85D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2/19/2009</w:t>
      </w:r>
      <w:r>
        <w:tab/>
        <w:t>House</w:t>
      </w:r>
      <w:r>
        <w:tab/>
      </w:r>
      <w:r w:rsidRPr="008335FC">
        <w:t xml:space="preserve">Introduced and read first time </w:t>
      </w:r>
      <w:hyperlink r:id="rId7" w:history="1">
        <w:r w:rsidRPr="00915EDA">
          <w:rPr>
            <w:rStyle w:val="Hyperlink"/>
          </w:rPr>
          <w:t>HJ</w:t>
        </w:r>
      </w:hyperlink>
      <w:r>
        <w:noBreakHyphen/>
      </w:r>
      <w:r w:rsidRPr="008335FC">
        <w:t>7</w:t>
      </w:r>
    </w:p>
    <w:p w:rsidR="00F85D39" w:rsidRDefault="00F85D39" w:rsidP="00F85D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2/19/2009</w:t>
      </w:r>
      <w:r>
        <w:tab/>
        <w:t>House</w:t>
      </w:r>
      <w:r>
        <w:tab/>
      </w:r>
      <w:r w:rsidRPr="008335FC">
        <w:t xml:space="preserve">Referred to Committee on </w:t>
      </w:r>
      <w:r w:rsidRPr="008335FC">
        <w:rPr>
          <w:b/>
        </w:rPr>
        <w:t>Judiciary</w:t>
      </w:r>
      <w:r w:rsidRPr="008335FC">
        <w:t xml:space="preserve"> </w:t>
      </w:r>
      <w:hyperlink r:id="rId8" w:history="1">
        <w:r w:rsidRPr="00915EDA">
          <w:rPr>
            <w:rStyle w:val="Hyperlink"/>
          </w:rPr>
          <w:t>HJ</w:t>
        </w:r>
      </w:hyperlink>
      <w:r>
        <w:noBreakHyphen/>
      </w:r>
      <w:r w:rsidRPr="008335FC">
        <w:t>7</w:t>
      </w:r>
    </w:p>
    <w:p w:rsidR="00F85D39" w:rsidRDefault="00F85D39" w:rsidP="00F85D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1/20/2010</w:t>
      </w:r>
      <w:r>
        <w:tab/>
        <w:t>House</w:t>
      </w:r>
      <w:r>
        <w:tab/>
      </w:r>
      <w:r w:rsidRPr="008335FC">
        <w:t>Member(s) request name added as sponsor: Erickson</w:t>
      </w:r>
    </w:p>
    <w:p w:rsidR="00F85D39" w:rsidRDefault="00F85D39" w:rsidP="00F85D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2/4/2010</w:t>
      </w:r>
      <w:r>
        <w:tab/>
        <w:t>House</w:t>
      </w:r>
      <w:r>
        <w:tab/>
      </w:r>
      <w:r w:rsidRPr="008335FC">
        <w:t>Committee r</w:t>
      </w:r>
      <w:r>
        <w:t xml:space="preserve">eport: Favorable with amendment </w:t>
      </w:r>
      <w:r w:rsidRPr="008335FC">
        <w:rPr>
          <w:b/>
        </w:rPr>
        <w:t>Judiciary</w:t>
      </w:r>
      <w:r w:rsidRPr="008335FC">
        <w:t xml:space="preserve"> </w:t>
      </w:r>
      <w:hyperlink r:id="rId9" w:history="1">
        <w:r w:rsidRPr="00915EDA">
          <w:rPr>
            <w:rStyle w:val="Hyperlink"/>
          </w:rPr>
          <w:t>HJ</w:t>
        </w:r>
      </w:hyperlink>
      <w:r>
        <w:noBreakHyphen/>
      </w:r>
      <w:r w:rsidRPr="008335FC">
        <w:t>1</w:t>
      </w:r>
    </w:p>
    <w:p w:rsidR="00F85D39" w:rsidRDefault="00F85D39" w:rsidP="00F85D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2/16/2010</w:t>
      </w:r>
      <w:r>
        <w:tab/>
        <w:t>House</w:t>
      </w:r>
      <w:r>
        <w:tab/>
      </w:r>
      <w:r w:rsidRPr="008335FC">
        <w:t>Requests for debat</w:t>
      </w:r>
      <w:r>
        <w:t>e</w:t>
      </w:r>
      <w:r>
        <w:noBreakHyphen/>
        <w:t xml:space="preserve">Rep(s). Kennedy, Hart, Govan, </w:t>
      </w:r>
      <w:r w:rsidRPr="008335FC">
        <w:t xml:space="preserve">R Brown, Gunn and King </w:t>
      </w:r>
      <w:hyperlink r:id="rId10" w:history="1">
        <w:r w:rsidRPr="00915EDA">
          <w:rPr>
            <w:rStyle w:val="Hyperlink"/>
          </w:rPr>
          <w:t>HJ</w:t>
        </w:r>
      </w:hyperlink>
      <w:r>
        <w:noBreakHyphen/>
      </w:r>
      <w:r w:rsidRPr="008335FC">
        <w:t>25</w:t>
      </w:r>
    </w:p>
    <w:p w:rsidR="00F85D39" w:rsidRDefault="00F85D39" w:rsidP="00F85D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2/17/2010</w:t>
      </w:r>
      <w:r>
        <w:tab/>
        <w:t>House</w:t>
      </w:r>
      <w:r>
        <w:tab/>
      </w:r>
      <w:r w:rsidRPr="008335FC">
        <w:t xml:space="preserve">Amended </w:t>
      </w:r>
      <w:hyperlink r:id="rId11" w:history="1">
        <w:r w:rsidRPr="00915EDA">
          <w:rPr>
            <w:rStyle w:val="Hyperlink"/>
          </w:rPr>
          <w:t>HJ</w:t>
        </w:r>
      </w:hyperlink>
      <w:r>
        <w:noBreakHyphen/>
      </w:r>
      <w:r w:rsidRPr="008335FC">
        <w:t>189</w:t>
      </w:r>
    </w:p>
    <w:p w:rsidR="00F85D39" w:rsidRDefault="00F85D39" w:rsidP="00F85D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2/17/2010</w:t>
      </w:r>
      <w:r>
        <w:tab/>
        <w:t>House</w:t>
      </w:r>
      <w:r>
        <w:tab/>
      </w:r>
      <w:r w:rsidRPr="008335FC">
        <w:t xml:space="preserve">Read second time </w:t>
      </w:r>
      <w:hyperlink r:id="rId12" w:history="1">
        <w:r w:rsidRPr="00915EDA">
          <w:rPr>
            <w:rStyle w:val="Hyperlink"/>
          </w:rPr>
          <w:t>HJ</w:t>
        </w:r>
      </w:hyperlink>
      <w:r>
        <w:noBreakHyphen/>
      </w:r>
      <w:r w:rsidRPr="008335FC">
        <w:t>192</w:t>
      </w:r>
    </w:p>
    <w:p w:rsidR="00F85D39" w:rsidRDefault="00F85D39" w:rsidP="00F85D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2/17/2010</w:t>
      </w:r>
      <w:r>
        <w:tab/>
        <w:t>House</w:t>
      </w:r>
      <w:r>
        <w:tab/>
      </w:r>
      <w:r w:rsidRPr="008335FC">
        <w:t>Roll call Yeas</w:t>
      </w:r>
      <w:r>
        <w:noBreakHyphen/>
      </w:r>
      <w:r w:rsidRPr="008335FC">
        <w:t>107  Nays</w:t>
      </w:r>
      <w:r>
        <w:noBreakHyphen/>
      </w:r>
      <w:r w:rsidRPr="008335FC">
        <w:t xml:space="preserve">0 </w:t>
      </w:r>
      <w:hyperlink r:id="rId13" w:history="1">
        <w:r w:rsidRPr="00915EDA">
          <w:rPr>
            <w:rStyle w:val="Hyperlink"/>
          </w:rPr>
          <w:t>HJ</w:t>
        </w:r>
      </w:hyperlink>
      <w:r>
        <w:noBreakHyphen/>
      </w:r>
      <w:r w:rsidRPr="008335FC">
        <w:t>192</w:t>
      </w:r>
    </w:p>
    <w:p w:rsidR="00F85D39" w:rsidRDefault="00F85D39" w:rsidP="00F85D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2/18/2010</w:t>
      </w:r>
      <w:r>
        <w:tab/>
        <w:t>House</w:t>
      </w:r>
      <w:r>
        <w:tab/>
      </w:r>
      <w:r w:rsidRPr="008335FC">
        <w:t xml:space="preserve">Read third time and sent to Senate </w:t>
      </w:r>
      <w:hyperlink r:id="rId14" w:history="1">
        <w:r w:rsidRPr="00915EDA">
          <w:rPr>
            <w:rStyle w:val="Hyperlink"/>
          </w:rPr>
          <w:t>HJ</w:t>
        </w:r>
      </w:hyperlink>
      <w:r>
        <w:noBreakHyphen/>
      </w:r>
      <w:r w:rsidRPr="008335FC">
        <w:t>45</w:t>
      </w:r>
    </w:p>
    <w:p w:rsidR="00F85D39" w:rsidRDefault="00F85D39" w:rsidP="00F85D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2/23/2010</w:t>
      </w:r>
      <w:r>
        <w:tab/>
        <w:t>Senate</w:t>
      </w:r>
      <w:r>
        <w:tab/>
      </w:r>
      <w:r w:rsidRPr="008335FC">
        <w:t xml:space="preserve">Introduced and read first time </w:t>
      </w:r>
      <w:hyperlink r:id="rId15" w:history="1">
        <w:r w:rsidRPr="00915EDA">
          <w:rPr>
            <w:rStyle w:val="Hyperlink"/>
          </w:rPr>
          <w:t>SJ</w:t>
        </w:r>
      </w:hyperlink>
      <w:r>
        <w:noBreakHyphen/>
      </w:r>
      <w:r w:rsidRPr="008335FC">
        <w:t>12</w:t>
      </w:r>
    </w:p>
    <w:p w:rsidR="00F85D39" w:rsidRDefault="00F85D39" w:rsidP="00F85D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2/23/2010</w:t>
      </w:r>
      <w:r>
        <w:tab/>
        <w:t>Senate</w:t>
      </w:r>
      <w:r>
        <w:tab/>
      </w:r>
      <w:r w:rsidRPr="008335FC">
        <w:t xml:space="preserve">Referred to Committee on </w:t>
      </w:r>
      <w:r w:rsidRPr="008335FC">
        <w:rPr>
          <w:b/>
        </w:rPr>
        <w:t>Judiciary</w:t>
      </w:r>
      <w:r w:rsidRPr="008335FC">
        <w:t xml:space="preserve"> </w:t>
      </w:r>
      <w:hyperlink r:id="rId16" w:history="1">
        <w:r w:rsidRPr="00915EDA">
          <w:rPr>
            <w:rStyle w:val="Hyperlink"/>
          </w:rPr>
          <w:t>SJ</w:t>
        </w:r>
      </w:hyperlink>
      <w:r>
        <w:noBreakHyphen/>
      </w:r>
      <w:r w:rsidRPr="008335FC">
        <w:t>12</w:t>
      </w:r>
    </w:p>
    <w:p w:rsidR="00F85D39" w:rsidRDefault="00F85D39" w:rsidP="00F85D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2/26/2010</w:t>
      </w:r>
      <w:r>
        <w:tab/>
        <w:t>Senate</w:t>
      </w:r>
      <w:r>
        <w:tab/>
      </w:r>
      <w:r w:rsidRPr="008335FC">
        <w:t>Referred to Subcommittee: Knotts (ch), Massey, Coleman</w:t>
      </w:r>
    </w:p>
    <w:p w:rsidR="00F85D39" w:rsidRDefault="00F85D39" w:rsidP="00F85D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0333A" w:rsidRDefault="003033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0333A" w:rsidRDefault="006801B7">
      <w:pPr>
        <w:widowControl w:val="0"/>
        <w:jc w:val="left"/>
      </w:pPr>
      <w:r>
        <w:rPr>
          <w:b/>
        </w:rPr>
        <w:t>VERSIONS OF THIS BILL</w:t>
      </w:r>
    </w:p>
    <w:p w:rsidR="0030333A" w:rsidRDefault="0030333A">
      <w:pPr>
        <w:widowControl w:val="0"/>
        <w:jc w:val="left"/>
      </w:pPr>
    </w:p>
    <w:p w:rsidR="0030333A" w:rsidRDefault="00CA057B">
      <w:pPr>
        <w:widowControl w:val="0"/>
        <w:jc w:val="left"/>
      </w:pPr>
      <w:hyperlink r:id="rId17" w:history="1">
        <w:r w:rsidR="006801B7">
          <w:rPr>
            <w:rStyle w:val="Hyperlink"/>
          </w:rPr>
          <w:t>2/19/2009</w:t>
        </w:r>
      </w:hyperlink>
    </w:p>
    <w:p w:rsidR="005F0500" w:rsidRDefault="00CA057B">
      <w:hyperlink r:id="rId18" w:history="1">
        <w:r w:rsidR="005F0500" w:rsidRPr="005F0500">
          <w:rPr>
            <w:rStyle w:val="Hyperlink"/>
          </w:rPr>
          <w:t>2/4/2010</w:t>
        </w:r>
      </w:hyperlink>
    </w:p>
    <w:p w:rsidR="00F3161A" w:rsidRDefault="00CA057B">
      <w:hyperlink r:id="rId19" w:history="1">
        <w:r w:rsidR="00F3161A" w:rsidRPr="00F3161A">
          <w:rPr>
            <w:rStyle w:val="Hyperlink"/>
          </w:rPr>
          <w:t>2/17/2010</w:t>
        </w:r>
      </w:hyperlink>
    </w:p>
    <w:p w:rsidR="0030333A" w:rsidRDefault="0030333A"/>
    <w:p w:rsidR="0030333A" w:rsidRDefault="0030333A">
      <w:pPr>
        <w:sectPr w:rsidR="0030333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3161A" w:rsidRDefault="00F3161A">
      <w:pPr>
        <w:pStyle w:val="BillDots"/>
      </w:pPr>
      <w:r>
        <w:lastRenderedPageBreak/>
        <w:t>AMENDED</w:t>
      </w:r>
    </w:p>
    <w:p w:rsidR="00F3161A" w:rsidRDefault="00F3161A">
      <w:pPr>
        <w:pStyle w:val="BillDots"/>
      </w:pPr>
      <w:r>
        <w:t>February 17, 2010</w:t>
      </w:r>
    </w:p>
    <w:p w:rsidR="00F3161A" w:rsidRDefault="00F3161A">
      <w:pPr>
        <w:pStyle w:val="BillDots"/>
      </w:pPr>
    </w:p>
    <w:p w:rsidR="00F3161A" w:rsidRPr="006C2C09" w:rsidRDefault="00F3161A" w:rsidP="006C2C0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3585</w:t>
      </w:r>
    </w:p>
    <w:p w:rsidR="00F3161A" w:rsidRDefault="00F3161A">
      <w:pPr>
        <w:pStyle w:val="BillDots"/>
      </w:pPr>
    </w:p>
    <w:p w:rsidR="00F3161A" w:rsidRDefault="00F3161A" w:rsidP="006C2C09">
      <w:pPr>
        <w:pStyle w:val="BillDots"/>
      </w:pPr>
      <w:r>
        <w:t>Introduced by Reps. T.R. Young, Brantley, Spires, Allison, Bales, Bedingfield, Cole, Crawford, Delleney, Horne, McEachern, Merrill, Parker, Scott, G.R. Smith, Viers, A.D. Young and Erickson</w:t>
      </w:r>
    </w:p>
    <w:p w:rsidR="00F3161A" w:rsidRDefault="00F3161A">
      <w:pPr>
        <w:pStyle w:val="BillDots"/>
      </w:pPr>
    </w:p>
    <w:p w:rsidR="00F3161A" w:rsidRDefault="00F3161A">
      <w:pPr>
        <w:pStyle w:val="BillDots"/>
      </w:pPr>
      <w:r>
        <w:t>S. Printed 2/17/10--H.</w:t>
      </w:r>
    </w:p>
    <w:p w:rsidR="00F3161A" w:rsidRDefault="00F3161A">
      <w:pPr>
        <w:pStyle w:val="BillDots"/>
      </w:pPr>
      <w:r>
        <w:t>Read the first time February 19, 2009.</w:t>
      </w:r>
    </w:p>
    <w:p w:rsidR="00F3161A" w:rsidRPr="006C2C09" w:rsidRDefault="00F3161A" w:rsidP="006C2C09">
      <w:pPr>
        <w:pStyle w:val="BillDots"/>
        <w:jc w:val="center"/>
      </w:pPr>
      <w:r>
        <w:rPr>
          <w:u w:val="single"/>
        </w:rPr>
        <w:t>            </w:t>
      </w:r>
    </w:p>
    <w:p w:rsidR="00F3161A" w:rsidRDefault="00F3161A">
      <w:pPr>
        <w:pStyle w:val="BillDots"/>
      </w:pPr>
    </w:p>
    <w:p w:rsidR="00F3161A" w:rsidRDefault="00F3161A">
      <w:pPr>
        <w:pStyle w:val="BillDots"/>
        <w:sectPr w:rsidR="00F3161A" w:rsidSect="00F6154B">
          <w:footerReference w:type="default" r:id="rId20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3161A" w:rsidRDefault="00F3161A">
      <w:pPr>
        <w:pStyle w:val="BillDots"/>
      </w:pPr>
    </w:p>
    <w:p w:rsidR="00F3161A" w:rsidRDefault="00F3161A">
      <w:pPr>
        <w:pStyle w:val="Numbersforbills"/>
      </w:pPr>
    </w:p>
    <w:p w:rsidR="00F3161A" w:rsidRDefault="00F3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161A" w:rsidRDefault="00F3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161A" w:rsidRDefault="00F3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161A" w:rsidRDefault="00F3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161A" w:rsidRDefault="00F3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161A" w:rsidRDefault="00F3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161A" w:rsidRDefault="00F3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F3161A" w:rsidRDefault="00F3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161A" w:rsidRDefault="00F3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16</w:t>
      </w:r>
      <w:r>
        <w:noBreakHyphen/>
        <w:t>3</w:t>
      </w:r>
      <w:r>
        <w:noBreakHyphen/>
        <w:t>1065 SO AS TO PROVIDE DEFINITIONS FOR THE TERMS “VEHICLE” AND “FALSE OR SECRET COMPARTMENT”, TO PROVIDE THAT IT IS UNLAWFUL TO OWN OR OPERATE A VEHICLE WITH A FALSE OR SECRET COMPARTMENT, TO INSTALL A FALSE OR SECRET COMPARTMENT IN A VEHICLE, AND TO SELL OR TRADE A VEHICLE WITH A FALSE OR SECRET COMPARTMENT, AND TO PROVIDE A PENALTY.</w:t>
      </w:r>
    </w:p>
    <w:p w:rsidR="00F3161A" w:rsidRDefault="00F3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F3161A" w:rsidRDefault="00F3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161A" w:rsidRDefault="00F3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3161A" w:rsidRDefault="00F3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161A" w:rsidRPr="00037015" w:rsidRDefault="00F3161A" w:rsidP="006C2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37015">
        <w:t>SECTION</w:t>
      </w:r>
      <w:r w:rsidRPr="00037015">
        <w:tab/>
        <w:t>1.</w:t>
      </w:r>
      <w:r w:rsidRPr="00037015">
        <w:tab/>
        <w:t>Article 11, Chapter 3, Title 16 of the 1976 Code is amended by adding:</w:t>
      </w:r>
    </w:p>
    <w:p w:rsidR="00F3161A" w:rsidRDefault="00F3161A" w:rsidP="006C2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3161A" w:rsidRPr="00037015" w:rsidRDefault="00F3161A" w:rsidP="006C2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37015">
        <w:tab/>
        <w:t>“Section 16</w:t>
      </w:r>
      <w:r w:rsidRPr="00037015">
        <w:noBreakHyphen/>
        <w:t>3</w:t>
      </w:r>
      <w:r w:rsidRPr="00037015">
        <w:noBreakHyphen/>
        <w:t>1065.</w:t>
      </w:r>
      <w:r w:rsidRPr="00037015">
        <w:tab/>
        <w:t>(A)</w:t>
      </w:r>
      <w:r w:rsidRPr="00037015">
        <w:tab/>
        <w:t>As used in this section:</w:t>
      </w:r>
    </w:p>
    <w:p w:rsidR="00F3161A" w:rsidRPr="00037015" w:rsidRDefault="00F3161A" w:rsidP="006C2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37015">
        <w:tab/>
      </w:r>
      <w:r w:rsidRPr="00037015">
        <w:tab/>
        <w:t>(1)</w:t>
      </w:r>
      <w:r w:rsidRPr="00037015">
        <w:tab/>
        <w:t>‘Vehicle’ includes, but is not limited to, cars, trucks, buses, motorcycles, bicycles, aircraft, helicopters, boats, ships, yachts, and other vessels.</w:t>
      </w:r>
    </w:p>
    <w:p w:rsidR="00F3161A" w:rsidRPr="00037015" w:rsidRDefault="00F3161A" w:rsidP="006C2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37015">
        <w:tab/>
      </w:r>
      <w:r w:rsidRPr="00037015">
        <w:tab/>
        <w:t>(2)</w:t>
      </w:r>
      <w:r w:rsidRPr="00037015">
        <w:tab/>
        <w:t>‘False or secret compartment’ means an enclosure which is integrated into, or attached to, a vehicle and which is found to actually contain:</w:t>
      </w:r>
    </w:p>
    <w:p w:rsidR="00F3161A" w:rsidRPr="00037015" w:rsidRDefault="00F3161A" w:rsidP="006C2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37015">
        <w:tab/>
      </w:r>
      <w:r w:rsidRPr="00037015">
        <w:tab/>
      </w:r>
      <w:r w:rsidRPr="00037015">
        <w:tab/>
        <w:t>(a)</w:t>
      </w:r>
      <w:r w:rsidRPr="00037015">
        <w:tab/>
        <w:t>an illegal controlled substance;</w:t>
      </w:r>
    </w:p>
    <w:p w:rsidR="00F3161A" w:rsidRPr="00037015" w:rsidRDefault="00F3161A" w:rsidP="006C2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37015">
        <w:tab/>
      </w:r>
      <w:r w:rsidRPr="00037015">
        <w:tab/>
      </w:r>
      <w:r w:rsidRPr="00037015">
        <w:tab/>
        <w:t>(b)</w:t>
      </w:r>
      <w:r w:rsidRPr="00037015">
        <w:tab/>
        <w:t>an illegal firearm;</w:t>
      </w:r>
    </w:p>
    <w:p w:rsidR="00F3161A" w:rsidRPr="00037015" w:rsidRDefault="00F3161A" w:rsidP="006C2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37015">
        <w:tab/>
      </w:r>
      <w:r w:rsidRPr="00037015">
        <w:tab/>
      </w:r>
      <w:r w:rsidRPr="00037015">
        <w:tab/>
        <w:t>(c)</w:t>
      </w:r>
      <w:r w:rsidRPr="00037015">
        <w:tab/>
        <w:t>a person concealed for unlawful purposes; or</w:t>
      </w:r>
    </w:p>
    <w:p w:rsidR="00F3161A" w:rsidRPr="00037015" w:rsidRDefault="00F3161A" w:rsidP="006C2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37015">
        <w:tab/>
      </w:r>
      <w:r w:rsidRPr="00037015">
        <w:tab/>
      </w:r>
      <w:r w:rsidRPr="00037015">
        <w:tab/>
        <w:t>(d)</w:t>
      </w:r>
      <w:r w:rsidRPr="00037015">
        <w:tab/>
        <w:t>other contraband.</w:t>
      </w:r>
    </w:p>
    <w:p w:rsidR="00F3161A" w:rsidRPr="00037015" w:rsidRDefault="00F3161A" w:rsidP="006C2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37015">
        <w:tab/>
        <w:t>Examples of ‘false or secret compartments’ include, but are not limited to, false, altered, or modified fuel tanks, original factory equipment on a vehicle that has been modified, and any compartment, space, or box that is added or attached to existing compartments, spaces, or boxes of the vehicle.</w:t>
      </w:r>
    </w:p>
    <w:p w:rsidR="00F3161A" w:rsidRPr="00037015" w:rsidRDefault="00F3161A" w:rsidP="006C2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37015">
        <w:tab/>
        <w:t>(B)</w:t>
      </w:r>
      <w:r w:rsidRPr="00037015">
        <w:tab/>
        <w:t>It is unlawful for a person to knowingly own or operate a vehicle containing a false or secret compartment.</w:t>
      </w:r>
    </w:p>
    <w:p w:rsidR="00F3161A" w:rsidRPr="00037015" w:rsidRDefault="00F3161A" w:rsidP="006C2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37015">
        <w:tab/>
        <w:t>(C)</w:t>
      </w:r>
      <w:r w:rsidRPr="00037015">
        <w:tab/>
        <w:t>It is unlawful for a person to knowingly install, create, build, or fabricate in a vehicle a false or secret compartment.</w:t>
      </w:r>
    </w:p>
    <w:p w:rsidR="00F3161A" w:rsidRPr="00037015" w:rsidRDefault="00F3161A" w:rsidP="006C2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37015">
        <w:tab/>
        <w:t>(D)</w:t>
      </w:r>
      <w:r w:rsidRPr="00037015">
        <w:tab/>
        <w:t xml:space="preserve">It is unlawful for a person to knowingly sell, trade, or otherwise dispose of a vehicle which is in violation of this section.  </w:t>
      </w:r>
    </w:p>
    <w:p w:rsidR="00F3161A" w:rsidRDefault="00F3161A" w:rsidP="006C2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37015">
        <w:tab/>
        <w:t>(E)</w:t>
      </w:r>
      <w:r w:rsidRPr="00037015">
        <w:tab/>
        <w:t>A person who violates the provisions of this section is guilty of a misdemeanor and, upon conviction, must be fined not more than ten thousand dollars or imprisoned not more than two years, or both.”</w:t>
      </w:r>
    </w:p>
    <w:p w:rsidR="00F3161A" w:rsidRDefault="00F3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161A" w:rsidRDefault="00F3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3161A" w:rsidRDefault="00F3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0333A" w:rsidRDefault="0030333A" w:rsidP="00F3161A">
      <w:pPr>
        <w:pStyle w:val="BillDots"/>
      </w:pPr>
    </w:p>
    <w:sectPr w:rsidR="0030333A" w:rsidSect="00F6154B">
      <w:footerReference w:type="default" r:id="rId2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333A" w:rsidRDefault="006801B7">
      <w:r>
        <w:separator/>
      </w:r>
    </w:p>
  </w:endnote>
  <w:endnote w:type="continuationSeparator" w:id="0">
    <w:p w:rsidR="0030333A" w:rsidRDefault="006801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1F85DC-648C-46D6-9DC9-4420A44C669C}"/>
    <w:embedBold r:id="rId2" w:fontKey="{96BBEE96-4EC6-42EB-A77F-FDE0C10315B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556BB2F-0A92-4D52-855E-5689351A1B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D8A405C-D4C1-4726-B13E-B045ABAD45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161A" w:rsidRDefault="00F316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[3585-</w:t>
    </w:r>
    <w:r w:rsidR="00CA057B">
      <w:fldChar w:fldCharType="begin"/>
    </w:r>
    <w:r w:rsidR="00CA057B">
      <w:instrText xml:space="preserve"> PAGE  \* MERGEFORMAT </w:instrText>
    </w:r>
    <w:r w:rsidR="00CA057B">
      <w:fldChar w:fldCharType="separate"/>
    </w:r>
    <w:r w:rsidR="00CA057B">
      <w:rPr>
        <w:noProof/>
      </w:rPr>
      <w:t>1</w:t>
    </w:r>
    <w:r w:rsidR="00CA057B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54B" w:rsidRDefault="00F316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[3585]</w:t>
    </w:r>
    <w:r>
      <w:tab/>
    </w:r>
    <w:r w:rsidR="009C486A">
      <w:fldChar w:fldCharType="begin"/>
    </w:r>
    <w:r>
      <w:instrText xml:space="preserve"> PAGE  \* MERGEFORMAT </w:instrText>
    </w:r>
    <w:r w:rsidR="009C486A">
      <w:fldChar w:fldCharType="separate"/>
    </w:r>
    <w:r>
      <w:rPr>
        <w:noProof/>
      </w:rPr>
      <w:t>2</w:t>
    </w:r>
    <w:r w:rsidR="009C486A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333A" w:rsidRDefault="006801B7">
      <w:r>
        <w:separator/>
      </w:r>
    </w:p>
  </w:footnote>
  <w:footnote w:type="continuationSeparator" w:id="0">
    <w:p w:rsidR="0030333A" w:rsidRDefault="006801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190AHB09"/>
    <w:docVar w:name="CoverBillType" w:val="b"/>
    <w:docVar w:name="docpath" w:val="L:\Council\bills\MS\7190AHB09.DOCX"/>
    <w:docVar w:name="dvBillNumber" w:val="3585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30333A"/>
    <w:rsid w:val="00052644"/>
    <w:rsid w:val="000E1522"/>
    <w:rsid w:val="000E243F"/>
    <w:rsid w:val="00131269"/>
    <w:rsid w:val="001F65C9"/>
    <w:rsid w:val="0025390F"/>
    <w:rsid w:val="002856E3"/>
    <w:rsid w:val="0030333A"/>
    <w:rsid w:val="00435656"/>
    <w:rsid w:val="0047096E"/>
    <w:rsid w:val="004D2287"/>
    <w:rsid w:val="00531552"/>
    <w:rsid w:val="005E3C63"/>
    <w:rsid w:val="005F0500"/>
    <w:rsid w:val="006801B7"/>
    <w:rsid w:val="007D0BB4"/>
    <w:rsid w:val="00880EEB"/>
    <w:rsid w:val="00915EDA"/>
    <w:rsid w:val="009C486A"/>
    <w:rsid w:val="00A17FC5"/>
    <w:rsid w:val="00A32262"/>
    <w:rsid w:val="00B1554C"/>
    <w:rsid w:val="00B300CF"/>
    <w:rsid w:val="00C8754D"/>
    <w:rsid w:val="00C97C14"/>
    <w:rsid w:val="00CA057B"/>
    <w:rsid w:val="00CA7F5E"/>
    <w:rsid w:val="00CD78F9"/>
    <w:rsid w:val="00D96593"/>
    <w:rsid w:val="00DC2876"/>
    <w:rsid w:val="00F3161A"/>
    <w:rsid w:val="00F704EB"/>
    <w:rsid w:val="00F85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B9AC954-442B-4017-BD70-C3FA725A4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333A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0333A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333A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30333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0333A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3033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333A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30333A"/>
  </w:style>
  <w:style w:type="character" w:styleId="LineNumber">
    <w:name w:val="line number"/>
    <w:basedOn w:val="DefaultParagraphFont"/>
    <w:uiPriority w:val="99"/>
    <w:semiHidden/>
    <w:unhideWhenUsed/>
    <w:rsid w:val="0030333A"/>
  </w:style>
  <w:style w:type="paragraph" w:customStyle="1" w:styleId="BillDots">
    <w:name w:val="Bill Dots"/>
    <w:basedOn w:val="Normal"/>
    <w:qFormat/>
    <w:rsid w:val="0030333A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30333A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033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2-19-09.docx" TargetMode="External"/><Relationship Id="rId13" Type="http://schemas.openxmlformats.org/officeDocument/2006/relationships/hyperlink" Target="file:///h:\HJ%20Archive\2010\02-17-10.docx" TargetMode="External"/><Relationship Id="rId18" Type="http://schemas.openxmlformats.org/officeDocument/2006/relationships/hyperlink" Target="file:///p:\pprever\2009-10\3585_20100204.docx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file:///h:\HJ%20Archive\2009\02-19-09.docx" TargetMode="External"/><Relationship Id="rId12" Type="http://schemas.openxmlformats.org/officeDocument/2006/relationships/hyperlink" Target="file:///h:\HJ%20Archive\2010\02-17-10.docx" TargetMode="External"/><Relationship Id="rId17" Type="http://schemas.openxmlformats.org/officeDocument/2006/relationships/hyperlink" Target="file:///p:\pprever\2009-10\3585_20090219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h:\SJ%20Archive\2010\02-23-10.docx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0\02-17-10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h:\SJ%20Archive\2010\02-23-10.docx" TargetMode="External"/><Relationship Id="rId23" Type="http://schemas.openxmlformats.org/officeDocument/2006/relationships/theme" Target="theme/theme1.xml"/><Relationship Id="rId10" Type="http://schemas.openxmlformats.org/officeDocument/2006/relationships/hyperlink" Target="file:///h:\HJ%20Archive\2010\02-16-10.docx" TargetMode="External"/><Relationship Id="rId19" Type="http://schemas.openxmlformats.org/officeDocument/2006/relationships/hyperlink" Target="file:///p:\pprever\2009-10\3585_2010021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0\02-04-10.docx" TargetMode="External"/><Relationship Id="rId14" Type="http://schemas.openxmlformats.org/officeDocument/2006/relationships/hyperlink" Target="file:///h:\HJ%20Archive\2010\02-18-10.docx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8874E5-5B62-4227-BD75-17E504C08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579</Words>
  <Characters>3107</Characters>
  <Application>Microsoft Office Word</Application>
  <DocSecurity>0</DocSecurity>
  <Lines>115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3585: Motor vehicles - South Carolina Legislature Online</dc:title>
  <dc:subject/>
  <dc:creator>Martha Sanders</dc:creator>
  <cp:keywords/>
  <dc:description/>
  <cp:lastModifiedBy>N Cumfer</cp:lastModifiedBy>
  <cp:revision>10</cp:revision>
  <cp:lastPrinted>2009-02-10T14:44:00Z</cp:lastPrinted>
  <dcterms:created xsi:type="dcterms:W3CDTF">2010-02-18T00:38:00Z</dcterms:created>
  <dcterms:modified xsi:type="dcterms:W3CDTF">2014-11-24T16:09:00Z</dcterms:modified>
</cp:coreProperties>
</file>