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80C" w:rsidRDefault="007226E6">
      <w:pPr>
        <w:widowControl w:val="0"/>
        <w:jc w:val="center"/>
      </w:pPr>
      <w:bookmarkStart w:id="0" w:name="_GoBack"/>
      <w:bookmarkEnd w:id="0"/>
      <w:r>
        <w:rPr>
          <w:b/>
        </w:rPr>
        <w:t>South Carolina General Assembly</w:t>
      </w:r>
    </w:p>
    <w:p w:rsidR="00BA480C" w:rsidRDefault="007226E6">
      <w:pPr>
        <w:widowControl w:val="0"/>
        <w:jc w:val="center"/>
      </w:pPr>
      <w:r>
        <w:t>118th Session, 2009-2010</w:t>
      </w:r>
    </w:p>
    <w:p w:rsidR="00BA480C" w:rsidRDefault="00BA480C">
      <w:pPr>
        <w:widowControl w:val="0"/>
        <w:jc w:val="left"/>
      </w:pPr>
    </w:p>
    <w:p w:rsidR="00BA480C" w:rsidRDefault="007226E6">
      <w:pPr>
        <w:widowControl w:val="0"/>
        <w:jc w:val="left"/>
        <w:rPr>
          <w:b/>
        </w:rPr>
      </w:pPr>
      <w:r>
        <w:rPr>
          <w:b/>
        </w:rPr>
        <w:t>H. 3613</w:t>
      </w:r>
    </w:p>
    <w:p w:rsidR="00BA480C" w:rsidRDefault="00BA480C">
      <w:pPr>
        <w:widowControl w:val="0"/>
        <w:jc w:val="left"/>
        <w:rPr>
          <w:b/>
        </w:rPr>
      </w:pPr>
    </w:p>
    <w:p w:rsidR="00BA480C" w:rsidRDefault="007226E6">
      <w:pPr>
        <w:widowControl w:val="0"/>
        <w:jc w:val="left"/>
      </w:pPr>
      <w:r>
        <w:rPr>
          <w:b/>
        </w:rPr>
        <w:t>STATUS INFORMATION</w:t>
      </w:r>
    </w:p>
    <w:p w:rsidR="00BA480C" w:rsidRDefault="00BA480C">
      <w:pPr>
        <w:widowControl w:val="0"/>
        <w:jc w:val="left"/>
      </w:pPr>
    </w:p>
    <w:p w:rsidR="00BA480C" w:rsidRDefault="007226E6">
      <w:pPr>
        <w:widowControl w:val="0"/>
        <w:jc w:val="left"/>
      </w:pPr>
      <w:r>
        <w:t>Concurrent Resolution</w:t>
      </w:r>
    </w:p>
    <w:p w:rsidR="00BA480C" w:rsidRDefault="007226E6">
      <w:pPr>
        <w:widowControl w:val="0"/>
        <w:jc w:val="left"/>
      </w:pPr>
      <w:r>
        <w:t>Sponsors: Rep. Bannister</w:t>
      </w:r>
    </w:p>
    <w:p w:rsidR="00BA480C" w:rsidRDefault="007226E6">
      <w:pPr>
        <w:widowControl w:val="0"/>
        <w:jc w:val="left"/>
      </w:pPr>
      <w:r>
        <w:t>Document Path: l:\council\bills\rm\1109bh09.docx</w:t>
      </w:r>
    </w:p>
    <w:p w:rsidR="00BA480C" w:rsidRDefault="00BA480C">
      <w:pPr>
        <w:widowControl w:val="0"/>
        <w:jc w:val="left"/>
      </w:pPr>
    </w:p>
    <w:p w:rsidR="00BA480C" w:rsidRDefault="007226E6">
      <w:pPr>
        <w:widowControl w:val="0"/>
        <w:jc w:val="left"/>
      </w:pPr>
      <w:r>
        <w:t>Introduced in the House on February 25, 2009</w:t>
      </w:r>
    </w:p>
    <w:p w:rsidR="00BA480C" w:rsidRDefault="007226E6">
      <w:pPr>
        <w:widowControl w:val="0"/>
        <w:jc w:val="left"/>
      </w:pPr>
      <w:r>
        <w:t>Introduced in the Senate on February 25, 2009</w:t>
      </w:r>
    </w:p>
    <w:p w:rsidR="00BA480C" w:rsidRDefault="007226E6">
      <w:pPr>
        <w:widowControl w:val="0"/>
        <w:jc w:val="left"/>
      </w:pPr>
      <w:r>
        <w:t xml:space="preserve">Currently residing in the Senate Committee on </w:t>
      </w:r>
      <w:r>
        <w:rPr>
          <w:b/>
        </w:rPr>
        <w:t>General</w:t>
      </w:r>
    </w:p>
    <w:p w:rsidR="00BA480C" w:rsidRDefault="00BA480C">
      <w:pPr>
        <w:widowControl w:val="0"/>
        <w:jc w:val="left"/>
      </w:pPr>
    </w:p>
    <w:p w:rsidR="00BA480C" w:rsidRDefault="007226E6">
      <w:pPr>
        <w:widowControl w:val="0"/>
        <w:jc w:val="left"/>
      </w:pPr>
      <w:r>
        <w:t>Summary: Curling</w:t>
      </w:r>
    </w:p>
    <w:p w:rsidR="00BA480C" w:rsidRDefault="00BA480C">
      <w:pPr>
        <w:widowControl w:val="0"/>
        <w:jc w:val="left"/>
      </w:pPr>
    </w:p>
    <w:p w:rsidR="00BA480C" w:rsidRDefault="00BA480C">
      <w:pPr>
        <w:widowControl w:val="0"/>
        <w:jc w:val="left"/>
      </w:pPr>
    </w:p>
    <w:p w:rsidR="00BA480C" w:rsidRDefault="007226E6">
      <w:pPr>
        <w:widowControl w:val="0"/>
        <w:tabs>
          <w:tab w:val="center" w:pos="590"/>
          <w:tab w:val="center" w:pos="1440"/>
          <w:tab w:val="left" w:pos="1872"/>
          <w:tab w:val="left" w:pos="9187"/>
        </w:tabs>
        <w:jc w:val="left"/>
      </w:pPr>
      <w:r>
        <w:rPr>
          <w:b/>
        </w:rPr>
        <w:t>HISTORY OF LEGISLATIVE ACTIONS</w:t>
      </w:r>
    </w:p>
    <w:p w:rsidR="00BA480C" w:rsidRDefault="00BA480C">
      <w:pPr>
        <w:widowControl w:val="0"/>
        <w:tabs>
          <w:tab w:val="center" w:pos="590"/>
          <w:tab w:val="center" w:pos="1440"/>
          <w:tab w:val="left" w:pos="1872"/>
          <w:tab w:val="left" w:pos="9187"/>
        </w:tabs>
        <w:jc w:val="left"/>
      </w:pPr>
    </w:p>
    <w:p w:rsidR="00BA480C" w:rsidRDefault="007226E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A480C" w:rsidRDefault="007226E6">
      <w:pPr>
        <w:widowControl w:val="0"/>
        <w:tabs>
          <w:tab w:val="right" w:pos="1008"/>
          <w:tab w:val="left" w:pos="1152"/>
          <w:tab w:val="left" w:pos="1872"/>
          <w:tab w:val="left" w:pos="9187"/>
        </w:tabs>
        <w:ind w:left="2088" w:hanging="2088"/>
        <w:jc w:val="left"/>
      </w:pPr>
      <w:r>
        <w:tab/>
        <w:t>2/25/2009</w:t>
      </w:r>
      <w:r>
        <w:tab/>
        <w:t>House</w:t>
      </w:r>
      <w:r>
        <w:tab/>
        <w:t xml:space="preserve">Introduced, adopted, sent to Senate </w:t>
      </w:r>
      <w:hyperlink r:id="rId7" w:history="1">
        <w:r w:rsidRPr="00147CFE">
          <w:rPr>
            <w:rStyle w:val="Hyperlink"/>
          </w:rPr>
          <w:t>HJ</w:t>
        </w:r>
      </w:hyperlink>
      <w:r>
        <w:noBreakHyphen/>
        <w:t>11</w:t>
      </w:r>
    </w:p>
    <w:p w:rsidR="00BA480C" w:rsidRDefault="007226E6">
      <w:pPr>
        <w:widowControl w:val="0"/>
        <w:tabs>
          <w:tab w:val="right" w:pos="1008"/>
          <w:tab w:val="left" w:pos="1152"/>
          <w:tab w:val="left" w:pos="1872"/>
          <w:tab w:val="left" w:pos="9187"/>
        </w:tabs>
        <w:ind w:left="2088" w:hanging="2088"/>
        <w:jc w:val="left"/>
      </w:pPr>
      <w:r>
        <w:tab/>
        <w:t>2/25/2009</w:t>
      </w:r>
      <w:r>
        <w:tab/>
        <w:t>Senate</w:t>
      </w:r>
      <w:r>
        <w:tab/>
        <w:t xml:space="preserve">Introduced </w:t>
      </w:r>
      <w:hyperlink r:id="rId8" w:history="1">
        <w:r w:rsidRPr="00147CFE">
          <w:rPr>
            <w:rStyle w:val="Hyperlink"/>
          </w:rPr>
          <w:t>SJ</w:t>
        </w:r>
      </w:hyperlink>
      <w:r>
        <w:noBreakHyphen/>
        <w:t>23</w:t>
      </w:r>
    </w:p>
    <w:p w:rsidR="00BA480C" w:rsidRDefault="007226E6">
      <w:pPr>
        <w:widowControl w:val="0"/>
        <w:tabs>
          <w:tab w:val="right" w:pos="1008"/>
          <w:tab w:val="left" w:pos="1152"/>
          <w:tab w:val="left" w:pos="1872"/>
          <w:tab w:val="left" w:pos="9187"/>
        </w:tabs>
        <w:ind w:left="2088" w:hanging="2088"/>
        <w:jc w:val="left"/>
      </w:pPr>
      <w:r>
        <w:tab/>
        <w:t>2/25/2009</w:t>
      </w:r>
      <w:r>
        <w:tab/>
        <w:t>Senate</w:t>
      </w:r>
      <w:r>
        <w:tab/>
        <w:t xml:space="preserve">Referred to Committee on </w:t>
      </w:r>
      <w:r>
        <w:rPr>
          <w:b/>
        </w:rPr>
        <w:t>General</w:t>
      </w:r>
      <w:r>
        <w:t xml:space="preserve"> </w:t>
      </w:r>
      <w:hyperlink r:id="rId9" w:history="1">
        <w:r w:rsidRPr="00147CFE">
          <w:rPr>
            <w:rStyle w:val="Hyperlink"/>
          </w:rPr>
          <w:t>SJ</w:t>
        </w:r>
      </w:hyperlink>
      <w:r>
        <w:noBreakHyphen/>
        <w:t>23</w:t>
      </w:r>
    </w:p>
    <w:p w:rsidR="00BA480C" w:rsidRDefault="00BA480C">
      <w:pPr>
        <w:widowControl w:val="0"/>
        <w:tabs>
          <w:tab w:val="right" w:pos="1008"/>
          <w:tab w:val="left" w:pos="1152"/>
          <w:tab w:val="left" w:pos="1872"/>
          <w:tab w:val="left" w:pos="9187"/>
        </w:tabs>
        <w:ind w:left="2088" w:hanging="2088"/>
        <w:jc w:val="left"/>
      </w:pPr>
    </w:p>
    <w:p w:rsidR="00BA480C" w:rsidRDefault="00BA480C">
      <w:pPr>
        <w:widowControl w:val="0"/>
        <w:tabs>
          <w:tab w:val="right" w:pos="1008"/>
          <w:tab w:val="left" w:pos="1152"/>
          <w:tab w:val="left" w:pos="1872"/>
          <w:tab w:val="left" w:pos="9187"/>
        </w:tabs>
        <w:ind w:left="2088" w:hanging="2088"/>
        <w:jc w:val="left"/>
      </w:pPr>
    </w:p>
    <w:p w:rsidR="00BA480C" w:rsidRDefault="007226E6">
      <w:r>
        <w:rPr>
          <w:b/>
        </w:rPr>
        <w:t>VERSIONS OF THIS BILL</w:t>
      </w:r>
    </w:p>
    <w:p w:rsidR="00BA480C" w:rsidRDefault="00BA480C"/>
    <w:p w:rsidR="00BA480C" w:rsidRDefault="005F1BFA">
      <w:hyperlink r:id="rId10" w:history="1">
        <w:r w:rsidR="007226E6">
          <w:rPr>
            <w:rStyle w:val="Hyperlink"/>
          </w:rPr>
          <w:t>2/25/2009</w:t>
        </w:r>
      </w:hyperlink>
    </w:p>
    <w:p w:rsidR="00BA480C" w:rsidRDefault="00BA480C"/>
    <w:p w:rsidR="00BA480C" w:rsidRDefault="00BA480C">
      <w:pPr>
        <w:sectPr w:rsidR="00BA480C">
          <w:pgSz w:w="12240" w:h="15840" w:code="1"/>
          <w:pgMar w:top="1080" w:right="1440" w:bottom="1080" w:left="1440" w:header="720" w:footer="720" w:gutter="0"/>
          <w:cols w:space="720"/>
          <w:noEndnote/>
          <w:docGrid w:linePitch="360"/>
        </w:sectPr>
      </w:pPr>
    </w:p>
    <w:p w:rsidR="00BA480C" w:rsidRDefault="00BA480C">
      <w:pPr>
        <w:pStyle w:val="BillDots"/>
      </w:pPr>
    </w:p>
    <w:p w:rsidR="00BA480C" w:rsidRDefault="00BA480C">
      <w:pPr>
        <w:pStyle w:val="Numbersforbills"/>
      </w:pP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URGE THE PROMOTION OF THE SPORT OF CURLING AS AN OFFICIAL WINTER OLYMPIC SPORT OF SOUTH CAROLINA AND TO APPOINT REPRESENTATIVES OF THE STATE TO INVESTIGATE THE DESIGNATION OF CURLING AS AN OFFICIAL WINTER OLYMPIC SPORT OF SOUTH CAROLINA.</w:t>
      </w: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derives substantial revenue from tourism; and</w:t>
      </w: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not designated an official winter Olympic sport; and</w:t>
      </w: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desirous of determining the potential economic impact of officially designating a specific winter Olympic sport; and</w:t>
      </w: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industry and jobs are relocating to South Carolina for its business</w:t>
      </w:r>
      <w:r>
        <w:noBreakHyphen/>
        <w:t>friendly environment and climate; and</w:t>
      </w: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curling is a winter Olympic sport that lends itself to the milder climate of South Carolina; and</w:t>
      </w: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curling is a winter Olympic sport that has the capability to enhance the State’s tourism industry and to facilitate attracting new businesses and industry.  Now, therefore, </w:t>
      </w: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480C" w:rsidRDefault="00BA4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urge the promotion of the sport of curling as an official </w:t>
      </w:r>
      <w:r>
        <w:lastRenderedPageBreak/>
        <w:t>winter Olympic sport of South Carolina and appoint the following persons to represent the State in investigating the designation of curling as an official winter Olympic sport of South Carolina:  Irvin T. “Beau” Welling, IV; James W. Bannister and Kristina E. Bannister; James L. Welch and Ricci Land Welch; Tommy Benston and Katie Benston; and Graham Howle and Marci Howle.</w:t>
      </w:r>
    </w:p>
    <w:p w:rsidR="00BA480C" w:rsidRDefault="00722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480C" w:rsidRDefault="00BA480C">
      <w:pPr>
        <w:suppressAutoHyphens/>
      </w:pPr>
    </w:p>
    <w:sectPr w:rsidR="00BA480C" w:rsidSect="00BA48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80C" w:rsidRDefault="007226E6">
      <w:r>
        <w:separator/>
      </w:r>
    </w:p>
  </w:endnote>
  <w:endnote w:type="continuationSeparator" w:id="0">
    <w:p w:rsidR="00BA480C" w:rsidRDefault="0072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BF83A3-32BD-4903-B75E-EC0A8CC198FC}"/>
    <w:embedBold r:id="rId2" w:fontKey="{E99D8647-D7CA-4762-AA71-26773791F4A9}"/>
  </w:font>
  <w:font w:name="Calibri">
    <w:panose1 w:val="020F0502020204030204"/>
    <w:charset w:val="00"/>
    <w:family w:val="swiss"/>
    <w:pitch w:val="variable"/>
    <w:sig w:usb0="E10002FF" w:usb1="4000ACFF" w:usb2="00000009" w:usb3="00000000" w:csb0="0000019F" w:csb1="00000000"/>
    <w:embedRegular r:id="rId3" w:fontKey="{76F431A4-3467-4CDC-BBAC-9B3C91884047}"/>
  </w:font>
  <w:font w:name="Tahoma">
    <w:panose1 w:val="020B0604030504040204"/>
    <w:charset w:val="00"/>
    <w:family w:val="swiss"/>
    <w:pitch w:val="variable"/>
    <w:sig w:usb0="21002A87" w:usb1="80000000" w:usb2="00000008" w:usb3="00000000" w:csb0="000101FF" w:csb1="00000000"/>
    <w:embedRegular r:id="rId4" w:fontKey="{B5AAD5B2-B6D4-468A-B534-293773925276}"/>
  </w:font>
  <w:font w:name="Cambria">
    <w:panose1 w:val="02040503050406030204"/>
    <w:charset w:val="00"/>
    <w:family w:val="roman"/>
    <w:pitch w:val="variable"/>
    <w:sig w:usb0="E00002FF" w:usb1="400004FF" w:usb2="00000000" w:usb3="00000000" w:csb0="0000019F" w:csb1="00000000"/>
    <w:embedRegular r:id="rId5" w:fontKey="{86B41C0E-BB1A-4C61-9A02-B802814FB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80C" w:rsidRDefault="007226E6">
    <w:pPr>
      <w:pStyle w:val="Footer"/>
      <w:tabs>
        <w:tab w:val="clear" w:pos="4680"/>
        <w:tab w:val="clear" w:pos="9360"/>
        <w:tab w:val="center" w:pos="2995"/>
      </w:tabs>
      <w:spacing w:before="120"/>
    </w:pPr>
    <w:r>
      <w:t>[3613]</w:t>
    </w:r>
    <w:r>
      <w:tab/>
    </w:r>
    <w:r w:rsidR="005F1BFA">
      <w:fldChar w:fldCharType="begin"/>
    </w:r>
    <w:r w:rsidR="005F1BFA">
      <w:instrText xml:space="preserve"> PAGE  \* MERGEFORMAT </w:instrText>
    </w:r>
    <w:r w:rsidR="005F1BFA">
      <w:fldChar w:fldCharType="separate"/>
    </w:r>
    <w:r w:rsidR="005F1BFA">
      <w:rPr>
        <w:noProof/>
      </w:rPr>
      <w:t>1</w:t>
    </w:r>
    <w:r w:rsidR="005F1B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80C" w:rsidRDefault="007226E6">
      <w:r>
        <w:separator/>
      </w:r>
    </w:p>
  </w:footnote>
  <w:footnote w:type="continuationSeparator" w:id="0">
    <w:p w:rsidR="00BA480C" w:rsidRDefault="007226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BH09"/>
    <w:docVar w:name="CoverBillType" w:val="c"/>
    <w:docVar w:name="docpath" w:val="L:\Council\bills\RM\1109BH09.DOCX"/>
    <w:docVar w:name="dvBillNumber" w:val="3613"/>
    <w:docVar w:name="dvBillNumberPrefix" w:val="H. "/>
    <w:docVar w:name="dvOriginalBody" w:val="House"/>
    <w:docVar w:name="dvSteno" w:val="RM"/>
    <w:docVar w:name="NameofBody" w:val="h"/>
    <w:docVar w:name="vgroup2" w:val="Council"/>
  </w:docVars>
  <w:rsids>
    <w:rsidRoot w:val="00BA480C"/>
    <w:rsid w:val="000D3402"/>
    <w:rsid w:val="00147CFE"/>
    <w:rsid w:val="005F1BFA"/>
    <w:rsid w:val="006527AE"/>
    <w:rsid w:val="007226E6"/>
    <w:rsid w:val="00BA480C"/>
    <w:rsid w:val="00F57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60BCBD-7A78-483A-A177-D62D6EEE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8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48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80C"/>
    <w:rPr>
      <w:rFonts w:eastAsia="Times New Roman" w:cs="Times New Roman"/>
      <w:b/>
      <w:sz w:val="30"/>
      <w:szCs w:val="20"/>
    </w:rPr>
  </w:style>
  <w:style w:type="paragraph" w:styleId="Header">
    <w:name w:val="header"/>
    <w:basedOn w:val="Normal"/>
    <w:link w:val="HeaderChar"/>
    <w:uiPriority w:val="99"/>
    <w:semiHidden/>
    <w:unhideWhenUsed/>
    <w:rsid w:val="00BA480C"/>
    <w:pPr>
      <w:tabs>
        <w:tab w:val="center" w:pos="4320"/>
        <w:tab w:val="right" w:pos="8640"/>
      </w:tabs>
    </w:pPr>
  </w:style>
  <w:style w:type="character" w:customStyle="1" w:styleId="HeaderChar">
    <w:name w:val="Header Char"/>
    <w:basedOn w:val="DefaultParagraphFont"/>
    <w:link w:val="Header"/>
    <w:uiPriority w:val="99"/>
    <w:semiHidden/>
    <w:rsid w:val="00BA480C"/>
    <w:rPr>
      <w:rFonts w:eastAsia="Times New Roman" w:cs="Times New Roman"/>
      <w:szCs w:val="20"/>
    </w:rPr>
  </w:style>
  <w:style w:type="paragraph" w:styleId="Footer">
    <w:name w:val="footer"/>
    <w:basedOn w:val="Normal"/>
    <w:link w:val="FooterChar"/>
    <w:uiPriority w:val="99"/>
    <w:unhideWhenUsed/>
    <w:rsid w:val="00BA480C"/>
    <w:pPr>
      <w:tabs>
        <w:tab w:val="center" w:pos="4680"/>
        <w:tab w:val="right" w:pos="9360"/>
      </w:tabs>
    </w:pPr>
  </w:style>
  <w:style w:type="character" w:customStyle="1" w:styleId="FooterChar">
    <w:name w:val="Footer Char"/>
    <w:basedOn w:val="DefaultParagraphFont"/>
    <w:link w:val="Footer"/>
    <w:uiPriority w:val="99"/>
    <w:rsid w:val="00BA480C"/>
    <w:rPr>
      <w:rFonts w:eastAsia="Times New Roman" w:cs="Times New Roman"/>
      <w:szCs w:val="20"/>
    </w:rPr>
  </w:style>
  <w:style w:type="character" w:styleId="PageNumber">
    <w:name w:val="page number"/>
    <w:basedOn w:val="DefaultParagraphFont"/>
    <w:uiPriority w:val="99"/>
    <w:semiHidden/>
    <w:unhideWhenUsed/>
    <w:rsid w:val="00BA480C"/>
  </w:style>
  <w:style w:type="character" w:styleId="LineNumber">
    <w:name w:val="line number"/>
    <w:basedOn w:val="DefaultParagraphFont"/>
    <w:uiPriority w:val="99"/>
    <w:semiHidden/>
    <w:unhideWhenUsed/>
    <w:rsid w:val="00BA480C"/>
  </w:style>
  <w:style w:type="paragraph" w:customStyle="1" w:styleId="BillDots">
    <w:name w:val="Bill Dots"/>
    <w:basedOn w:val="Normal"/>
    <w:qFormat/>
    <w:rsid w:val="00BA48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A480C"/>
    <w:pPr>
      <w:tabs>
        <w:tab w:val="right" w:pos="5904"/>
      </w:tabs>
    </w:pPr>
  </w:style>
  <w:style w:type="paragraph" w:styleId="BalloonText">
    <w:name w:val="Balloon Text"/>
    <w:basedOn w:val="Normal"/>
    <w:link w:val="BalloonTextChar"/>
    <w:uiPriority w:val="99"/>
    <w:semiHidden/>
    <w:unhideWhenUsed/>
    <w:rsid w:val="00BA480C"/>
    <w:rPr>
      <w:rFonts w:ascii="Tahoma" w:hAnsi="Tahoma" w:cs="Tahoma"/>
      <w:sz w:val="16"/>
      <w:szCs w:val="16"/>
    </w:rPr>
  </w:style>
  <w:style w:type="character" w:customStyle="1" w:styleId="BalloonTextChar">
    <w:name w:val="Balloon Text Char"/>
    <w:basedOn w:val="DefaultParagraphFont"/>
    <w:link w:val="BalloonText"/>
    <w:uiPriority w:val="99"/>
    <w:semiHidden/>
    <w:rsid w:val="00BA480C"/>
    <w:rPr>
      <w:rFonts w:ascii="Tahoma" w:eastAsia="Times New Roman" w:hAnsi="Tahoma" w:cs="Tahoma"/>
      <w:sz w:val="16"/>
      <w:szCs w:val="16"/>
    </w:rPr>
  </w:style>
  <w:style w:type="character" w:styleId="Hyperlink">
    <w:name w:val="Hyperlink"/>
    <w:basedOn w:val="DefaultParagraphFont"/>
    <w:uiPriority w:val="99"/>
    <w:unhideWhenUsed/>
    <w:rsid w:val="00BA48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613_20090225.docx" TargetMode="External"/><Relationship Id="rId4" Type="http://schemas.openxmlformats.org/officeDocument/2006/relationships/webSettings" Target="webSettings.xml"/><Relationship Id="rId9" Type="http://schemas.openxmlformats.org/officeDocument/2006/relationships/hyperlink" Target="file:///h:\SJ%20Archive\2009\02-2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F7DBA-FA5B-4143-BE9B-4D8B69504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323</Words>
  <Characters>1838</Characters>
  <Application>Microsoft Office Word</Application>
  <DocSecurity>0</DocSecurity>
  <Lines>80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3613: Curling - South Carolina Legislature Online</dc:title>
  <dc:subject/>
  <dc:creator>MCDOWELLR</dc:creator>
  <cp:keywords/>
  <dc:description/>
  <cp:lastModifiedBy>N Cumfer</cp:lastModifiedBy>
  <cp:revision>10</cp:revision>
  <cp:lastPrinted>2009-02-25T15:34:00Z</cp:lastPrinted>
  <dcterms:created xsi:type="dcterms:W3CDTF">2009-02-25T16:05:00Z</dcterms:created>
  <dcterms:modified xsi:type="dcterms:W3CDTF">2014-11-24T16:10:00Z</dcterms:modified>
</cp:coreProperties>
</file>