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4DE" w:rsidRDefault="00783C55">
      <w:pPr>
        <w:widowControl w:val="0"/>
        <w:jc w:val="center"/>
      </w:pPr>
      <w:bookmarkStart w:id="0" w:name="_GoBack"/>
      <w:bookmarkEnd w:id="0"/>
      <w:r>
        <w:rPr>
          <w:b/>
        </w:rPr>
        <w:t>South Carolina General Assembly</w:t>
      </w:r>
    </w:p>
    <w:p w:rsidR="003954DE" w:rsidRDefault="00783C55">
      <w:pPr>
        <w:widowControl w:val="0"/>
        <w:jc w:val="center"/>
      </w:pPr>
      <w:r>
        <w:t>118th Session, 2009-2010</w:t>
      </w:r>
    </w:p>
    <w:p w:rsidR="003954DE" w:rsidRDefault="003954DE">
      <w:pPr>
        <w:widowControl w:val="0"/>
        <w:jc w:val="left"/>
      </w:pPr>
    </w:p>
    <w:p w:rsidR="003954DE" w:rsidRDefault="00783C55">
      <w:pPr>
        <w:widowControl w:val="0"/>
        <w:jc w:val="left"/>
        <w:rPr>
          <w:b/>
        </w:rPr>
      </w:pPr>
      <w:r>
        <w:rPr>
          <w:b/>
        </w:rPr>
        <w:t>H. 3641</w:t>
      </w:r>
    </w:p>
    <w:p w:rsidR="003954DE" w:rsidRDefault="003954DE">
      <w:pPr>
        <w:widowControl w:val="0"/>
        <w:jc w:val="left"/>
        <w:rPr>
          <w:b/>
        </w:rPr>
      </w:pPr>
    </w:p>
    <w:p w:rsidR="003954DE" w:rsidRDefault="00783C55">
      <w:pPr>
        <w:widowControl w:val="0"/>
        <w:jc w:val="left"/>
      </w:pPr>
      <w:r>
        <w:rPr>
          <w:b/>
        </w:rPr>
        <w:t>STATUS INFORMATION</w:t>
      </w:r>
    </w:p>
    <w:p w:rsidR="003954DE" w:rsidRDefault="003954DE">
      <w:pPr>
        <w:widowControl w:val="0"/>
        <w:jc w:val="left"/>
      </w:pPr>
    </w:p>
    <w:p w:rsidR="003954DE" w:rsidRDefault="00783C55">
      <w:pPr>
        <w:widowControl w:val="0"/>
        <w:jc w:val="left"/>
      </w:pPr>
      <w:r>
        <w:t>General Bill</w:t>
      </w:r>
    </w:p>
    <w:p w:rsidR="003954DE" w:rsidRDefault="00783C55">
      <w:pPr>
        <w:widowControl w:val="0"/>
        <w:jc w:val="left"/>
      </w:pPr>
      <w:r>
        <w:t>Sponsors: Rep. Cobb</w:t>
      </w:r>
      <w:r>
        <w:noBreakHyphen/>
        <w:t>Hunter</w:t>
      </w:r>
    </w:p>
    <w:p w:rsidR="003954DE" w:rsidRDefault="00783C55">
      <w:pPr>
        <w:widowControl w:val="0"/>
        <w:jc w:val="left"/>
      </w:pPr>
      <w:r>
        <w:t>Document Path: l:\council\bills\nbd\11312ac09.docx</w:t>
      </w:r>
    </w:p>
    <w:p w:rsidR="00746E54" w:rsidRDefault="00746E54">
      <w:pPr>
        <w:widowControl w:val="0"/>
        <w:jc w:val="left"/>
      </w:pPr>
      <w:r>
        <w:t>Companion/Similar bill(s): 1151</w:t>
      </w:r>
    </w:p>
    <w:p w:rsidR="003954DE" w:rsidRDefault="003954DE">
      <w:pPr>
        <w:widowControl w:val="0"/>
        <w:jc w:val="left"/>
      </w:pPr>
    </w:p>
    <w:p w:rsidR="003954DE" w:rsidRDefault="00783C55">
      <w:pPr>
        <w:widowControl w:val="0"/>
        <w:jc w:val="left"/>
      </w:pPr>
      <w:r>
        <w:t>Introduced in the House on March 3, 2009</w:t>
      </w:r>
    </w:p>
    <w:p w:rsidR="003954DE" w:rsidRDefault="00783C55">
      <w:pPr>
        <w:widowControl w:val="0"/>
        <w:jc w:val="left"/>
      </w:pPr>
      <w:r>
        <w:t xml:space="preserve">Currently residing in the House Committee on </w:t>
      </w:r>
      <w:r>
        <w:rPr>
          <w:b/>
        </w:rPr>
        <w:t>Judiciary</w:t>
      </w:r>
    </w:p>
    <w:p w:rsidR="003954DE" w:rsidRDefault="003954DE">
      <w:pPr>
        <w:widowControl w:val="0"/>
        <w:jc w:val="left"/>
      </w:pPr>
    </w:p>
    <w:p w:rsidR="003954DE" w:rsidRDefault="00783C55">
      <w:pPr>
        <w:widowControl w:val="0"/>
        <w:jc w:val="left"/>
      </w:pPr>
      <w:r>
        <w:t>Summary: Criminal domestic violence</w:t>
      </w:r>
    </w:p>
    <w:p w:rsidR="003954DE" w:rsidRDefault="003954DE">
      <w:pPr>
        <w:widowControl w:val="0"/>
        <w:jc w:val="left"/>
      </w:pPr>
    </w:p>
    <w:p w:rsidR="003954DE" w:rsidRDefault="003954DE">
      <w:pPr>
        <w:widowControl w:val="0"/>
        <w:jc w:val="left"/>
      </w:pPr>
    </w:p>
    <w:p w:rsidR="003954DE" w:rsidRDefault="00783C55">
      <w:pPr>
        <w:widowControl w:val="0"/>
        <w:tabs>
          <w:tab w:val="center" w:pos="590"/>
          <w:tab w:val="center" w:pos="1440"/>
          <w:tab w:val="left" w:pos="1872"/>
          <w:tab w:val="left" w:pos="9187"/>
        </w:tabs>
        <w:jc w:val="left"/>
      </w:pPr>
      <w:r>
        <w:rPr>
          <w:b/>
        </w:rPr>
        <w:t>HISTORY OF LEGISLATIVE ACTIONS</w:t>
      </w:r>
    </w:p>
    <w:p w:rsidR="003954DE" w:rsidRDefault="003954DE">
      <w:pPr>
        <w:widowControl w:val="0"/>
        <w:tabs>
          <w:tab w:val="center" w:pos="590"/>
          <w:tab w:val="center" w:pos="1440"/>
          <w:tab w:val="left" w:pos="1872"/>
          <w:tab w:val="left" w:pos="9187"/>
        </w:tabs>
        <w:jc w:val="left"/>
      </w:pPr>
    </w:p>
    <w:p w:rsidR="003954DE" w:rsidRDefault="00783C5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54DE" w:rsidRDefault="00783C55">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DC714D">
          <w:rPr>
            <w:rStyle w:val="Hyperlink"/>
          </w:rPr>
          <w:t>HJ</w:t>
        </w:r>
      </w:hyperlink>
      <w:r>
        <w:noBreakHyphen/>
        <w:t>3</w:t>
      </w:r>
    </w:p>
    <w:p w:rsidR="003954DE" w:rsidRDefault="00783C55">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Judiciary</w:t>
      </w:r>
      <w:r>
        <w:t xml:space="preserve"> </w:t>
      </w:r>
      <w:hyperlink r:id="rId8" w:history="1">
        <w:r w:rsidRPr="00DC714D">
          <w:rPr>
            <w:rStyle w:val="Hyperlink"/>
          </w:rPr>
          <w:t>HJ</w:t>
        </w:r>
      </w:hyperlink>
      <w:r>
        <w:noBreakHyphen/>
        <w:t>3</w:t>
      </w:r>
    </w:p>
    <w:p w:rsidR="003954DE" w:rsidRDefault="003954DE">
      <w:pPr>
        <w:widowControl w:val="0"/>
        <w:tabs>
          <w:tab w:val="right" w:pos="1008"/>
          <w:tab w:val="left" w:pos="1152"/>
          <w:tab w:val="left" w:pos="1872"/>
          <w:tab w:val="left" w:pos="9187"/>
        </w:tabs>
        <w:ind w:left="2088" w:hanging="2088"/>
        <w:jc w:val="left"/>
      </w:pPr>
    </w:p>
    <w:p w:rsidR="003954DE" w:rsidRDefault="003954DE">
      <w:pPr>
        <w:widowControl w:val="0"/>
        <w:tabs>
          <w:tab w:val="right" w:pos="1008"/>
          <w:tab w:val="left" w:pos="1152"/>
          <w:tab w:val="left" w:pos="1872"/>
          <w:tab w:val="left" w:pos="9187"/>
        </w:tabs>
        <w:ind w:left="2088" w:hanging="2088"/>
        <w:jc w:val="left"/>
      </w:pPr>
    </w:p>
    <w:p w:rsidR="003954DE" w:rsidRDefault="00783C55">
      <w:pPr>
        <w:widowControl w:val="0"/>
        <w:jc w:val="left"/>
      </w:pPr>
      <w:r>
        <w:rPr>
          <w:b/>
        </w:rPr>
        <w:t>VERSIONS OF THIS BILL</w:t>
      </w:r>
    </w:p>
    <w:p w:rsidR="003954DE" w:rsidRDefault="003954DE">
      <w:pPr>
        <w:widowControl w:val="0"/>
        <w:jc w:val="left"/>
      </w:pPr>
    </w:p>
    <w:p w:rsidR="003954DE" w:rsidRDefault="002C2B0E">
      <w:pPr>
        <w:widowControl w:val="0"/>
        <w:jc w:val="left"/>
      </w:pPr>
      <w:hyperlink r:id="rId9" w:history="1">
        <w:r w:rsidR="00783C55">
          <w:rPr>
            <w:rStyle w:val="Hyperlink"/>
          </w:rPr>
          <w:t>3/3/2009</w:t>
        </w:r>
      </w:hyperlink>
    </w:p>
    <w:p w:rsidR="003954DE" w:rsidRDefault="003954DE"/>
    <w:p w:rsidR="003954DE" w:rsidRDefault="003954DE">
      <w:pPr>
        <w:sectPr w:rsidR="003954DE">
          <w:pgSz w:w="12240" w:h="15840" w:code="1"/>
          <w:pgMar w:top="1080" w:right="1440" w:bottom="1080" w:left="1440" w:header="720" w:footer="720" w:gutter="0"/>
          <w:cols w:space="720"/>
          <w:noEndnote/>
          <w:docGrid w:linePitch="360"/>
        </w:sectPr>
      </w:pPr>
    </w:p>
    <w:p w:rsidR="003954DE" w:rsidRDefault="003954DE">
      <w:pPr>
        <w:pStyle w:val="BillDots"/>
      </w:pPr>
    </w:p>
    <w:p w:rsidR="003954DE" w:rsidRDefault="003954DE">
      <w:pPr>
        <w:pStyle w:val="Numbersforbill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70, AS AMENDED, CODE OF LAWS OF SOUTH CAROLINA, 1976, RELATING TO LAW ENFORCEMENT’S AUTHORITY AND RESPONSIBILITIES WITH REGARD TO ARRESTS IN AND INVESTIGATIONS OF CRIMINAL DOMESTIC VIOLENCE, SO AS TO REQUIRE THE INVESTIGATING AGENCY TO DOCUMENT THE INVESTIGATION AND TO MAINTAIN THE INVESTIGATION REPORT.</w:t>
      </w: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Pr>
          <w:szCs w:val="24"/>
        </w:rPr>
        <w:t>Section 16</w:t>
      </w:r>
      <w:r>
        <w:rPr>
          <w:szCs w:val="24"/>
        </w:rPr>
        <w:noBreakHyphen/>
        <w:t>25</w:t>
      </w:r>
      <w:r>
        <w:rPr>
          <w:szCs w:val="24"/>
        </w:rPr>
        <w:noBreakHyphen/>
        <w:t>70(A) of the 1976 Code, as last amended by Act 319 of 2008, is further amended to read:</w:t>
      </w: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w:t>
      </w:r>
      <w:r>
        <w:lastRenderedPageBreak/>
        <w:t>and any other relevant evidence to a magistrate who may issue an arrest warrant if probable cause is established.”</w:t>
      </w:r>
    </w:p>
    <w:p w:rsidR="003954DE" w:rsidRDefault="003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54DE" w:rsidRDefault="0078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4DE" w:rsidRDefault="003954DE">
      <w:pPr>
        <w:suppressAutoHyphens/>
      </w:pPr>
    </w:p>
    <w:sectPr w:rsidR="003954DE" w:rsidSect="003954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4DE" w:rsidRDefault="00783C55">
      <w:r>
        <w:separator/>
      </w:r>
    </w:p>
  </w:endnote>
  <w:endnote w:type="continuationSeparator" w:id="0">
    <w:p w:rsidR="003954DE" w:rsidRDefault="0078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9DDD55-73F3-4C0C-9D8E-F5999A4F3EB1}"/>
    <w:embedBold r:id="rId2" w:fontKey="{1B52F109-287C-4412-8186-EDFAF40BB8AD}"/>
  </w:font>
  <w:font w:name="Calibri">
    <w:panose1 w:val="020F0502020204030204"/>
    <w:charset w:val="00"/>
    <w:family w:val="swiss"/>
    <w:pitch w:val="variable"/>
    <w:sig w:usb0="E10002FF" w:usb1="4000ACFF" w:usb2="00000009" w:usb3="00000000" w:csb0="0000019F" w:csb1="00000000"/>
    <w:embedRegular r:id="rId3" w:fontKey="{9A734DC5-0F29-4AEC-BF1B-A0F979FAD67C}"/>
  </w:font>
  <w:font w:name="Cambria">
    <w:panose1 w:val="02040503050406030204"/>
    <w:charset w:val="00"/>
    <w:family w:val="roman"/>
    <w:pitch w:val="variable"/>
    <w:sig w:usb0="E00002FF" w:usb1="400004FF" w:usb2="00000000" w:usb3="00000000" w:csb0="0000019F" w:csb1="00000000"/>
    <w:embedRegular r:id="rId4" w:fontKey="{E0742B7D-769B-461F-B85E-9BCA67C39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4DE" w:rsidRDefault="00783C55">
    <w:pPr>
      <w:pStyle w:val="Footer"/>
      <w:tabs>
        <w:tab w:val="clear" w:pos="4680"/>
        <w:tab w:val="clear" w:pos="9360"/>
        <w:tab w:val="center" w:pos="2995"/>
      </w:tabs>
      <w:spacing w:before="120"/>
    </w:pPr>
    <w:r>
      <w:t>[3641]</w:t>
    </w:r>
    <w:r>
      <w:tab/>
    </w:r>
    <w:r w:rsidR="002C2B0E">
      <w:fldChar w:fldCharType="begin"/>
    </w:r>
    <w:r w:rsidR="002C2B0E">
      <w:instrText xml:space="preserve"> PAGE  \* MERGEFORMAT </w:instrText>
    </w:r>
    <w:r w:rsidR="002C2B0E">
      <w:fldChar w:fldCharType="separate"/>
    </w:r>
    <w:r w:rsidR="002C2B0E">
      <w:rPr>
        <w:noProof/>
      </w:rPr>
      <w:t>1</w:t>
    </w:r>
    <w:r w:rsidR="002C2B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4DE" w:rsidRDefault="00783C55">
      <w:r>
        <w:separator/>
      </w:r>
    </w:p>
  </w:footnote>
  <w:footnote w:type="continuationSeparator" w:id="0">
    <w:p w:rsidR="003954DE" w:rsidRDefault="00783C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2AC09"/>
    <w:docVar w:name="CoverBillType" w:val="b"/>
    <w:docVar w:name="docpath" w:val="L:\Council\bills\NBD\11312AC09.DOCX"/>
    <w:docVar w:name="dvBillNumber" w:val="3641"/>
    <w:docVar w:name="dvBillNumberPrefix" w:val="H. "/>
    <w:docVar w:name="dvOriginalBody" w:val="House"/>
    <w:docVar w:name="dvSteno" w:val="NBD"/>
    <w:docVar w:name="NameofBody" w:val="h"/>
    <w:docVar w:name="vgroup2" w:val="Council"/>
  </w:docVars>
  <w:rsids>
    <w:rsidRoot w:val="003954DE"/>
    <w:rsid w:val="002C2B0E"/>
    <w:rsid w:val="003954DE"/>
    <w:rsid w:val="0058589C"/>
    <w:rsid w:val="00746E54"/>
    <w:rsid w:val="00783C55"/>
    <w:rsid w:val="009A67C0"/>
    <w:rsid w:val="00A47467"/>
    <w:rsid w:val="00A81D13"/>
    <w:rsid w:val="00DC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9B41CF-B011-450F-B4E5-C2CD6782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4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54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4DE"/>
    <w:rPr>
      <w:rFonts w:eastAsia="Times New Roman" w:cs="Times New Roman"/>
      <w:b/>
      <w:sz w:val="30"/>
      <w:szCs w:val="20"/>
    </w:rPr>
  </w:style>
  <w:style w:type="paragraph" w:styleId="Header">
    <w:name w:val="header"/>
    <w:basedOn w:val="Normal"/>
    <w:link w:val="HeaderChar"/>
    <w:uiPriority w:val="99"/>
    <w:semiHidden/>
    <w:unhideWhenUsed/>
    <w:rsid w:val="003954DE"/>
    <w:pPr>
      <w:tabs>
        <w:tab w:val="center" w:pos="4320"/>
        <w:tab w:val="right" w:pos="8640"/>
      </w:tabs>
    </w:pPr>
  </w:style>
  <w:style w:type="character" w:customStyle="1" w:styleId="HeaderChar">
    <w:name w:val="Header Char"/>
    <w:basedOn w:val="DefaultParagraphFont"/>
    <w:link w:val="Header"/>
    <w:uiPriority w:val="99"/>
    <w:semiHidden/>
    <w:rsid w:val="003954DE"/>
    <w:rPr>
      <w:rFonts w:eastAsia="Times New Roman" w:cs="Times New Roman"/>
      <w:szCs w:val="20"/>
    </w:rPr>
  </w:style>
  <w:style w:type="paragraph" w:styleId="Footer">
    <w:name w:val="footer"/>
    <w:basedOn w:val="Normal"/>
    <w:link w:val="FooterChar"/>
    <w:uiPriority w:val="99"/>
    <w:unhideWhenUsed/>
    <w:rsid w:val="003954DE"/>
    <w:pPr>
      <w:tabs>
        <w:tab w:val="center" w:pos="4680"/>
        <w:tab w:val="right" w:pos="9360"/>
      </w:tabs>
    </w:pPr>
  </w:style>
  <w:style w:type="character" w:customStyle="1" w:styleId="FooterChar">
    <w:name w:val="Footer Char"/>
    <w:basedOn w:val="DefaultParagraphFont"/>
    <w:link w:val="Footer"/>
    <w:uiPriority w:val="99"/>
    <w:rsid w:val="003954DE"/>
    <w:rPr>
      <w:rFonts w:eastAsia="Times New Roman" w:cs="Times New Roman"/>
      <w:szCs w:val="20"/>
    </w:rPr>
  </w:style>
  <w:style w:type="character" w:styleId="PageNumber">
    <w:name w:val="page number"/>
    <w:basedOn w:val="DefaultParagraphFont"/>
    <w:uiPriority w:val="99"/>
    <w:semiHidden/>
    <w:unhideWhenUsed/>
    <w:rsid w:val="003954DE"/>
  </w:style>
  <w:style w:type="character" w:styleId="LineNumber">
    <w:name w:val="line number"/>
    <w:basedOn w:val="DefaultParagraphFont"/>
    <w:uiPriority w:val="99"/>
    <w:semiHidden/>
    <w:unhideWhenUsed/>
    <w:rsid w:val="003954DE"/>
  </w:style>
  <w:style w:type="paragraph" w:customStyle="1" w:styleId="BillDots">
    <w:name w:val="Bill Dots"/>
    <w:basedOn w:val="Normal"/>
    <w:qFormat/>
    <w:rsid w:val="003954D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54DE"/>
    <w:pPr>
      <w:tabs>
        <w:tab w:val="right" w:pos="5904"/>
      </w:tabs>
    </w:pPr>
  </w:style>
  <w:style w:type="character" w:styleId="Hyperlink">
    <w:name w:val="Hyperlink"/>
    <w:basedOn w:val="DefaultParagraphFont"/>
    <w:uiPriority w:val="99"/>
    <w:unhideWhenUsed/>
    <w:rsid w:val="00395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1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90907-0FC9-4068-93C0-2D68182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1942</Characters>
  <Application>Microsoft Office Word</Application>
  <DocSecurity>0</DocSecurity>
  <Lines>76</Lines>
  <Paragraphs>24</Paragraphs>
  <ScaleCrop>false</ScaleCrop>
  <Company> </Company>
  <LinksUpToDate>false</LinksUpToDate>
  <CharactersWithSpaces>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3641: Criminal domestic violence - South Carolina Legislature Online</dc:title>
  <dc:subject/>
  <dc:creator>NIKI DOWNEY</dc:creator>
  <cp:keywords/>
  <dc:description/>
  <cp:lastModifiedBy>N Cumfer</cp:lastModifiedBy>
  <cp:revision>9</cp:revision>
  <cp:lastPrinted>2009-03-03T15:28:00Z</cp:lastPrinted>
  <dcterms:created xsi:type="dcterms:W3CDTF">2009-03-03T19:40:00Z</dcterms:created>
  <dcterms:modified xsi:type="dcterms:W3CDTF">2014-11-24T16:10:00Z</dcterms:modified>
</cp:coreProperties>
</file>