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A76F7F">
        <w:rPr>
          <w:b/>
        </w:rPr>
        <w:t>South Carolina General Assembly</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A76F7F">
        <w:rPr>
          <w:b/>
        </w:rPr>
        <w:t>H. 4184</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76F7F">
        <w:rPr>
          <w:b/>
        </w:rPr>
        <w:t>STATUS INFORMATION</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Rutherford</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l:\council\bills\swb\5966cm10.docx</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938F6" w:rsidRDefault="007938F6"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7938F6" w:rsidRPr="007938F6" w:rsidRDefault="007938F6"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938F6">
        <w:rPr>
          <w:b/>
        </w:rPr>
        <w:t>Education and Public Works</w:t>
      </w:r>
    </w:p>
    <w:p w:rsidR="007938F6" w:rsidRDefault="007938F6"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562FBD">
        <w:t>Motor vehicle sunscreen devices</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76F7F" w:rsidRDefault="00A76F7F" w:rsidP="00A76F7F">
      <w:pPr>
        <w:widowControl w:val="0"/>
        <w:tabs>
          <w:tab w:val="center" w:pos="590"/>
          <w:tab w:val="center" w:pos="1440"/>
          <w:tab w:val="left" w:pos="1872"/>
          <w:tab w:val="left" w:pos="9187"/>
        </w:tabs>
        <w:jc w:val="left"/>
      </w:pPr>
      <w:r w:rsidRPr="00A76F7F">
        <w:rPr>
          <w:b/>
        </w:rPr>
        <w:t>HISTORY OF LEGISLATIVE ACTIONS</w:t>
      </w:r>
    </w:p>
    <w:p w:rsidR="00A76F7F" w:rsidRDefault="00A76F7F" w:rsidP="00A76F7F">
      <w:pPr>
        <w:widowControl w:val="0"/>
        <w:tabs>
          <w:tab w:val="center" w:pos="590"/>
          <w:tab w:val="center" w:pos="1440"/>
          <w:tab w:val="left" w:pos="1872"/>
          <w:tab w:val="left" w:pos="9187"/>
        </w:tabs>
        <w:jc w:val="left"/>
      </w:pPr>
    </w:p>
    <w:p w:rsidR="00A76F7F" w:rsidRPr="00A76F7F" w:rsidRDefault="00A76F7F" w:rsidP="00A76F7F">
      <w:pPr>
        <w:widowControl w:val="0"/>
        <w:tabs>
          <w:tab w:val="center" w:pos="590"/>
          <w:tab w:val="center" w:pos="1440"/>
          <w:tab w:val="left" w:pos="1872"/>
          <w:tab w:val="left" w:pos="9187"/>
        </w:tabs>
        <w:jc w:val="left"/>
      </w:pPr>
      <w:r w:rsidRPr="00A76F7F">
        <w:rPr>
          <w:u w:val="single"/>
        </w:rPr>
        <w:tab/>
        <w:t>Date</w:t>
      </w:r>
      <w:r w:rsidRPr="00A76F7F">
        <w:rPr>
          <w:u w:val="single"/>
        </w:rPr>
        <w:tab/>
        <w:t>Body</w:t>
      </w:r>
      <w:r w:rsidRPr="00A76F7F">
        <w:rPr>
          <w:u w:val="single"/>
        </w:rPr>
        <w:tab/>
        <w:t>Action Description with journal page number</w:t>
      </w:r>
      <w:r w:rsidRPr="00A76F7F">
        <w:rPr>
          <w:u w:val="single"/>
        </w:rPr>
        <w:tab/>
      </w:r>
    </w:p>
    <w:p w:rsidR="00AD79EF" w:rsidRDefault="00AD79EF" w:rsidP="00AD79EF">
      <w:pPr>
        <w:widowControl w:val="0"/>
        <w:tabs>
          <w:tab w:val="right" w:pos="1008"/>
          <w:tab w:val="left" w:pos="1152"/>
          <w:tab w:val="left" w:pos="1872"/>
          <w:tab w:val="left" w:pos="9187"/>
        </w:tabs>
        <w:ind w:left="2088" w:hanging="2088"/>
        <w:jc w:val="left"/>
      </w:pPr>
      <w:r>
        <w:tab/>
        <w:t>11/17/2009</w:t>
      </w:r>
      <w:r>
        <w:tab/>
        <w:t>House</w:t>
      </w:r>
      <w:r>
        <w:tab/>
      </w:r>
      <w:r w:rsidRPr="00B83DF1">
        <w:t>Prefiled</w:t>
      </w:r>
    </w:p>
    <w:p w:rsidR="00AD79EF" w:rsidRDefault="00AD79EF" w:rsidP="00AD79EF">
      <w:pPr>
        <w:widowControl w:val="0"/>
        <w:tabs>
          <w:tab w:val="right" w:pos="1008"/>
          <w:tab w:val="left" w:pos="1152"/>
          <w:tab w:val="left" w:pos="1872"/>
          <w:tab w:val="left" w:pos="9187"/>
        </w:tabs>
        <w:ind w:left="2088" w:hanging="2088"/>
        <w:jc w:val="left"/>
      </w:pPr>
      <w:r>
        <w:tab/>
        <w:t>11/17/2009</w:t>
      </w:r>
      <w:r>
        <w:tab/>
        <w:t>House</w:t>
      </w:r>
      <w:r>
        <w:tab/>
      </w:r>
      <w:r w:rsidRPr="00B83DF1">
        <w:t xml:space="preserve">Referred to Committee on </w:t>
      </w:r>
      <w:r w:rsidRPr="00B83DF1">
        <w:rPr>
          <w:b/>
        </w:rPr>
        <w:t>Education and Public Works</w:t>
      </w:r>
    </w:p>
    <w:p w:rsidR="00AD79EF" w:rsidRDefault="00AD79EF" w:rsidP="00AD79EF">
      <w:pPr>
        <w:widowControl w:val="0"/>
        <w:tabs>
          <w:tab w:val="right" w:pos="1008"/>
          <w:tab w:val="left" w:pos="1152"/>
          <w:tab w:val="left" w:pos="1872"/>
          <w:tab w:val="left" w:pos="9187"/>
        </w:tabs>
        <w:ind w:left="2088" w:hanging="2088"/>
        <w:jc w:val="left"/>
      </w:pPr>
      <w:r>
        <w:tab/>
        <w:t>1/12/2010</w:t>
      </w:r>
      <w:r>
        <w:tab/>
        <w:t>House</w:t>
      </w:r>
      <w:r>
        <w:tab/>
      </w:r>
      <w:r w:rsidRPr="00B83DF1">
        <w:t xml:space="preserve">Introduced and read first time </w:t>
      </w:r>
      <w:hyperlink r:id="rId7" w:history="1">
        <w:r w:rsidRPr="001C38F4">
          <w:rPr>
            <w:rStyle w:val="Hyperlink"/>
          </w:rPr>
          <w:t>HJ</w:t>
        </w:r>
      </w:hyperlink>
      <w:r>
        <w:noBreakHyphen/>
      </w:r>
      <w:r w:rsidRPr="00B83DF1">
        <w:t>21</w:t>
      </w:r>
    </w:p>
    <w:p w:rsidR="00AD79EF" w:rsidRDefault="00AD79EF" w:rsidP="00AD79EF">
      <w:pPr>
        <w:widowControl w:val="0"/>
        <w:tabs>
          <w:tab w:val="right" w:pos="1008"/>
          <w:tab w:val="left" w:pos="1152"/>
          <w:tab w:val="left" w:pos="1872"/>
          <w:tab w:val="left" w:pos="9187"/>
        </w:tabs>
        <w:ind w:left="2088" w:hanging="2088"/>
        <w:jc w:val="left"/>
      </w:pPr>
      <w:r>
        <w:tab/>
        <w:t>1/12/2010</w:t>
      </w:r>
      <w:r>
        <w:tab/>
        <w:t>House</w:t>
      </w:r>
      <w:r>
        <w:tab/>
      </w:r>
      <w:r w:rsidRPr="00B83DF1">
        <w:t>Referred to Co</w:t>
      </w:r>
      <w:r>
        <w:t xml:space="preserve">mmittee on </w:t>
      </w:r>
      <w:r w:rsidRPr="00B83DF1">
        <w:rPr>
          <w:b/>
        </w:rPr>
        <w:t>Education and Public Works</w:t>
      </w:r>
      <w:r w:rsidRPr="00B83DF1">
        <w:t xml:space="preserve"> </w:t>
      </w:r>
      <w:hyperlink r:id="rId8" w:history="1">
        <w:r w:rsidRPr="001C38F4">
          <w:rPr>
            <w:rStyle w:val="Hyperlink"/>
          </w:rPr>
          <w:t>HJ</w:t>
        </w:r>
      </w:hyperlink>
      <w:r>
        <w:noBreakHyphen/>
      </w:r>
      <w:r w:rsidRPr="00B83DF1">
        <w:t>21</w:t>
      </w:r>
    </w:p>
    <w:p w:rsidR="00AD79EF" w:rsidRDefault="00AD79EF" w:rsidP="00AD79EF">
      <w:pPr>
        <w:widowControl w:val="0"/>
        <w:tabs>
          <w:tab w:val="right" w:pos="1008"/>
          <w:tab w:val="left" w:pos="1152"/>
          <w:tab w:val="left" w:pos="1872"/>
          <w:tab w:val="left" w:pos="9187"/>
        </w:tabs>
        <w:ind w:left="2088" w:hanging="2088"/>
        <w:jc w:val="left"/>
      </w:pPr>
    </w:p>
    <w:p w:rsidR="00A76F7F" w:rsidRPr="00A76F7F" w:rsidRDefault="00A76F7F" w:rsidP="00A76F7F">
      <w:pPr>
        <w:widowControl w:val="0"/>
        <w:tabs>
          <w:tab w:val="right" w:pos="1008"/>
          <w:tab w:val="left" w:pos="1152"/>
          <w:tab w:val="left" w:pos="1872"/>
          <w:tab w:val="left" w:pos="9187"/>
        </w:tabs>
        <w:ind w:left="2088" w:hanging="2088"/>
        <w:jc w:val="left"/>
      </w:pP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76F7F">
        <w:rPr>
          <w:b/>
        </w:rPr>
        <w:t>VERSIONS OF THIS BILL</w:t>
      </w:r>
    </w:p>
    <w:p w:rsidR="00A76F7F" w:rsidRDefault="00A76F7F"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76F7F" w:rsidRDefault="00A6146E" w:rsidP="00A76F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76F7F">
          <w:rPr>
            <w:rStyle w:val="Hyperlink"/>
          </w:rPr>
          <w:t>11/17/2009</w:t>
        </w:r>
      </w:hyperlink>
    </w:p>
    <w:p w:rsidR="00A76F7F" w:rsidRDefault="00A76F7F" w:rsidP="00A7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6F7F" w:rsidRDefault="00A76F7F" w:rsidP="00A7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76F7F" w:rsidSect="00A76F7F">
          <w:pgSz w:w="12240" w:h="15840" w:code="1"/>
          <w:pgMar w:top="1080" w:right="1440" w:bottom="1080" w:left="1440" w:header="720" w:footer="720" w:gutter="0"/>
          <w:cols w:space="720"/>
          <w:noEndnote/>
          <w:docGrid w:linePitch="360"/>
        </w:sectPr>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832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5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5ECC">
        <w:t>Section 56</w:t>
      </w:r>
      <w:r w:rsidR="00EF5ECC">
        <w:noBreakHyphen/>
        <w:t>5</w:t>
      </w:r>
      <w:r w:rsidR="00EF5ECC">
        <w:noBreakHyphen/>
        <w:t>5015(C) and (D) of the 1976 Code is amended to read:</w:t>
      </w:r>
    </w:p>
    <w:p w:rsidR="00EF5ECC" w:rsidRDefault="00EF5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CC" w:rsidRPr="00740CC0"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40CC0">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t xml:space="preserve">percent. </w:t>
      </w:r>
    </w:p>
    <w:p w:rsidR="00EF5ECC" w:rsidRPr="00740CC0"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(D)(1)</w:t>
      </w:r>
      <w:r>
        <w:tab/>
      </w:r>
      <w:r w:rsidRPr="00740CC0">
        <w:t>A sunscreening device to be applied to the rear</w:t>
      </w:r>
      <w:r>
        <w:noBreakHyphen/>
      </w:r>
      <w:r w:rsidRPr="00740CC0">
        <w:t>most window must be nonreflective and have a light transmission of not less than twenty percent.  If a sunscreening device is used on the rear</w:t>
      </w:r>
      <w:r>
        <w:noBreakHyphen/>
      </w:r>
      <w:r w:rsidRPr="00740CC0">
        <w:t xml:space="preserve">most window, one right and one left outside rearview mirror is required. </w:t>
      </w:r>
    </w:p>
    <w:p w:rsidR="00EF5ECC" w:rsidRPr="00740CC0"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40CC0">
        <w:t xml:space="preserve">Beginning January 1, </w:t>
      </w:r>
      <w:r w:rsidRPr="00EF5ECC">
        <w:rPr>
          <w:strike/>
        </w:rPr>
        <w:t>1993</w:t>
      </w:r>
      <w:r>
        <w:t xml:space="preserve"> </w:t>
      </w:r>
      <w:r w:rsidRPr="00EF5ECC">
        <w:rPr>
          <w:u w:val="single"/>
        </w:rPr>
        <w:t>2011</w:t>
      </w:r>
      <w:r w:rsidRPr="00740CC0">
        <w:t>, a single sunscreening device to be applied to the rear</w:t>
      </w:r>
      <w:r>
        <w:noBreakHyphen/>
      </w:r>
      <w:r w:rsidRPr="00740CC0">
        <w:t xml:space="preserve">most window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lastRenderedPageBreak/>
        <w:t>percent.  If a sunscreening device is used on the rear</w:t>
      </w:r>
      <w:r>
        <w:noBreakHyphen/>
      </w:r>
      <w:r w:rsidRPr="00740CC0">
        <w:t xml:space="preserve">most window, one right and one left outside rearview mirror is required. </w:t>
      </w:r>
    </w:p>
    <w:p w:rsidR="00EF5ECC"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40CC0">
        <w:t>(3)</w:t>
      </w:r>
      <w:r>
        <w:tab/>
      </w:r>
      <w:r w:rsidRPr="00740CC0">
        <w:t xml:space="preserve">A motor vehicle with a sunscreening device which complied with the requirements of item (1) at the time of installation is not considered to be in violation of this section on January 1, </w:t>
      </w:r>
      <w:r w:rsidRPr="00EF5ECC">
        <w:rPr>
          <w:strike/>
        </w:rPr>
        <w:t>1993</w:t>
      </w:r>
      <w:r w:rsidRPr="00EF5ECC">
        <w:t xml:space="preserve"> </w:t>
      </w:r>
      <w:r w:rsidRPr="00EF5ECC">
        <w:rPr>
          <w:u w:val="single"/>
        </w:rPr>
        <w:t>2011</w:t>
      </w:r>
      <w:r w:rsidRPr="00740CC0">
        <w:t>, so long as the original sunscreen device is in place.</w:t>
      </w:r>
      <w:r>
        <w:t>”</w:t>
      </w:r>
      <w:r w:rsidRPr="00740CC0">
        <w:t xml:space="preserve"> </w:t>
      </w:r>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CC"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F5ECC" w:rsidRDefault="00EF5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5ECC">
        <w:t>3</w:t>
      </w:r>
      <w:r>
        <w:t>.</w:t>
      </w:r>
      <w:r>
        <w:tab/>
        <w:t>This act takes effect upon approval by the Governor.</w:t>
      </w:r>
    </w:p>
    <w:p w:rsidR="00BB646C" w:rsidRDefault="00EF5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46C" w:rsidRDefault="00BB646C" w:rsidP="00A76F7F">
      <w:pPr>
        <w:suppressAutoHyphens/>
      </w:pPr>
    </w:p>
    <w:sectPr w:rsidR="00BB646C" w:rsidSect="00A76F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936" w:rsidRDefault="00832936" w:rsidP="009F0C77">
      <w:r>
        <w:separator/>
      </w:r>
    </w:p>
  </w:endnote>
  <w:endnote w:type="continuationSeparator" w:id="0">
    <w:p w:rsidR="00832936" w:rsidRDefault="00832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FED65B-B665-4B24-9AD3-B87604DD1DE0}"/>
    <w:embedBold r:id="rId2" w:fontKey="{5B8D2D3E-B2C2-47C1-9005-A05C7231D1CB}"/>
  </w:font>
  <w:font w:name="Calibri">
    <w:panose1 w:val="020F0502020204030204"/>
    <w:charset w:val="00"/>
    <w:family w:val="swiss"/>
    <w:pitch w:val="variable"/>
    <w:sig w:usb0="E10002FF" w:usb1="4000ACFF" w:usb2="00000009" w:usb3="00000000" w:csb0="0000019F" w:csb1="00000000"/>
    <w:embedRegular r:id="rId3" w:fontKey="{88E16429-539A-4D30-9E28-B885DE5623B5}"/>
  </w:font>
  <w:font w:name="Tahoma">
    <w:panose1 w:val="020B0604030504040204"/>
    <w:charset w:val="00"/>
    <w:family w:val="swiss"/>
    <w:pitch w:val="variable"/>
    <w:sig w:usb0="21002A87" w:usb1="80000000" w:usb2="00000008" w:usb3="00000000" w:csb0="000101FF" w:csb1="00000000"/>
    <w:embedRegular r:id="rId4" w:fontKey="{CD1882CF-79DF-4128-990B-1FF6816DCD1C}"/>
  </w:font>
  <w:font w:name="Cambria">
    <w:panose1 w:val="02040503050406030204"/>
    <w:charset w:val="00"/>
    <w:family w:val="roman"/>
    <w:pitch w:val="variable"/>
    <w:sig w:usb0="E00002FF" w:usb1="400004FF" w:usb2="00000000" w:usb3="00000000" w:csb0="0000019F" w:csb1="00000000"/>
    <w:embedRegular r:id="rId5" w:fontKey="{C23DB6DA-DF4D-494A-9EF9-F727AD768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7F" w:rsidRPr="00BB646C" w:rsidRDefault="00A76F7F" w:rsidP="00BB646C">
    <w:pPr>
      <w:pStyle w:val="Footer"/>
      <w:tabs>
        <w:tab w:val="clear" w:pos="4680"/>
        <w:tab w:val="clear" w:pos="9360"/>
        <w:tab w:val="center" w:pos="2995"/>
      </w:tabs>
      <w:spacing w:before="120"/>
    </w:pPr>
    <w:r>
      <w:t>[4184]</w:t>
    </w:r>
    <w:r>
      <w:tab/>
    </w:r>
    <w:r w:rsidR="00A6146E">
      <w:fldChar w:fldCharType="begin"/>
    </w:r>
    <w:r w:rsidR="00A6146E">
      <w:instrText xml:space="preserve"> PAGE  \* MERGEFORMAT </w:instrText>
    </w:r>
    <w:r w:rsidR="00A6146E">
      <w:fldChar w:fldCharType="separate"/>
    </w:r>
    <w:r w:rsidR="00A6146E">
      <w:rPr>
        <w:noProof/>
      </w:rPr>
      <w:t>1</w:t>
    </w:r>
    <w:r w:rsidR="00A614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936" w:rsidRDefault="00832936" w:rsidP="009F0C77">
      <w:r>
        <w:separator/>
      </w:r>
    </w:p>
  </w:footnote>
  <w:footnote w:type="continuationSeparator" w:id="0">
    <w:p w:rsidR="00832936" w:rsidRDefault="00832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66CM10"/>
    <w:docVar w:name="CoverBillType" w:val="b"/>
    <w:docVar w:name="docpath" w:val="L:\Council\bills\SWB\5966CM10.DOCX"/>
    <w:docVar w:name="dvBillNumber" w:val="4184"/>
    <w:docVar w:name="dvBillNumberPrefix" w:val="H. "/>
    <w:docVar w:name="dvOriginalBody" w:val="House"/>
    <w:docVar w:name="dvSteno" w:val="SWB"/>
    <w:docVar w:name="NameofBody" w:val="h"/>
    <w:docVar w:name="vgroup2" w:val="Council"/>
  </w:docVars>
  <w:rsids>
    <w:rsidRoot w:val="003F225A"/>
    <w:rsid w:val="00011869"/>
    <w:rsid w:val="000C3CDC"/>
    <w:rsid w:val="000E1785"/>
    <w:rsid w:val="000F40FA"/>
    <w:rsid w:val="0010776B"/>
    <w:rsid w:val="00133E66"/>
    <w:rsid w:val="001435A3"/>
    <w:rsid w:val="001742FA"/>
    <w:rsid w:val="001C38F4"/>
    <w:rsid w:val="001D08F2"/>
    <w:rsid w:val="001D525B"/>
    <w:rsid w:val="001D7F4F"/>
    <w:rsid w:val="002321B6"/>
    <w:rsid w:val="00246536"/>
    <w:rsid w:val="00250967"/>
    <w:rsid w:val="002543C8"/>
    <w:rsid w:val="00284AAE"/>
    <w:rsid w:val="002E5912"/>
    <w:rsid w:val="0030365C"/>
    <w:rsid w:val="00325348"/>
    <w:rsid w:val="0032732C"/>
    <w:rsid w:val="00336AD0"/>
    <w:rsid w:val="00361D41"/>
    <w:rsid w:val="0037079A"/>
    <w:rsid w:val="003D01E8"/>
    <w:rsid w:val="003E5288"/>
    <w:rsid w:val="003F225A"/>
    <w:rsid w:val="003F6D79"/>
    <w:rsid w:val="0041760A"/>
    <w:rsid w:val="00417C01"/>
    <w:rsid w:val="004809EE"/>
    <w:rsid w:val="004E7D54"/>
    <w:rsid w:val="005273C6"/>
    <w:rsid w:val="00530A69"/>
    <w:rsid w:val="00544A83"/>
    <w:rsid w:val="00545593"/>
    <w:rsid w:val="00562FBD"/>
    <w:rsid w:val="00577C6C"/>
    <w:rsid w:val="005C2FE2"/>
    <w:rsid w:val="005E2BC9"/>
    <w:rsid w:val="005E7CF7"/>
    <w:rsid w:val="00605102"/>
    <w:rsid w:val="006215AA"/>
    <w:rsid w:val="006913C9"/>
    <w:rsid w:val="0069470D"/>
    <w:rsid w:val="006D0C1F"/>
    <w:rsid w:val="00734F00"/>
    <w:rsid w:val="00745D4B"/>
    <w:rsid w:val="007938F6"/>
    <w:rsid w:val="00797502"/>
    <w:rsid w:val="007A70AE"/>
    <w:rsid w:val="00832936"/>
    <w:rsid w:val="008362E8"/>
    <w:rsid w:val="008A1768"/>
    <w:rsid w:val="008E37EB"/>
    <w:rsid w:val="008F4429"/>
    <w:rsid w:val="0094021A"/>
    <w:rsid w:val="009C6A0B"/>
    <w:rsid w:val="009F0C77"/>
    <w:rsid w:val="009F4DD1"/>
    <w:rsid w:val="00A41684"/>
    <w:rsid w:val="00A6146E"/>
    <w:rsid w:val="00A64E80"/>
    <w:rsid w:val="00A72BCD"/>
    <w:rsid w:val="00A741D9"/>
    <w:rsid w:val="00A76F7F"/>
    <w:rsid w:val="00A833AB"/>
    <w:rsid w:val="00A9741D"/>
    <w:rsid w:val="00AD4B17"/>
    <w:rsid w:val="00AD79EF"/>
    <w:rsid w:val="00B06BE2"/>
    <w:rsid w:val="00B412D4"/>
    <w:rsid w:val="00BB646C"/>
    <w:rsid w:val="00BE3C22"/>
    <w:rsid w:val="00C0345E"/>
    <w:rsid w:val="00C3483A"/>
    <w:rsid w:val="00C74E9D"/>
    <w:rsid w:val="00C80AB1"/>
    <w:rsid w:val="00C82FD3"/>
    <w:rsid w:val="00C92819"/>
    <w:rsid w:val="00CC6B7B"/>
    <w:rsid w:val="00CD2089"/>
    <w:rsid w:val="00D73A67"/>
    <w:rsid w:val="00D970A9"/>
    <w:rsid w:val="00DA1967"/>
    <w:rsid w:val="00DF3845"/>
    <w:rsid w:val="00E41911"/>
    <w:rsid w:val="00E92EEF"/>
    <w:rsid w:val="00EF5ECC"/>
    <w:rsid w:val="00F24442"/>
    <w:rsid w:val="00F50AE3"/>
    <w:rsid w:val="00F67CF1"/>
    <w:rsid w:val="00F840F0"/>
    <w:rsid w:val="00FB0D0D"/>
    <w:rsid w:val="00FB43B4"/>
    <w:rsid w:val="00FC136E"/>
    <w:rsid w:val="00FE2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368081-EB4C-4924-BC69-215E34AC4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ECC"/>
    <w:rPr>
      <w:rFonts w:ascii="Tahoma" w:hAnsi="Tahoma" w:cs="Tahoma"/>
      <w:sz w:val="16"/>
      <w:szCs w:val="16"/>
    </w:rPr>
  </w:style>
  <w:style w:type="character" w:customStyle="1" w:styleId="BalloonTextChar">
    <w:name w:val="Balloon Text Char"/>
    <w:basedOn w:val="DefaultParagraphFont"/>
    <w:link w:val="BalloonText"/>
    <w:uiPriority w:val="99"/>
    <w:semiHidden/>
    <w:rsid w:val="00EF5ECC"/>
    <w:rPr>
      <w:rFonts w:ascii="Tahoma" w:eastAsia="Times New Roman" w:hAnsi="Tahoma" w:cs="Tahoma"/>
      <w:sz w:val="16"/>
      <w:szCs w:val="16"/>
    </w:rPr>
  </w:style>
  <w:style w:type="character" w:styleId="Hyperlink">
    <w:name w:val="Hyperlink"/>
    <w:basedOn w:val="DefaultParagraphFont"/>
    <w:uiPriority w:val="99"/>
    <w:unhideWhenUsed/>
    <w:rsid w:val="00A76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84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0F552-670D-4DC0-B5D7-2D7092F16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531</Words>
  <Characters>2840</Characters>
  <Application>Microsoft Office Word</Application>
  <DocSecurity>0</DocSecurity>
  <Lines>96</Lines>
  <Paragraphs>29</Paragraphs>
  <ScaleCrop>false</ScaleCrop>
  <Company> </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4184: Motor vehicle sunscreen devices - South Carolina Legislature Online</dc:title>
  <dc:subject/>
  <dc:creator>SandyBarden</dc:creator>
  <cp:keywords/>
  <dc:description/>
  <cp:lastModifiedBy>N Cumfer</cp:lastModifiedBy>
  <cp:revision>8</cp:revision>
  <cp:lastPrinted>2009-11-17T13:30:00Z</cp:lastPrinted>
  <dcterms:created xsi:type="dcterms:W3CDTF">2009-11-17T19:04:00Z</dcterms:created>
  <dcterms:modified xsi:type="dcterms:W3CDTF">2014-11-24T16:19:00Z</dcterms:modified>
</cp:coreProperties>
</file>