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D6ED2" w:rsidRDefault="007D6ED2" w:rsidP="007D6ED2">
      <w:pPr>
        <w:widowControl w:val="0"/>
        <w:jc w:val="center"/>
      </w:pPr>
      <w:bookmarkStart w:id="0" w:name="_GoBack"/>
      <w:bookmarkEnd w:id="0"/>
      <w:r w:rsidRPr="007D6ED2">
        <w:rPr>
          <w:b/>
        </w:rPr>
        <w:t>South Carolina General Assembly</w:t>
      </w:r>
    </w:p>
    <w:p w:rsidR="007D6ED2" w:rsidRDefault="007D6ED2" w:rsidP="007D6ED2">
      <w:pPr>
        <w:widowControl w:val="0"/>
        <w:jc w:val="center"/>
      </w:pPr>
      <w:r>
        <w:t>118th Session, 2009-2010</w:t>
      </w:r>
    </w:p>
    <w:p w:rsidR="007D6ED2" w:rsidRDefault="007D6ED2" w:rsidP="007D6ED2">
      <w:pPr>
        <w:widowControl w:val="0"/>
        <w:jc w:val="left"/>
      </w:pPr>
    </w:p>
    <w:p w:rsidR="007D6ED2" w:rsidRDefault="007D6ED2" w:rsidP="007D6ED2">
      <w:pPr>
        <w:widowControl w:val="0"/>
        <w:jc w:val="left"/>
        <w:rPr>
          <w:b/>
        </w:rPr>
      </w:pPr>
      <w:r w:rsidRPr="007D6ED2">
        <w:rPr>
          <w:b/>
        </w:rPr>
        <w:t>H. 4399</w:t>
      </w:r>
    </w:p>
    <w:p w:rsidR="007D6ED2" w:rsidRDefault="007D6ED2" w:rsidP="007D6ED2">
      <w:pPr>
        <w:widowControl w:val="0"/>
        <w:jc w:val="left"/>
        <w:rPr>
          <w:b/>
        </w:rPr>
      </w:pPr>
    </w:p>
    <w:p w:rsidR="007D6ED2" w:rsidRDefault="007D6ED2" w:rsidP="007D6ED2">
      <w:pPr>
        <w:widowControl w:val="0"/>
        <w:jc w:val="left"/>
      </w:pPr>
      <w:r w:rsidRPr="007D6ED2">
        <w:rPr>
          <w:b/>
        </w:rPr>
        <w:t>STATUS INFORMATION</w:t>
      </w:r>
    </w:p>
    <w:p w:rsidR="007D6ED2" w:rsidRDefault="007D6ED2" w:rsidP="007D6ED2">
      <w:pPr>
        <w:widowControl w:val="0"/>
        <w:jc w:val="left"/>
      </w:pPr>
    </w:p>
    <w:p w:rsidR="007D6ED2" w:rsidRDefault="007D6ED2" w:rsidP="007D6ED2">
      <w:pPr>
        <w:widowControl w:val="0"/>
        <w:jc w:val="left"/>
      </w:pPr>
      <w:r>
        <w:t>House Resolution</w:t>
      </w:r>
    </w:p>
    <w:p w:rsidR="007D6ED2" w:rsidRDefault="007D6ED2" w:rsidP="007D6ED2">
      <w:pPr>
        <w:widowControl w:val="0"/>
        <w:jc w:val="left"/>
      </w:pPr>
      <w:r>
        <w:t>Sponsors: Rep. G.A. Brown</w:t>
      </w:r>
    </w:p>
    <w:p w:rsidR="007D6ED2" w:rsidRDefault="007D6ED2" w:rsidP="007D6ED2">
      <w:pPr>
        <w:widowControl w:val="0"/>
        <w:jc w:val="left"/>
      </w:pPr>
      <w:r>
        <w:t>Document Path: l:\council\bills\gm\24417bb10.docx</w:t>
      </w:r>
    </w:p>
    <w:p w:rsidR="00D84339" w:rsidRDefault="00D84339" w:rsidP="007D6ED2">
      <w:pPr>
        <w:widowControl w:val="0"/>
        <w:jc w:val="left"/>
      </w:pPr>
      <w:r>
        <w:t>Companion/Similar bill(s): 4474</w:t>
      </w:r>
    </w:p>
    <w:p w:rsidR="007D6ED2" w:rsidRDefault="007D6ED2" w:rsidP="007D6ED2">
      <w:pPr>
        <w:widowControl w:val="0"/>
        <w:jc w:val="left"/>
      </w:pPr>
    </w:p>
    <w:p w:rsidR="007D6ED2" w:rsidRDefault="007D6ED2" w:rsidP="007D6ED2">
      <w:pPr>
        <w:widowControl w:val="0"/>
        <w:jc w:val="left"/>
      </w:pPr>
      <w:r>
        <w:t>Introduced in the House on January 21, 2010</w:t>
      </w:r>
    </w:p>
    <w:p w:rsidR="007D6ED2" w:rsidRDefault="007D6ED2" w:rsidP="007D6ED2">
      <w:pPr>
        <w:widowControl w:val="0"/>
        <w:jc w:val="left"/>
      </w:pPr>
      <w:r>
        <w:t>Adopted by the House on January 21, 2010</w:t>
      </w:r>
    </w:p>
    <w:p w:rsidR="007D6ED2" w:rsidRDefault="007D6ED2" w:rsidP="007D6ED2">
      <w:pPr>
        <w:widowControl w:val="0"/>
        <w:jc w:val="left"/>
      </w:pPr>
    </w:p>
    <w:p w:rsidR="007D6ED2" w:rsidRDefault="007D6ED2" w:rsidP="007D6ED2">
      <w:pPr>
        <w:widowControl w:val="0"/>
        <w:jc w:val="left"/>
      </w:pPr>
      <w:r>
        <w:t xml:space="preserve">Summary: </w:t>
      </w:r>
      <w:r w:rsidR="007A4CC4">
        <w:t>Woodrow Draten Windham, Jr.</w:t>
      </w:r>
    </w:p>
    <w:p w:rsidR="007D6ED2" w:rsidRDefault="007D6ED2" w:rsidP="007D6ED2">
      <w:pPr>
        <w:widowControl w:val="0"/>
        <w:jc w:val="left"/>
      </w:pPr>
    </w:p>
    <w:p w:rsidR="007D6ED2" w:rsidRDefault="007D6ED2" w:rsidP="007D6ED2">
      <w:pPr>
        <w:widowControl w:val="0"/>
        <w:jc w:val="left"/>
      </w:pPr>
    </w:p>
    <w:p w:rsidR="007D6ED2" w:rsidRDefault="007D6ED2" w:rsidP="007D6ED2">
      <w:pPr>
        <w:widowControl w:val="0"/>
        <w:tabs>
          <w:tab w:val="center" w:pos="590"/>
          <w:tab w:val="center" w:pos="1440"/>
          <w:tab w:val="left" w:pos="1872"/>
          <w:tab w:val="left" w:pos="9187"/>
        </w:tabs>
        <w:jc w:val="left"/>
      </w:pPr>
      <w:r w:rsidRPr="007D6ED2">
        <w:rPr>
          <w:b/>
        </w:rPr>
        <w:t>HISTORY OF LEGISLATIVE ACTIONS</w:t>
      </w:r>
    </w:p>
    <w:p w:rsidR="007D6ED2" w:rsidRDefault="007D6ED2" w:rsidP="007D6ED2">
      <w:pPr>
        <w:widowControl w:val="0"/>
        <w:tabs>
          <w:tab w:val="center" w:pos="590"/>
          <w:tab w:val="center" w:pos="1440"/>
          <w:tab w:val="left" w:pos="1872"/>
          <w:tab w:val="left" w:pos="9187"/>
        </w:tabs>
        <w:jc w:val="left"/>
      </w:pPr>
    </w:p>
    <w:p w:rsidR="007D6ED2" w:rsidRPr="007D6ED2" w:rsidRDefault="007D6ED2" w:rsidP="007D6ED2">
      <w:pPr>
        <w:widowControl w:val="0"/>
        <w:tabs>
          <w:tab w:val="center" w:pos="590"/>
          <w:tab w:val="center" w:pos="1440"/>
          <w:tab w:val="left" w:pos="1872"/>
          <w:tab w:val="left" w:pos="9187"/>
        </w:tabs>
        <w:jc w:val="left"/>
      </w:pPr>
      <w:r w:rsidRPr="007D6ED2">
        <w:rPr>
          <w:u w:val="single"/>
        </w:rPr>
        <w:tab/>
        <w:t>Date</w:t>
      </w:r>
      <w:r w:rsidRPr="007D6ED2">
        <w:rPr>
          <w:u w:val="single"/>
        </w:rPr>
        <w:tab/>
        <w:t>Body</w:t>
      </w:r>
      <w:r w:rsidRPr="007D6ED2">
        <w:rPr>
          <w:u w:val="single"/>
        </w:rPr>
        <w:tab/>
        <w:t>Action Description with journal page number</w:t>
      </w:r>
      <w:r w:rsidRPr="007D6ED2">
        <w:rPr>
          <w:u w:val="single"/>
        </w:rPr>
        <w:tab/>
      </w:r>
    </w:p>
    <w:p w:rsidR="001873C0" w:rsidRDefault="001873C0" w:rsidP="001873C0">
      <w:pPr>
        <w:widowControl w:val="0"/>
        <w:tabs>
          <w:tab w:val="right" w:pos="1008"/>
          <w:tab w:val="left" w:pos="1152"/>
          <w:tab w:val="left" w:pos="1872"/>
          <w:tab w:val="left" w:pos="9187"/>
        </w:tabs>
        <w:ind w:left="2088" w:hanging="2088"/>
        <w:jc w:val="left"/>
      </w:pPr>
      <w:r>
        <w:tab/>
        <w:t>1/21/2010</w:t>
      </w:r>
      <w:r>
        <w:tab/>
        <w:t>House</w:t>
      </w:r>
      <w:r>
        <w:tab/>
      </w:r>
      <w:r w:rsidRPr="00884A97">
        <w:t xml:space="preserve">Introduced and adopted </w:t>
      </w:r>
      <w:hyperlink r:id="rId7" w:history="1">
        <w:r w:rsidRPr="008A0C88">
          <w:rPr>
            <w:rStyle w:val="Hyperlink"/>
          </w:rPr>
          <w:t>HJ</w:t>
        </w:r>
      </w:hyperlink>
      <w:r>
        <w:noBreakHyphen/>
      </w:r>
      <w:r w:rsidRPr="00884A97">
        <w:t>17</w:t>
      </w:r>
    </w:p>
    <w:p w:rsidR="001873C0" w:rsidRDefault="001873C0" w:rsidP="001873C0">
      <w:pPr>
        <w:widowControl w:val="0"/>
        <w:tabs>
          <w:tab w:val="right" w:pos="1008"/>
          <w:tab w:val="left" w:pos="1152"/>
          <w:tab w:val="left" w:pos="1872"/>
          <w:tab w:val="left" w:pos="9187"/>
        </w:tabs>
        <w:ind w:left="2088" w:hanging="2088"/>
        <w:jc w:val="left"/>
      </w:pPr>
    </w:p>
    <w:p w:rsidR="007D6ED2" w:rsidRPr="007D6ED2" w:rsidRDefault="007D6ED2" w:rsidP="007D6ED2">
      <w:pPr>
        <w:widowControl w:val="0"/>
        <w:tabs>
          <w:tab w:val="right" w:pos="1008"/>
          <w:tab w:val="left" w:pos="1152"/>
          <w:tab w:val="left" w:pos="1872"/>
          <w:tab w:val="left" w:pos="9187"/>
        </w:tabs>
        <w:ind w:left="2088" w:hanging="2088"/>
        <w:jc w:val="left"/>
      </w:pPr>
    </w:p>
    <w:p w:rsidR="007D6ED2" w:rsidRDefault="007D6ED2" w:rsidP="007D6ED2">
      <w:r w:rsidRPr="007D6ED2">
        <w:rPr>
          <w:b/>
        </w:rPr>
        <w:t>VERSIONS OF THIS BILL</w:t>
      </w:r>
    </w:p>
    <w:p w:rsidR="007D6ED2" w:rsidRDefault="007D6ED2" w:rsidP="007D6ED2"/>
    <w:p w:rsidR="007D6ED2" w:rsidRDefault="002F4E01" w:rsidP="007D6ED2">
      <w:hyperlink r:id="rId8" w:history="1">
        <w:r w:rsidR="007D6ED2">
          <w:rPr>
            <w:rStyle w:val="Hyperlink"/>
          </w:rPr>
          <w:t>1/21/2010</w:t>
        </w:r>
      </w:hyperlink>
    </w:p>
    <w:p w:rsidR="007D6ED2" w:rsidRDefault="007D6ED2" w:rsidP="007D6ED2"/>
    <w:p w:rsidR="007D6ED2" w:rsidRDefault="007D6ED2" w:rsidP="007D6ED2">
      <w:pPr>
        <w:sectPr w:rsidR="007D6ED2" w:rsidSect="007D6ED2">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A76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E3D31">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9390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HONOR AND RECOGNIZE WOODROW “WOODY” DRATEN WINDHAM, JUNIOR, OF RICHLAND COUNTY, AND TO CONGRATULATE HIM UPON THE OCCASION OF RECEIVING THE SOUTH CAROLINA BROADCASTERS ASSOCIATION</w:t>
      </w:r>
      <w:r w:rsidR="00A2114E" w:rsidRPr="00A2114E">
        <w:t>’</w:t>
      </w:r>
      <w:r>
        <w:t>S PRESTIGIOUS MASTERS AWARD.</w:t>
      </w:r>
    </w:p>
    <w:p w:rsidR="00DE3D31" w:rsidRDefault="00DE3D3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F0AD1" w:rsidRDefault="00DE3D3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F9390E">
        <w:t xml:space="preserve">the members of the South Carolina House of Representatives were pleased to learn that </w:t>
      </w:r>
      <w:r w:rsidR="009F0AD1">
        <w:t xml:space="preserve">Columbia radio icon </w:t>
      </w:r>
      <w:r w:rsidR="00F9390E">
        <w:t>Woody Windham has been awarded the 2010 Masters Award of the South Carolina Broadcasters Association</w:t>
      </w:r>
      <w:r w:rsidR="009F0AD1">
        <w:t>; and</w:t>
      </w:r>
    </w:p>
    <w:p w:rsidR="009F0AD1" w:rsidRDefault="009F0AD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0AD1" w:rsidRDefault="009F0AD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Masters Award acknowledges lifetime achievements of on</w:t>
      </w:r>
      <w:r w:rsidR="00A2114E">
        <w:noBreakHyphen/>
      </w:r>
      <w:r>
        <w:t>air broadcasters who have made significant contributions to broadcasting in South Carolina and who personify high broadcast industry standards within their communities; and</w:t>
      </w:r>
    </w:p>
    <w:p w:rsidR="009F0AD1" w:rsidRDefault="009F0AD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0AD1" w:rsidRDefault="009F0AD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fifty</w:t>
      </w:r>
      <w:r w:rsidR="00A2114E">
        <w:noBreakHyphen/>
      </w:r>
      <w:r>
        <w:t xml:space="preserve">year veteran of radio broadcasting in </w:t>
      </w:r>
      <w:r w:rsidR="000F268F">
        <w:t>South Carolina</w:t>
      </w:r>
      <w:r>
        <w:t>, Woody Windham created the first progressive rock format on FM and developed the first disco in the State, the Skyline Disco; and</w:t>
      </w:r>
    </w:p>
    <w:p w:rsidR="009F0AD1" w:rsidRDefault="009F0AD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0AD1" w:rsidRDefault="009F0AD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named Columbia</w:t>
      </w:r>
      <w:r w:rsidR="00A2114E" w:rsidRPr="00A2114E">
        <w:t>’</w:t>
      </w:r>
      <w:r>
        <w:t xml:space="preserve">s “Best Air Personality” by </w:t>
      </w:r>
      <w:r w:rsidRPr="000F6DEC">
        <w:rPr>
          <w:i/>
        </w:rPr>
        <w:t>Columbia Metropolitan</w:t>
      </w:r>
      <w:r w:rsidR="000F6DEC">
        <w:t xml:space="preserve"> m</w:t>
      </w:r>
      <w:r>
        <w:t>agazine in 2006, he has been a premier promoter of our famous beach music and the state dance, the shag; and</w:t>
      </w:r>
    </w:p>
    <w:p w:rsidR="009F0AD1" w:rsidRDefault="009F0AD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6DEC" w:rsidRDefault="000F6DE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Woody Windham, a songwriter and recording artist with three hit songs, has received numerous awards and untold recognition for his tireless efforts on behalf of the Greater Columbia Chamber of Commerce, the City of Columbia, Special Olympics, and </w:t>
      </w:r>
      <w:r w:rsidR="00A2114E">
        <w:t xml:space="preserve">the </w:t>
      </w:r>
      <w:r>
        <w:t>Easter Seals Society; and</w:t>
      </w:r>
    </w:p>
    <w:p w:rsidR="000F6DEC" w:rsidRDefault="000F6DE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6DEC" w:rsidRDefault="000F6DE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he has raised more than a million dollars for local charities, most notably the American Cancer Society and the American Heart Association; and</w:t>
      </w:r>
    </w:p>
    <w:p w:rsidR="000F6DEC" w:rsidRDefault="000F6DE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1C83" w:rsidRDefault="000F6DE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 coveted emcee for </w:t>
      </w:r>
      <w:r w:rsidR="00B61C83">
        <w:t xml:space="preserve">innumerable </w:t>
      </w:r>
      <w:r>
        <w:t>corporate picnics, birthday parties, weddings</w:t>
      </w:r>
      <w:r w:rsidR="00B61C83">
        <w:t>,</w:t>
      </w:r>
      <w:r>
        <w:t xml:space="preserve"> Christmas pa</w:t>
      </w:r>
      <w:r w:rsidR="00B61C83">
        <w:t>r</w:t>
      </w:r>
      <w:r>
        <w:t xml:space="preserve">ties, and </w:t>
      </w:r>
      <w:r w:rsidR="00B61C83">
        <w:t xml:space="preserve">myriad </w:t>
      </w:r>
      <w:r>
        <w:t>other events</w:t>
      </w:r>
      <w:r w:rsidR="00A2114E">
        <w:t xml:space="preserve">, he has </w:t>
      </w:r>
      <w:r w:rsidR="00B61C83">
        <w:t>use</w:t>
      </w:r>
      <w:r w:rsidR="00A2114E">
        <w:t>d</w:t>
      </w:r>
      <w:r w:rsidR="00B61C83">
        <w:t xml:space="preserve"> his quick wit and God</w:t>
      </w:r>
      <w:r w:rsidR="00A2114E">
        <w:noBreakHyphen/>
      </w:r>
      <w:r w:rsidR="00B61C83">
        <w:t>given talent to serve his community as one of the longest</w:t>
      </w:r>
      <w:r w:rsidR="00A2114E">
        <w:noBreakHyphen/>
      </w:r>
      <w:r w:rsidR="00B61C83">
        <w:t>running announcers on the radio; and</w:t>
      </w:r>
    </w:p>
    <w:p w:rsidR="00B61C83" w:rsidRDefault="00B61C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3D31" w:rsidRDefault="00B61C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House of Representatives express their appreciation for the service and talent Woody Windham has provided to the citizens of our great State and extend their good wishes</w:t>
      </w:r>
      <w:r w:rsidR="00A2114E">
        <w:t xml:space="preserve"> to him</w:t>
      </w:r>
      <w:r>
        <w:t xml:space="preserve"> for receiving the </w:t>
      </w:r>
      <w:r w:rsidR="00A2114E">
        <w:t>celebrated Masters Award</w:t>
      </w:r>
      <w:r>
        <w:t>.</w:t>
      </w:r>
      <w:r w:rsidR="00DE3D31">
        <w:t xml:space="preserve">  Now, therefore,</w:t>
      </w:r>
    </w:p>
    <w:p w:rsidR="00DE3D31" w:rsidRDefault="00DE3D3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3D31" w:rsidRDefault="00DE3D3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DE3D31" w:rsidRDefault="00DE3D3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3D31" w:rsidRDefault="00DE3D3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B61C83">
        <w:t xml:space="preserve"> </w:t>
      </w:r>
      <w:r w:rsidR="00A2114E">
        <w:t>the members of the South Carolina House of Representatives, by this resolution,</w:t>
      </w:r>
      <w:r w:rsidR="00B61C83">
        <w:t xml:space="preserve"> honor and recognize Woodrow “Woody” Draten Windham, Junior, of Richland County, and congratulate him upon the occasion of receiving the South Carolina Broadcasters Association</w:t>
      </w:r>
      <w:r w:rsidR="00A2114E" w:rsidRPr="00A2114E">
        <w:t>’</w:t>
      </w:r>
      <w:r w:rsidR="00B61C83">
        <w:t>s prestigious Masters Award.</w:t>
      </w:r>
    </w:p>
    <w:p w:rsidR="00DE3D31" w:rsidRDefault="00DE3D3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E3D3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B61C83">
        <w:t xml:space="preserve"> Woodrow “Woody” Draten Windham.</w:t>
      </w:r>
    </w:p>
    <w:p w:rsidR="004A761D" w:rsidRDefault="00A2114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A761D" w:rsidRDefault="004A761D" w:rsidP="007D6ED2">
      <w:pPr>
        <w:suppressAutoHyphens/>
      </w:pPr>
    </w:p>
    <w:sectPr w:rsidR="004A761D" w:rsidSect="007D6ED2">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2114E" w:rsidRDefault="00A2114E" w:rsidP="009F0C77">
      <w:r>
        <w:separator/>
      </w:r>
    </w:p>
  </w:endnote>
  <w:endnote w:type="continuationSeparator" w:id="0">
    <w:p w:rsidR="00A2114E" w:rsidRDefault="00A2114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7B0352A-6E70-4C40-8843-561B1CC3B6B9}"/>
    <w:embedBold r:id="rId2" w:fontKey="{51FE8045-A4DB-4017-BF93-EB4E86809D10}"/>
    <w:embedItalic r:id="rId3" w:fontKey="{028A6D86-CD47-4A03-B7CB-87609314FABF}"/>
  </w:font>
  <w:font w:name="Calibri">
    <w:panose1 w:val="020F0502020204030204"/>
    <w:charset w:val="00"/>
    <w:family w:val="swiss"/>
    <w:pitch w:val="variable"/>
    <w:sig w:usb0="E10002FF" w:usb1="4000ACFF" w:usb2="00000009" w:usb3="00000000" w:csb0="0000019F" w:csb1="00000000"/>
    <w:embedRegular r:id="rId4" w:fontKey="{5B174574-B55C-4807-95DF-1A8F528D4250}"/>
  </w:font>
  <w:font w:name="Tahoma">
    <w:panose1 w:val="020B0604030504040204"/>
    <w:charset w:val="00"/>
    <w:family w:val="swiss"/>
    <w:pitch w:val="variable"/>
    <w:sig w:usb0="21002A87" w:usb1="80000000" w:usb2="00000008" w:usb3="00000000" w:csb0="000101FF" w:csb1="00000000"/>
    <w:embedRegular r:id="rId5" w:fontKey="{626FBAA4-5496-4F07-B376-E88AB1339AFB}"/>
  </w:font>
  <w:font w:name="Cambria">
    <w:panose1 w:val="02040503050406030204"/>
    <w:charset w:val="00"/>
    <w:family w:val="roman"/>
    <w:pitch w:val="variable"/>
    <w:sig w:usb0="E00002FF" w:usb1="400004FF" w:usb2="00000000" w:usb3="00000000" w:csb0="0000019F" w:csb1="00000000"/>
    <w:embedRegular r:id="rId6" w:fontKey="{61A3C223-616B-4C6E-B7B8-2DC05C5579D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6ED2" w:rsidRPr="004A761D" w:rsidRDefault="007D6ED2" w:rsidP="004A761D">
    <w:pPr>
      <w:pStyle w:val="Footer"/>
      <w:tabs>
        <w:tab w:val="clear" w:pos="4680"/>
        <w:tab w:val="clear" w:pos="9360"/>
        <w:tab w:val="center" w:pos="2995"/>
      </w:tabs>
      <w:spacing w:before="120"/>
    </w:pPr>
    <w:r>
      <w:t>[4399]</w:t>
    </w:r>
    <w:r>
      <w:tab/>
    </w:r>
    <w:r w:rsidR="002F4E01">
      <w:fldChar w:fldCharType="begin"/>
    </w:r>
    <w:r w:rsidR="002F4E01">
      <w:instrText xml:space="preserve"> PAGE  \* MERGEFORMAT </w:instrText>
    </w:r>
    <w:r w:rsidR="002F4E01">
      <w:fldChar w:fldCharType="separate"/>
    </w:r>
    <w:r w:rsidR="002F4E01">
      <w:rPr>
        <w:noProof/>
      </w:rPr>
      <w:t>1</w:t>
    </w:r>
    <w:r w:rsidR="002F4E01">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2114E" w:rsidRDefault="00A2114E" w:rsidP="009F0C77">
      <w:r>
        <w:separator/>
      </w:r>
    </w:p>
  </w:footnote>
  <w:footnote w:type="continuationSeparator" w:id="0">
    <w:p w:rsidR="00A2114E" w:rsidRDefault="00A2114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4417BB10"/>
    <w:docVar w:name="CoverBillType" w:val="r"/>
    <w:docVar w:name="docpath" w:val="L:\Council\bills\GM\24417BB10.DOCX"/>
    <w:docVar w:name="dvBillNumber" w:val="4399"/>
    <w:docVar w:name="dvBillNumberPrefix" w:val="H. "/>
    <w:docVar w:name="dvOriginalBody" w:val="House"/>
    <w:docVar w:name="dvSteno" w:val="GM"/>
    <w:docVar w:name="NameofBody" w:val="h"/>
    <w:docVar w:name="vgroup2" w:val="Council"/>
  </w:docVars>
  <w:rsids>
    <w:rsidRoot w:val="0072464D"/>
    <w:rsid w:val="00011869"/>
    <w:rsid w:val="00035BEB"/>
    <w:rsid w:val="000B4E9A"/>
    <w:rsid w:val="000D0E38"/>
    <w:rsid w:val="000E1785"/>
    <w:rsid w:val="000F268F"/>
    <w:rsid w:val="000F40FA"/>
    <w:rsid w:val="000F6DEC"/>
    <w:rsid w:val="0010776B"/>
    <w:rsid w:val="001100C9"/>
    <w:rsid w:val="00133E66"/>
    <w:rsid w:val="001435A3"/>
    <w:rsid w:val="001873C0"/>
    <w:rsid w:val="001B6F6F"/>
    <w:rsid w:val="001D08F2"/>
    <w:rsid w:val="001D525B"/>
    <w:rsid w:val="001D7F4F"/>
    <w:rsid w:val="002321B6"/>
    <w:rsid w:val="00250967"/>
    <w:rsid w:val="002543C8"/>
    <w:rsid w:val="00284AAE"/>
    <w:rsid w:val="002A604D"/>
    <w:rsid w:val="002E5912"/>
    <w:rsid w:val="002F4E01"/>
    <w:rsid w:val="00323CFD"/>
    <w:rsid w:val="00325348"/>
    <w:rsid w:val="0032732C"/>
    <w:rsid w:val="00336AD0"/>
    <w:rsid w:val="0037079A"/>
    <w:rsid w:val="003D01E8"/>
    <w:rsid w:val="003E5288"/>
    <w:rsid w:val="003F6B0D"/>
    <w:rsid w:val="003F6D79"/>
    <w:rsid w:val="0041760A"/>
    <w:rsid w:val="00417C01"/>
    <w:rsid w:val="004809EE"/>
    <w:rsid w:val="004A761D"/>
    <w:rsid w:val="004E7D54"/>
    <w:rsid w:val="005273C6"/>
    <w:rsid w:val="00530A69"/>
    <w:rsid w:val="00545593"/>
    <w:rsid w:val="00577C6C"/>
    <w:rsid w:val="005A400D"/>
    <w:rsid w:val="005C2FE2"/>
    <w:rsid w:val="005E2BC9"/>
    <w:rsid w:val="00605102"/>
    <w:rsid w:val="00613C8A"/>
    <w:rsid w:val="006215AA"/>
    <w:rsid w:val="006913C9"/>
    <w:rsid w:val="0069470D"/>
    <w:rsid w:val="0072464D"/>
    <w:rsid w:val="00734F00"/>
    <w:rsid w:val="007A4CC4"/>
    <w:rsid w:val="007A70AE"/>
    <w:rsid w:val="007D6ED2"/>
    <w:rsid w:val="008362E8"/>
    <w:rsid w:val="008A0C88"/>
    <w:rsid w:val="008A1768"/>
    <w:rsid w:val="008F4429"/>
    <w:rsid w:val="0094021A"/>
    <w:rsid w:val="009C6A0B"/>
    <w:rsid w:val="009F0AD1"/>
    <w:rsid w:val="009F0C77"/>
    <w:rsid w:val="009F451C"/>
    <w:rsid w:val="009F4DD1"/>
    <w:rsid w:val="00A2114E"/>
    <w:rsid w:val="00A41684"/>
    <w:rsid w:val="00A64E80"/>
    <w:rsid w:val="00A72BCD"/>
    <w:rsid w:val="00A741D9"/>
    <w:rsid w:val="00A833AB"/>
    <w:rsid w:val="00A9741D"/>
    <w:rsid w:val="00AB46E9"/>
    <w:rsid w:val="00AD4B17"/>
    <w:rsid w:val="00B412D4"/>
    <w:rsid w:val="00B61C83"/>
    <w:rsid w:val="00BE3C22"/>
    <w:rsid w:val="00C0345E"/>
    <w:rsid w:val="00C3483A"/>
    <w:rsid w:val="00C74E9D"/>
    <w:rsid w:val="00C82FD3"/>
    <w:rsid w:val="00C92819"/>
    <w:rsid w:val="00CC6B7B"/>
    <w:rsid w:val="00CD2089"/>
    <w:rsid w:val="00CD77B8"/>
    <w:rsid w:val="00D73A67"/>
    <w:rsid w:val="00D84339"/>
    <w:rsid w:val="00D970A9"/>
    <w:rsid w:val="00DE3D31"/>
    <w:rsid w:val="00DF3845"/>
    <w:rsid w:val="00E41911"/>
    <w:rsid w:val="00E92EEF"/>
    <w:rsid w:val="00F24442"/>
    <w:rsid w:val="00F50AE3"/>
    <w:rsid w:val="00F67CF1"/>
    <w:rsid w:val="00F840F0"/>
    <w:rsid w:val="00F9390E"/>
    <w:rsid w:val="00FB0D0D"/>
    <w:rsid w:val="00FB1F92"/>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4D85A536-A230-4A53-8B4D-A70061CDC1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2114E"/>
    <w:rPr>
      <w:rFonts w:ascii="Tahoma" w:hAnsi="Tahoma" w:cs="Tahoma"/>
      <w:sz w:val="16"/>
      <w:szCs w:val="16"/>
    </w:rPr>
  </w:style>
  <w:style w:type="character" w:customStyle="1" w:styleId="BalloonTextChar">
    <w:name w:val="Balloon Text Char"/>
    <w:basedOn w:val="DefaultParagraphFont"/>
    <w:link w:val="BalloonText"/>
    <w:uiPriority w:val="99"/>
    <w:semiHidden/>
    <w:rsid w:val="00A2114E"/>
    <w:rPr>
      <w:rFonts w:ascii="Tahoma" w:eastAsia="Times New Roman" w:hAnsi="Tahoma" w:cs="Tahoma"/>
      <w:sz w:val="16"/>
      <w:szCs w:val="16"/>
    </w:rPr>
  </w:style>
  <w:style w:type="character" w:styleId="Hyperlink">
    <w:name w:val="Hyperlink"/>
    <w:basedOn w:val="DefaultParagraphFont"/>
    <w:uiPriority w:val="99"/>
    <w:unhideWhenUsed/>
    <w:rsid w:val="007D6ED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4399_20100121.docx" TargetMode="External"/><Relationship Id="rId3" Type="http://schemas.openxmlformats.org/officeDocument/2006/relationships/settings" Target="settings.xml"/><Relationship Id="rId7" Type="http://schemas.openxmlformats.org/officeDocument/2006/relationships/hyperlink" Target="file:///h:\HJ%20Archive\2010\01-21-10.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B89A51-47C4-4058-80BE-4125E3DD53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443</Words>
  <Characters>2543</Characters>
  <Application>Microsoft Office Word</Application>
  <DocSecurity>0</DocSecurity>
  <Lines>97</Lines>
  <Paragraphs>30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2958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4399: Woodrow Draten Windham, Jr. - South Carolina Legislature Online</dc:title>
  <dc:subject/>
  <dc:creator>gailmoore</dc:creator>
  <cp:keywords/>
  <dc:description/>
  <cp:lastModifiedBy>N Cumfer</cp:lastModifiedBy>
  <cp:revision>8</cp:revision>
  <cp:lastPrinted>2010-01-20T17:47:00Z</cp:lastPrinted>
  <dcterms:created xsi:type="dcterms:W3CDTF">2010-01-21T16:14:00Z</dcterms:created>
  <dcterms:modified xsi:type="dcterms:W3CDTF">2014-11-24T16:23:00Z</dcterms:modified>
</cp:coreProperties>
</file>