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1D" w:rsidRDefault="00A42171">
      <w:pPr>
        <w:widowControl w:val="0"/>
        <w:jc w:val="center"/>
      </w:pPr>
      <w:bookmarkStart w:id="0" w:name="_GoBack"/>
      <w:bookmarkEnd w:id="0"/>
      <w:r>
        <w:rPr>
          <w:b/>
        </w:rPr>
        <w:t>South Carolina General Assembly</w:t>
      </w:r>
    </w:p>
    <w:p w:rsidR="0081461D" w:rsidRDefault="00A42171">
      <w:pPr>
        <w:widowControl w:val="0"/>
        <w:jc w:val="center"/>
      </w:pPr>
      <w:r>
        <w:t>118th Session, 2009-2010</w:t>
      </w:r>
    </w:p>
    <w:p w:rsidR="0081461D" w:rsidRDefault="0081461D">
      <w:pPr>
        <w:widowControl w:val="0"/>
        <w:jc w:val="left"/>
      </w:pPr>
    </w:p>
    <w:p w:rsidR="0081461D" w:rsidRDefault="00A42171">
      <w:pPr>
        <w:widowControl w:val="0"/>
        <w:jc w:val="left"/>
        <w:rPr>
          <w:b/>
        </w:rPr>
      </w:pPr>
      <w:r>
        <w:rPr>
          <w:b/>
        </w:rPr>
        <w:t>S. 461</w:t>
      </w:r>
    </w:p>
    <w:p w:rsidR="0081461D" w:rsidRDefault="0081461D">
      <w:pPr>
        <w:widowControl w:val="0"/>
        <w:jc w:val="left"/>
        <w:rPr>
          <w:b/>
        </w:rPr>
      </w:pPr>
    </w:p>
    <w:p w:rsidR="0081461D" w:rsidRDefault="00A42171">
      <w:pPr>
        <w:widowControl w:val="0"/>
        <w:jc w:val="left"/>
      </w:pPr>
      <w:r>
        <w:rPr>
          <w:b/>
        </w:rPr>
        <w:t>STATUS INFORMATION</w:t>
      </w:r>
    </w:p>
    <w:p w:rsidR="0081461D" w:rsidRDefault="0081461D">
      <w:pPr>
        <w:widowControl w:val="0"/>
        <w:jc w:val="left"/>
      </w:pPr>
    </w:p>
    <w:p w:rsidR="0081461D" w:rsidRDefault="00A42171">
      <w:pPr>
        <w:widowControl w:val="0"/>
        <w:jc w:val="left"/>
      </w:pPr>
      <w:r>
        <w:t>Joint Resolution</w:t>
      </w:r>
    </w:p>
    <w:p w:rsidR="0081461D" w:rsidRDefault="00A42171">
      <w:pPr>
        <w:widowControl w:val="0"/>
        <w:jc w:val="left"/>
      </w:pPr>
      <w:r>
        <w:t>Sponsors: Medical Affairs Committee</w:t>
      </w:r>
    </w:p>
    <w:p w:rsidR="0081461D" w:rsidRDefault="00A42171">
      <w:pPr>
        <w:widowControl w:val="0"/>
        <w:jc w:val="left"/>
      </w:pPr>
      <w:r>
        <w:t>Document Path: l:\council\bills\nbd\11294ac09.docx</w:t>
      </w:r>
    </w:p>
    <w:p w:rsidR="0081461D" w:rsidRDefault="0081461D">
      <w:pPr>
        <w:widowControl w:val="0"/>
        <w:jc w:val="left"/>
      </w:pPr>
    </w:p>
    <w:p w:rsidR="0081461D" w:rsidRDefault="00A42171">
      <w:pPr>
        <w:widowControl w:val="0"/>
        <w:jc w:val="left"/>
      </w:pPr>
      <w:r>
        <w:t>Introduced in the Senate on February 24, 2009</w:t>
      </w:r>
    </w:p>
    <w:p w:rsidR="0081461D" w:rsidRDefault="00A42171">
      <w:pPr>
        <w:widowControl w:val="0"/>
        <w:jc w:val="left"/>
      </w:pPr>
      <w:r>
        <w:t>Introduced in the House on March 5, 2009</w:t>
      </w:r>
    </w:p>
    <w:p w:rsidR="0081461D" w:rsidRDefault="00A42171">
      <w:pPr>
        <w:widowControl w:val="0"/>
        <w:jc w:val="left"/>
      </w:pPr>
      <w:r>
        <w:t xml:space="preserve">Currently residing in the House Committee on </w:t>
      </w:r>
      <w:r>
        <w:rPr>
          <w:b/>
        </w:rPr>
        <w:t>Medical, Military, Public and Municipal Affairs</w:t>
      </w:r>
    </w:p>
    <w:p w:rsidR="0081461D" w:rsidRDefault="0081461D">
      <w:pPr>
        <w:widowControl w:val="0"/>
        <w:jc w:val="left"/>
      </w:pPr>
    </w:p>
    <w:p w:rsidR="0081461D" w:rsidRDefault="00A42171">
      <w:pPr>
        <w:widowControl w:val="0"/>
        <w:jc w:val="left"/>
      </w:pPr>
      <w:r>
        <w:t>Summary: Continuing Care Retirement Communities</w:t>
      </w:r>
    </w:p>
    <w:p w:rsidR="0081461D" w:rsidRDefault="0081461D">
      <w:pPr>
        <w:widowControl w:val="0"/>
        <w:jc w:val="left"/>
      </w:pPr>
    </w:p>
    <w:p w:rsidR="0081461D" w:rsidRDefault="0081461D">
      <w:pPr>
        <w:widowControl w:val="0"/>
        <w:jc w:val="left"/>
      </w:pPr>
    </w:p>
    <w:p w:rsidR="0081461D" w:rsidRDefault="00A42171">
      <w:pPr>
        <w:widowControl w:val="0"/>
        <w:tabs>
          <w:tab w:val="center" w:pos="590"/>
          <w:tab w:val="center" w:pos="1440"/>
          <w:tab w:val="left" w:pos="1872"/>
          <w:tab w:val="left" w:pos="9187"/>
        </w:tabs>
        <w:jc w:val="left"/>
      </w:pPr>
      <w:r>
        <w:rPr>
          <w:b/>
        </w:rPr>
        <w:t>HISTORY OF LEGISLATIVE ACTIONS</w:t>
      </w:r>
    </w:p>
    <w:p w:rsidR="0081461D" w:rsidRDefault="0081461D">
      <w:pPr>
        <w:widowControl w:val="0"/>
        <w:tabs>
          <w:tab w:val="center" w:pos="590"/>
          <w:tab w:val="center" w:pos="1440"/>
          <w:tab w:val="left" w:pos="1872"/>
          <w:tab w:val="left" w:pos="9187"/>
        </w:tabs>
        <w:jc w:val="left"/>
      </w:pPr>
    </w:p>
    <w:p w:rsidR="0081461D" w:rsidRDefault="00A4217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1461D" w:rsidRDefault="00A42171">
      <w:pPr>
        <w:widowControl w:val="0"/>
        <w:tabs>
          <w:tab w:val="right" w:pos="1008"/>
          <w:tab w:val="left" w:pos="1152"/>
          <w:tab w:val="left" w:pos="1872"/>
          <w:tab w:val="left" w:pos="9187"/>
        </w:tabs>
        <w:ind w:left="2088" w:hanging="2088"/>
        <w:jc w:val="left"/>
      </w:pPr>
      <w:r>
        <w:tab/>
        <w:t>2/24/2009</w:t>
      </w:r>
      <w:r>
        <w:tab/>
        <w:t>Senate</w:t>
      </w:r>
      <w:r>
        <w:tab/>
        <w:t xml:space="preserve">Introduced, read first time, placed on calendar without reference </w:t>
      </w:r>
      <w:hyperlink r:id="rId7" w:history="1">
        <w:r w:rsidRPr="00F71AC9">
          <w:rPr>
            <w:rStyle w:val="Hyperlink"/>
          </w:rPr>
          <w:t>SJ</w:t>
        </w:r>
      </w:hyperlink>
      <w:r>
        <w:noBreakHyphen/>
        <w:t>5</w:t>
      </w:r>
    </w:p>
    <w:p w:rsidR="0081461D" w:rsidRDefault="00A42171">
      <w:pPr>
        <w:widowControl w:val="0"/>
        <w:tabs>
          <w:tab w:val="right" w:pos="1008"/>
          <w:tab w:val="left" w:pos="1152"/>
          <w:tab w:val="left" w:pos="1872"/>
          <w:tab w:val="left" w:pos="9187"/>
        </w:tabs>
        <w:ind w:left="2088" w:hanging="2088"/>
        <w:jc w:val="left"/>
      </w:pPr>
      <w:r>
        <w:tab/>
        <w:t>3/3/2009</w:t>
      </w:r>
      <w:r>
        <w:tab/>
        <w:t>Senate</w:t>
      </w:r>
      <w:r>
        <w:tab/>
        <w:t xml:space="preserve">Read second time </w:t>
      </w:r>
      <w:hyperlink r:id="rId8" w:history="1">
        <w:r w:rsidRPr="00F71AC9">
          <w:rPr>
            <w:rStyle w:val="Hyperlink"/>
          </w:rPr>
          <w:t>SJ</w:t>
        </w:r>
      </w:hyperlink>
      <w:r>
        <w:noBreakHyphen/>
        <w:t>15</w:t>
      </w:r>
    </w:p>
    <w:p w:rsidR="0081461D" w:rsidRDefault="00A42171">
      <w:pPr>
        <w:widowControl w:val="0"/>
        <w:tabs>
          <w:tab w:val="right" w:pos="1008"/>
          <w:tab w:val="left" w:pos="1152"/>
          <w:tab w:val="left" w:pos="1872"/>
          <w:tab w:val="left" w:pos="9187"/>
        </w:tabs>
        <w:ind w:left="2088" w:hanging="2088"/>
        <w:jc w:val="left"/>
      </w:pPr>
      <w:r>
        <w:tab/>
        <w:t>3/4/2009</w:t>
      </w:r>
      <w:r>
        <w:tab/>
        <w:t>Senate</w:t>
      </w:r>
      <w:r>
        <w:tab/>
        <w:t xml:space="preserve">Read third time and sent to House </w:t>
      </w:r>
      <w:hyperlink r:id="rId9" w:history="1">
        <w:r w:rsidRPr="00F71AC9">
          <w:rPr>
            <w:rStyle w:val="Hyperlink"/>
          </w:rPr>
          <w:t>SJ</w:t>
        </w:r>
      </w:hyperlink>
      <w:r>
        <w:noBreakHyphen/>
        <w:t>18</w:t>
      </w:r>
    </w:p>
    <w:p w:rsidR="0081461D" w:rsidRDefault="00A42171">
      <w:pPr>
        <w:widowControl w:val="0"/>
        <w:tabs>
          <w:tab w:val="right" w:pos="1008"/>
          <w:tab w:val="left" w:pos="1152"/>
          <w:tab w:val="left" w:pos="1872"/>
          <w:tab w:val="left" w:pos="9187"/>
        </w:tabs>
        <w:ind w:left="2088" w:hanging="2088"/>
        <w:jc w:val="left"/>
      </w:pPr>
      <w:r>
        <w:tab/>
        <w:t>3/5/2009</w:t>
      </w:r>
      <w:r>
        <w:tab/>
        <w:t>House</w:t>
      </w:r>
      <w:r>
        <w:tab/>
        <w:t xml:space="preserve">Introduced and read first time </w:t>
      </w:r>
      <w:hyperlink r:id="rId10" w:history="1">
        <w:r w:rsidRPr="00F71AC9">
          <w:rPr>
            <w:rStyle w:val="Hyperlink"/>
          </w:rPr>
          <w:t>HJ</w:t>
        </w:r>
      </w:hyperlink>
      <w:r>
        <w:noBreakHyphen/>
        <w:t>11</w:t>
      </w:r>
    </w:p>
    <w:p w:rsidR="0081461D" w:rsidRDefault="00A42171">
      <w:pPr>
        <w:widowControl w:val="0"/>
        <w:tabs>
          <w:tab w:val="right" w:pos="1008"/>
          <w:tab w:val="left" w:pos="1152"/>
          <w:tab w:val="left" w:pos="1872"/>
          <w:tab w:val="left" w:pos="9187"/>
        </w:tabs>
        <w:ind w:left="2088" w:hanging="2088"/>
        <w:jc w:val="left"/>
      </w:pPr>
      <w:r>
        <w:tab/>
        <w:t>3/5/2009</w:t>
      </w:r>
      <w:r>
        <w:tab/>
        <w:t>House</w:t>
      </w:r>
      <w:r>
        <w:tab/>
        <w:t xml:space="preserve">Referred to Committee on </w:t>
      </w:r>
      <w:r>
        <w:rPr>
          <w:b/>
        </w:rPr>
        <w:t>Medical, Military, Public and Municipal Affairs</w:t>
      </w:r>
      <w:r>
        <w:t xml:space="preserve"> </w:t>
      </w:r>
      <w:hyperlink r:id="rId11" w:history="1">
        <w:r w:rsidRPr="00F71AC9">
          <w:rPr>
            <w:rStyle w:val="Hyperlink"/>
          </w:rPr>
          <w:t>HJ</w:t>
        </w:r>
      </w:hyperlink>
      <w:r>
        <w:noBreakHyphen/>
        <w:t>11</w:t>
      </w:r>
    </w:p>
    <w:p w:rsidR="0081461D" w:rsidRDefault="0081461D">
      <w:pPr>
        <w:widowControl w:val="0"/>
        <w:tabs>
          <w:tab w:val="right" w:pos="1008"/>
          <w:tab w:val="left" w:pos="1152"/>
          <w:tab w:val="left" w:pos="1872"/>
          <w:tab w:val="left" w:pos="9187"/>
        </w:tabs>
        <w:ind w:left="2088" w:hanging="2088"/>
        <w:jc w:val="left"/>
      </w:pPr>
    </w:p>
    <w:p w:rsidR="0081461D" w:rsidRDefault="0081461D">
      <w:pPr>
        <w:widowControl w:val="0"/>
        <w:tabs>
          <w:tab w:val="right" w:pos="1008"/>
          <w:tab w:val="left" w:pos="1152"/>
          <w:tab w:val="left" w:pos="1872"/>
          <w:tab w:val="left" w:pos="9187"/>
        </w:tabs>
        <w:ind w:left="2088" w:hanging="2088"/>
        <w:jc w:val="left"/>
      </w:pPr>
    </w:p>
    <w:p w:rsidR="0081461D" w:rsidRDefault="00A42171">
      <w:r>
        <w:rPr>
          <w:b/>
        </w:rPr>
        <w:t>VERSIONS OF THIS BILL</w:t>
      </w:r>
    </w:p>
    <w:p w:rsidR="0081461D" w:rsidRDefault="0081461D"/>
    <w:p w:rsidR="0081461D" w:rsidRDefault="00721161">
      <w:hyperlink r:id="rId12" w:history="1">
        <w:r w:rsidR="00A42171">
          <w:rPr>
            <w:rStyle w:val="Hyperlink"/>
          </w:rPr>
          <w:t>2/24/2009</w:t>
        </w:r>
      </w:hyperlink>
    </w:p>
    <w:p w:rsidR="0081461D" w:rsidRDefault="00721161">
      <w:hyperlink r:id="rId13" w:history="1">
        <w:r w:rsidR="00A42171">
          <w:rPr>
            <w:rStyle w:val="Hyperlink"/>
          </w:rPr>
          <w:t>2/24/2009-A</w:t>
        </w:r>
      </w:hyperlink>
    </w:p>
    <w:p w:rsidR="0081461D" w:rsidRDefault="0081461D"/>
    <w:p w:rsidR="0081461D" w:rsidRDefault="0081461D">
      <w:pPr>
        <w:sectPr w:rsidR="0081461D">
          <w:pgSz w:w="12240" w:h="15840" w:code="1"/>
          <w:pgMar w:top="1080" w:right="1440" w:bottom="1080" w:left="1440" w:header="720" w:footer="720" w:gutter="0"/>
          <w:cols w:space="720"/>
          <w:noEndnote/>
          <w:docGrid w:linePitch="360"/>
        </w:sectPr>
      </w:pPr>
    </w:p>
    <w:p w:rsidR="0081461D" w:rsidRDefault="00A42171">
      <w:pPr>
        <w:pStyle w:val="BillDots"/>
      </w:pPr>
      <w:r>
        <w:lastRenderedPageBreak/>
        <w:t>INTRODUCED</w:t>
      </w:r>
    </w:p>
    <w:p w:rsidR="0081461D" w:rsidRDefault="00A42171">
      <w:pPr>
        <w:pStyle w:val="BillDots"/>
      </w:pPr>
      <w:r>
        <w:t>February 24, 2009</w:t>
      </w:r>
    </w:p>
    <w:p w:rsidR="0081461D" w:rsidRDefault="0081461D">
      <w:pPr>
        <w:pStyle w:val="BillDots"/>
      </w:pPr>
    </w:p>
    <w:p w:rsidR="0081461D" w:rsidRDefault="00A42171">
      <w:pPr>
        <w:pStyle w:val="BillDots"/>
        <w:tabs>
          <w:tab w:val="clear" w:pos="216"/>
          <w:tab w:val="clear" w:pos="432"/>
          <w:tab w:val="clear" w:pos="648"/>
          <w:tab w:val="clear" w:pos="864"/>
          <w:tab w:val="clear" w:pos="1080"/>
          <w:tab w:val="clear" w:pos="1296"/>
          <w:tab w:val="clear" w:pos="5904"/>
          <w:tab w:val="right" w:pos="5933"/>
        </w:tabs>
      </w:pPr>
      <w:r>
        <w:tab/>
      </w:r>
      <w:r>
        <w:rPr>
          <w:b/>
          <w:sz w:val="36"/>
        </w:rPr>
        <w:t>S. 461</w:t>
      </w:r>
    </w:p>
    <w:p w:rsidR="0081461D" w:rsidRDefault="0081461D">
      <w:pPr>
        <w:pStyle w:val="BillDots"/>
      </w:pPr>
    </w:p>
    <w:p w:rsidR="0081461D" w:rsidRDefault="00A42171">
      <w:pPr>
        <w:pStyle w:val="BillDots"/>
        <w:jc w:val="center"/>
      </w:pPr>
      <w:r>
        <w:t>Introduced by Medical Affairs Committee</w:t>
      </w:r>
    </w:p>
    <w:p w:rsidR="0081461D" w:rsidRDefault="0081461D">
      <w:pPr>
        <w:pStyle w:val="BillDots"/>
      </w:pPr>
    </w:p>
    <w:p w:rsidR="0081461D" w:rsidRDefault="00A42171">
      <w:pPr>
        <w:pStyle w:val="BillDots"/>
      </w:pPr>
      <w:r>
        <w:t>S. Printed 2/24/09--S.</w:t>
      </w:r>
    </w:p>
    <w:p w:rsidR="0081461D" w:rsidRDefault="00A42171">
      <w:pPr>
        <w:pStyle w:val="BillDots"/>
      </w:pPr>
      <w:r>
        <w:t>Read the first time February 24, 2009.</w:t>
      </w:r>
    </w:p>
    <w:p w:rsidR="0081461D" w:rsidRDefault="00A42171">
      <w:pPr>
        <w:pStyle w:val="BillDots"/>
        <w:jc w:val="center"/>
      </w:pPr>
      <w:r>
        <w:rPr>
          <w:u w:val="single"/>
        </w:rPr>
        <w:t>            </w:t>
      </w:r>
    </w:p>
    <w:p w:rsidR="0081461D" w:rsidRDefault="0081461D">
      <w:pPr>
        <w:pStyle w:val="BillDots"/>
      </w:pPr>
    </w:p>
    <w:p w:rsidR="0081461D" w:rsidRDefault="0081461D">
      <w:pPr>
        <w:pStyle w:val="BillDots"/>
        <w:sectPr w:rsidR="0081461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1461D" w:rsidRDefault="0081461D">
      <w:pPr>
        <w:pStyle w:val="BillDots"/>
      </w:pPr>
    </w:p>
    <w:p w:rsidR="0081461D" w:rsidRDefault="0081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61D" w:rsidRDefault="0081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61D" w:rsidRDefault="0081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61D" w:rsidRDefault="0081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61D" w:rsidRDefault="0081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61D" w:rsidRDefault="0081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61D" w:rsidRDefault="0081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61D" w:rsidRDefault="00A4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81461D" w:rsidRDefault="0081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61D" w:rsidRDefault="00A4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CONSUMER AFFAIRS, RELATING TO LICENSING STANDARDS FOR CONTINUING CARE RETIREMENT COMMUNITIES, DESIGNATED AS REGULATION DOCUMENT NUMBER 3204, PURSUANT TO THE PROVISIONS OF ARTICLE 1, CHAPTER 23, TITLE 1 OF THE 1976 CODE.</w:t>
      </w:r>
    </w:p>
    <w:p w:rsidR="0081461D" w:rsidRDefault="0081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1461D" w:rsidRDefault="00A4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1461D" w:rsidRDefault="0081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1461D" w:rsidRDefault="00A4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Consumer Affairs, relating to Licensing Standards for Continuing Care Retirement Communities, designated as Regulation Document Number 3204, and submitted to the General Assembly pursuant to the provisions of Article 1, Chapter 23, Title 1 of the 1976 Code, are approved.</w:t>
      </w:r>
    </w:p>
    <w:p w:rsidR="0081461D" w:rsidRDefault="0081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1461D" w:rsidRDefault="00A4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1461D" w:rsidRDefault="00A4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1461D" w:rsidRDefault="0081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1461D" w:rsidRDefault="00A4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1461D" w:rsidRDefault="00A4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1461D" w:rsidRDefault="00A4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Department of Consumer Affairs is amending 23A S.C. Code Ann. R. 28</w:t>
      </w:r>
      <w:r>
        <w:noBreakHyphen/>
        <w:t xml:space="preserve">600 to provide greater detail of existing procedures, delete obsolete provisions, otherwise conform the Regulation to Title 37 Chapter 11 of the South Carolina Code, and clarify that contested case hearings shall be filed with the Administrative Law Court. </w:t>
      </w:r>
    </w:p>
    <w:p w:rsidR="0081461D" w:rsidRDefault="00A42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1461D" w:rsidRDefault="0081461D">
      <w:pPr>
        <w:pStyle w:val="BillDots"/>
      </w:pPr>
    </w:p>
    <w:sectPr w:rsidR="0081461D" w:rsidSect="0081461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61D" w:rsidRDefault="00A42171">
      <w:r>
        <w:separator/>
      </w:r>
    </w:p>
  </w:endnote>
  <w:endnote w:type="continuationSeparator" w:id="0">
    <w:p w:rsidR="0081461D" w:rsidRDefault="00A42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619B7B-9412-492E-997C-21C41B0D80B8}"/>
    <w:embedBold r:id="rId2" w:fontKey="{A0E8FF49-277F-46A7-82CA-292FEF55759D}"/>
  </w:font>
  <w:font w:name="Calibri">
    <w:panose1 w:val="020F0502020204030204"/>
    <w:charset w:val="00"/>
    <w:family w:val="swiss"/>
    <w:pitch w:val="variable"/>
    <w:sig w:usb0="E10002FF" w:usb1="4000ACFF" w:usb2="00000009" w:usb3="00000000" w:csb0="0000019F" w:csb1="00000000"/>
    <w:embedRegular r:id="rId3" w:fontKey="{30736BBD-B425-4DF0-BA13-006375A26D6E}"/>
  </w:font>
  <w:font w:name="Tahoma">
    <w:panose1 w:val="020B0604030504040204"/>
    <w:charset w:val="00"/>
    <w:family w:val="swiss"/>
    <w:pitch w:val="variable"/>
    <w:sig w:usb0="21002A87" w:usb1="80000000" w:usb2="00000008" w:usb3="00000000" w:csb0="000101FF" w:csb1="00000000"/>
    <w:embedRegular r:id="rId4" w:fontKey="{81241410-3E17-4053-9A21-5E7C37CF3AA3}"/>
  </w:font>
  <w:font w:name="Cambria">
    <w:panose1 w:val="02040503050406030204"/>
    <w:charset w:val="00"/>
    <w:family w:val="roman"/>
    <w:pitch w:val="variable"/>
    <w:sig w:usb0="E00002FF" w:usb1="400004FF" w:usb2="00000000" w:usb3="00000000" w:csb0="0000019F" w:csb1="00000000"/>
    <w:embedRegular r:id="rId5" w:fontKey="{FE0DD8F4-740A-4C0C-A2B4-1952E9E768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61D" w:rsidRDefault="00A42171">
    <w:pPr>
      <w:pStyle w:val="Footer"/>
      <w:tabs>
        <w:tab w:val="clear" w:pos="4680"/>
        <w:tab w:val="clear" w:pos="9360"/>
        <w:tab w:val="center" w:pos="2995"/>
      </w:tabs>
      <w:spacing w:before="120"/>
    </w:pPr>
    <w:r>
      <w:t>[461-</w:t>
    </w:r>
    <w:r w:rsidR="00721161">
      <w:fldChar w:fldCharType="begin"/>
    </w:r>
    <w:r w:rsidR="00721161">
      <w:instrText xml:space="preserve"> PAGE  \* MERGEFORMAT </w:instrText>
    </w:r>
    <w:r w:rsidR="00721161">
      <w:fldChar w:fldCharType="separate"/>
    </w:r>
    <w:r w:rsidR="00721161">
      <w:rPr>
        <w:noProof/>
      </w:rPr>
      <w:t>1</w:t>
    </w:r>
    <w:r w:rsidR="0072116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61D" w:rsidRDefault="00A42171">
    <w:pPr>
      <w:pStyle w:val="Footer"/>
      <w:tabs>
        <w:tab w:val="clear" w:pos="4680"/>
        <w:tab w:val="clear" w:pos="9360"/>
        <w:tab w:val="center" w:pos="2995"/>
      </w:tabs>
      <w:spacing w:before="120"/>
    </w:pPr>
    <w:r>
      <w:t>[461]</w:t>
    </w:r>
    <w:r>
      <w:tab/>
    </w:r>
    <w:r w:rsidR="00721161">
      <w:fldChar w:fldCharType="begin"/>
    </w:r>
    <w:r w:rsidR="00721161">
      <w:instrText xml:space="preserve"> PAGE  \* MERGEFORMAT </w:instrText>
    </w:r>
    <w:r w:rsidR="00721161">
      <w:fldChar w:fldCharType="separate"/>
    </w:r>
    <w:r>
      <w:rPr>
        <w:noProof/>
      </w:rPr>
      <w:t>1</w:t>
    </w:r>
    <w:r w:rsidR="007211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61D" w:rsidRDefault="00A42171">
      <w:r>
        <w:separator/>
      </w:r>
    </w:p>
  </w:footnote>
  <w:footnote w:type="continuationSeparator" w:id="0">
    <w:p w:rsidR="0081461D" w:rsidRDefault="00A421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94AC09"/>
    <w:docVar w:name="CoverBillType" w:val="a"/>
    <w:docVar w:name="docpath" w:val="L:\Council\bills\NBD\11294AC09.DOCX"/>
    <w:docVar w:name="dvBillNumber" w:val="461"/>
    <w:docVar w:name="dvBillNumberPrefix" w:val="S. "/>
    <w:docVar w:name="dvOriginalBody" w:val="Senate"/>
    <w:docVar w:name="dvSteno" w:val="NBD"/>
    <w:docVar w:name="NameofBody" w:val="s"/>
    <w:docVar w:name="vgroup2" w:val="Council"/>
  </w:docVars>
  <w:rsids>
    <w:rsidRoot w:val="0081461D"/>
    <w:rsid w:val="00721161"/>
    <w:rsid w:val="007D65E5"/>
    <w:rsid w:val="0081461D"/>
    <w:rsid w:val="00A42171"/>
    <w:rsid w:val="00AB3524"/>
    <w:rsid w:val="00CA447F"/>
    <w:rsid w:val="00F71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E3D2DC-2F72-4CF7-B84D-9205D3A5B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61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461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61D"/>
    <w:rPr>
      <w:rFonts w:eastAsia="Times New Roman" w:cs="Times New Roman"/>
      <w:b/>
      <w:sz w:val="30"/>
      <w:szCs w:val="20"/>
    </w:rPr>
  </w:style>
  <w:style w:type="paragraph" w:styleId="Header">
    <w:name w:val="header"/>
    <w:basedOn w:val="Normal"/>
    <w:link w:val="HeaderChar"/>
    <w:uiPriority w:val="99"/>
    <w:semiHidden/>
    <w:unhideWhenUsed/>
    <w:rsid w:val="0081461D"/>
    <w:pPr>
      <w:tabs>
        <w:tab w:val="center" w:pos="4320"/>
        <w:tab w:val="right" w:pos="8640"/>
      </w:tabs>
    </w:pPr>
  </w:style>
  <w:style w:type="character" w:customStyle="1" w:styleId="HeaderChar">
    <w:name w:val="Header Char"/>
    <w:basedOn w:val="DefaultParagraphFont"/>
    <w:link w:val="Header"/>
    <w:uiPriority w:val="99"/>
    <w:semiHidden/>
    <w:rsid w:val="0081461D"/>
    <w:rPr>
      <w:rFonts w:eastAsia="Times New Roman" w:cs="Times New Roman"/>
      <w:szCs w:val="20"/>
    </w:rPr>
  </w:style>
  <w:style w:type="paragraph" w:styleId="Footer">
    <w:name w:val="footer"/>
    <w:basedOn w:val="Normal"/>
    <w:link w:val="FooterChar"/>
    <w:uiPriority w:val="99"/>
    <w:unhideWhenUsed/>
    <w:rsid w:val="0081461D"/>
    <w:pPr>
      <w:tabs>
        <w:tab w:val="center" w:pos="4680"/>
        <w:tab w:val="right" w:pos="9360"/>
      </w:tabs>
    </w:pPr>
  </w:style>
  <w:style w:type="character" w:customStyle="1" w:styleId="FooterChar">
    <w:name w:val="Footer Char"/>
    <w:basedOn w:val="DefaultParagraphFont"/>
    <w:link w:val="Footer"/>
    <w:uiPriority w:val="99"/>
    <w:rsid w:val="0081461D"/>
    <w:rPr>
      <w:rFonts w:eastAsia="Times New Roman" w:cs="Times New Roman"/>
      <w:szCs w:val="20"/>
    </w:rPr>
  </w:style>
  <w:style w:type="character" w:styleId="PageNumber">
    <w:name w:val="page number"/>
    <w:basedOn w:val="DefaultParagraphFont"/>
    <w:uiPriority w:val="99"/>
    <w:semiHidden/>
    <w:unhideWhenUsed/>
    <w:rsid w:val="0081461D"/>
  </w:style>
  <w:style w:type="character" w:styleId="LineNumber">
    <w:name w:val="line number"/>
    <w:basedOn w:val="DefaultParagraphFont"/>
    <w:uiPriority w:val="99"/>
    <w:semiHidden/>
    <w:unhideWhenUsed/>
    <w:rsid w:val="0081461D"/>
  </w:style>
  <w:style w:type="paragraph" w:customStyle="1" w:styleId="BillDots">
    <w:name w:val="BillDots"/>
    <w:basedOn w:val="Normal"/>
    <w:autoRedefine/>
    <w:qFormat/>
    <w:rsid w:val="0081461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1461D"/>
    <w:pPr>
      <w:tabs>
        <w:tab w:val="right" w:pos="5904"/>
      </w:tabs>
    </w:pPr>
  </w:style>
  <w:style w:type="paragraph" w:styleId="BalloonText">
    <w:name w:val="Balloon Text"/>
    <w:basedOn w:val="Normal"/>
    <w:link w:val="BalloonTextChar"/>
    <w:uiPriority w:val="99"/>
    <w:semiHidden/>
    <w:unhideWhenUsed/>
    <w:rsid w:val="0081461D"/>
    <w:rPr>
      <w:rFonts w:ascii="Tahoma" w:hAnsi="Tahoma" w:cs="Tahoma"/>
      <w:sz w:val="16"/>
      <w:szCs w:val="16"/>
    </w:rPr>
  </w:style>
  <w:style w:type="character" w:customStyle="1" w:styleId="BalloonTextChar">
    <w:name w:val="Balloon Text Char"/>
    <w:basedOn w:val="DefaultParagraphFont"/>
    <w:link w:val="BalloonText"/>
    <w:uiPriority w:val="99"/>
    <w:semiHidden/>
    <w:rsid w:val="0081461D"/>
    <w:rPr>
      <w:rFonts w:ascii="Tahoma" w:eastAsia="Times New Roman" w:hAnsi="Tahoma" w:cs="Tahoma"/>
      <w:sz w:val="16"/>
      <w:szCs w:val="16"/>
    </w:rPr>
  </w:style>
  <w:style w:type="character" w:styleId="Hyperlink">
    <w:name w:val="Hyperlink"/>
    <w:basedOn w:val="DefaultParagraphFont"/>
    <w:uiPriority w:val="99"/>
    <w:unhideWhenUsed/>
    <w:rsid w:val="008146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3-09.docx" TargetMode="External"/><Relationship Id="rId13" Type="http://schemas.openxmlformats.org/officeDocument/2006/relationships/hyperlink" Target="file:///p:\pprever\2009-10\461_20090224A.docx" TargetMode="External"/><Relationship Id="rId3" Type="http://schemas.openxmlformats.org/officeDocument/2006/relationships/settings" Target="settings.xml"/><Relationship Id="rId7" Type="http://schemas.openxmlformats.org/officeDocument/2006/relationships/hyperlink" Target="file:///h:\SJ%20Archive\2009\02-24-09.docx" TargetMode="External"/><Relationship Id="rId12" Type="http://schemas.openxmlformats.org/officeDocument/2006/relationships/hyperlink" Target="file:///p:\pprever\2009-10\461_20090224.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3-05-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3-05-09.docx" TargetMode="External"/><Relationship Id="rId4" Type="http://schemas.openxmlformats.org/officeDocument/2006/relationships/webSettings" Target="webSettings.xml"/><Relationship Id="rId9" Type="http://schemas.openxmlformats.org/officeDocument/2006/relationships/hyperlink" Target="file:///h:\SJ%20Archive\2009\03-04-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7015B-DDCB-4C0B-B9A9-15439A047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319</Words>
  <Characters>1842</Characters>
  <Application>Microsoft Office Word</Application>
  <DocSecurity>0</DocSecurity>
  <Lines>87</Lines>
  <Paragraphs>37</Paragraphs>
  <ScaleCrop>false</ScaleCrop>
  <Company> </Company>
  <LinksUpToDate>false</LinksUpToDate>
  <CharactersWithSpaces>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461: Continuing Care Retirement Communities - South Carolina Legislature Online</dc:title>
  <dc:subject/>
  <dc:creator>DIEDRE BREVARD-SMITH</dc:creator>
  <cp:keywords/>
  <dc:description/>
  <cp:lastModifiedBy>N Cumfer</cp:lastModifiedBy>
  <cp:revision>14</cp:revision>
  <cp:lastPrinted>2009-02-23T16:48:00Z</cp:lastPrinted>
  <dcterms:created xsi:type="dcterms:W3CDTF">2009-02-24T23:45:00Z</dcterms:created>
  <dcterms:modified xsi:type="dcterms:W3CDTF">2014-11-24T15:00:00Z</dcterms:modified>
</cp:coreProperties>
</file>