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E09" w:rsidRDefault="00C70E09" w:rsidP="00C70E09">
      <w:pPr>
        <w:widowControl w:val="0"/>
        <w:jc w:val="center"/>
      </w:pPr>
      <w:bookmarkStart w:id="0" w:name="_GoBack"/>
      <w:bookmarkEnd w:id="0"/>
      <w:r w:rsidRPr="00C70E09">
        <w:rPr>
          <w:b/>
        </w:rPr>
        <w:t>South Carolina General Assembly</w:t>
      </w:r>
    </w:p>
    <w:p w:rsidR="00C70E09" w:rsidRDefault="00C70E09" w:rsidP="00C70E09">
      <w:pPr>
        <w:widowControl w:val="0"/>
        <w:jc w:val="center"/>
      </w:pPr>
      <w:r>
        <w:t>118th Session, 2009-2010</w:t>
      </w:r>
    </w:p>
    <w:p w:rsidR="00C70E09" w:rsidRDefault="00C70E09" w:rsidP="00C70E09">
      <w:pPr>
        <w:widowControl w:val="0"/>
        <w:jc w:val="left"/>
      </w:pPr>
    </w:p>
    <w:p w:rsidR="00C70E09" w:rsidRDefault="00C70E09" w:rsidP="00C70E09">
      <w:pPr>
        <w:widowControl w:val="0"/>
        <w:jc w:val="left"/>
        <w:rPr>
          <w:b/>
        </w:rPr>
      </w:pPr>
      <w:r w:rsidRPr="00C70E09">
        <w:rPr>
          <w:b/>
        </w:rPr>
        <w:t>H. 4736</w:t>
      </w:r>
    </w:p>
    <w:p w:rsidR="00C70E09" w:rsidRDefault="00C70E09" w:rsidP="00C70E09">
      <w:pPr>
        <w:widowControl w:val="0"/>
        <w:jc w:val="left"/>
        <w:rPr>
          <w:b/>
        </w:rPr>
      </w:pPr>
    </w:p>
    <w:p w:rsidR="00C70E09" w:rsidRDefault="00C70E09" w:rsidP="00C70E09">
      <w:pPr>
        <w:widowControl w:val="0"/>
        <w:jc w:val="left"/>
      </w:pPr>
      <w:r w:rsidRPr="00C70E09">
        <w:rPr>
          <w:b/>
        </w:rPr>
        <w:t>STATUS INFORMATION</w:t>
      </w:r>
    </w:p>
    <w:p w:rsidR="00C70E09" w:rsidRDefault="00C70E09" w:rsidP="00C70E09">
      <w:pPr>
        <w:widowControl w:val="0"/>
        <w:jc w:val="left"/>
      </w:pPr>
    </w:p>
    <w:p w:rsidR="00C70E09" w:rsidRDefault="00C70E09" w:rsidP="00C70E09">
      <w:pPr>
        <w:widowControl w:val="0"/>
        <w:jc w:val="left"/>
      </w:pPr>
      <w:r>
        <w:t>House Resolution</w:t>
      </w:r>
    </w:p>
    <w:p w:rsidR="00C70E09" w:rsidRDefault="00C70E09" w:rsidP="00C70E09">
      <w:pPr>
        <w:widowControl w:val="0"/>
        <w:jc w:val="left"/>
      </w:pPr>
      <w:r>
        <w:t>Sponsors: Rep. Bowers</w:t>
      </w:r>
    </w:p>
    <w:p w:rsidR="00C70E09" w:rsidRDefault="00C70E09" w:rsidP="00C70E09">
      <w:pPr>
        <w:widowControl w:val="0"/>
        <w:jc w:val="left"/>
      </w:pPr>
      <w:r>
        <w:t>Document Path: l:\council\bills\gm\24463cm10.docx</w:t>
      </w:r>
    </w:p>
    <w:p w:rsidR="00C70E09" w:rsidRDefault="00C70E09" w:rsidP="00C70E09">
      <w:pPr>
        <w:widowControl w:val="0"/>
        <w:jc w:val="left"/>
      </w:pPr>
    </w:p>
    <w:p w:rsidR="00C70E09" w:rsidRDefault="00C70E09" w:rsidP="00C70E09">
      <w:pPr>
        <w:widowControl w:val="0"/>
        <w:jc w:val="left"/>
      </w:pPr>
      <w:r>
        <w:t>Introduced in the House on March 10, 2010</w:t>
      </w:r>
    </w:p>
    <w:p w:rsidR="00C70E09" w:rsidRDefault="00C70E09" w:rsidP="00C70E09">
      <w:pPr>
        <w:widowControl w:val="0"/>
        <w:jc w:val="left"/>
      </w:pPr>
      <w:r>
        <w:t>Adopted by the House on March 10, 2010</w:t>
      </w:r>
    </w:p>
    <w:p w:rsidR="00C70E09" w:rsidRDefault="00C70E09" w:rsidP="00C70E09">
      <w:pPr>
        <w:widowControl w:val="0"/>
        <w:jc w:val="left"/>
      </w:pPr>
    </w:p>
    <w:p w:rsidR="00C70E09" w:rsidRDefault="00C70E09" w:rsidP="00C70E09">
      <w:pPr>
        <w:widowControl w:val="0"/>
        <w:jc w:val="left"/>
      </w:pPr>
      <w:r>
        <w:t xml:space="preserve">Summary: </w:t>
      </w:r>
      <w:r w:rsidR="00327760">
        <w:t>Honorable and Mrs. Clyde Alfred Eltzroth</w:t>
      </w:r>
    </w:p>
    <w:p w:rsidR="00C70E09" w:rsidRDefault="00C70E09" w:rsidP="00C70E09">
      <w:pPr>
        <w:widowControl w:val="0"/>
        <w:jc w:val="left"/>
      </w:pPr>
    </w:p>
    <w:p w:rsidR="00C70E09" w:rsidRDefault="00C70E09" w:rsidP="00C70E09">
      <w:pPr>
        <w:widowControl w:val="0"/>
        <w:jc w:val="left"/>
      </w:pPr>
    </w:p>
    <w:p w:rsidR="00C70E09" w:rsidRDefault="00C70E09" w:rsidP="00C70E09">
      <w:pPr>
        <w:widowControl w:val="0"/>
        <w:tabs>
          <w:tab w:val="center" w:pos="590"/>
          <w:tab w:val="center" w:pos="1440"/>
          <w:tab w:val="left" w:pos="1872"/>
          <w:tab w:val="left" w:pos="9187"/>
        </w:tabs>
        <w:jc w:val="left"/>
      </w:pPr>
      <w:r w:rsidRPr="00C70E09">
        <w:rPr>
          <w:b/>
        </w:rPr>
        <w:t>HISTORY OF LEGISLATIVE ACTIONS</w:t>
      </w:r>
    </w:p>
    <w:p w:rsidR="00C70E09" w:rsidRDefault="00C70E09" w:rsidP="00C70E09">
      <w:pPr>
        <w:widowControl w:val="0"/>
        <w:tabs>
          <w:tab w:val="center" w:pos="590"/>
          <w:tab w:val="center" w:pos="1440"/>
          <w:tab w:val="left" w:pos="1872"/>
          <w:tab w:val="left" w:pos="9187"/>
        </w:tabs>
        <w:jc w:val="left"/>
      </w:pPr>
    </w:p>
    <w:p w:rsidR="00C70E09" w:rsidRPr="00C70E09" w:rsidRDefault="00C70E09" w:rsidP="00C70E09">
      <w:pPr>
        <w:widowControl w:val="0"/>
        <w:tabs>
          <w:tab w:val="center" w:pos="590"/>
          <w:tab w:val="center" w:pos="1440"/>
          <w:tab w:val="left" w:pos="1872"/>
          <w:tab w:val="left" w:pos="9187"/>
        </w:tabs>
        <w:jc w:val="left"/>
      </w:pPr>
      <w:r w:rsidRPr="00C70E09">
        <w:rPr>
          <w:u w:val="single"/>
        </w:rPr>
        <w:tab/>
        <w:t>Date</w:t>
      </w:r>
      <w:r w:rsidRPr="00C70E09">
        <w:rPr>
          <w:u w:val="single"/>
        </w:rPr>
        <w:tab/>
        <w:t>Body</w:t>
      </w:r>
      <w:r w:rsidRPr="00C70E09">
        <w:rPr>
          <w:u w:val="single"/>
        </w:rPr>
        <w:tab/>
        <w:t>Action Description with journal page number</w:t>
      </w:r>
      <w:r w:rsidRPr="00C70E09">
        <w:rPr>
          <w:u w:val="single"/>
        </w:rPr>
        <w:tab/>
      </w:r>
    </w:p>
    <w:p w:rsidR="002B56EA" w:rsidRDefault="002B56EA" w:rsidP="002B56EA">
      <w:pPr>
        <w:widowControl w:val="0"/>
        <w:tabs>
          <w:tab w:val="right" w:pos="1008"/>
          <w:tab w:val="left" w:pos="1152"/>
          <w:tab w:val="left" w:pos="1872"/>
          <w:tab w:val="left" w:pos="9187"/>
        </w:tabs>
        <w:ind w:left="2088" w:hanging="2088"/>
        <w:jc w:val="left"/>
      </w:pPr>
      <w:r>
        <w:tab/>
        <w:t>3/10/2010</w:t>
      </w:r>
      <w:r>
        <w:tab/>
        <w:t>House</w:t>
      </w:r>
      <w:r>
        <w:tab/>
      </w:r>
      <w:r w:rsidRPr="00B87F7C">
        <w:t xml:space="preserve">Introduced and adopted </w:t>
      </w:r>
      <w:hyperlink r:id="rId7" w:history="1">
        <w:r w:rsidRPr="008A76A1">
          <w:rPr>
            <w:rStyle w:val="Hyperlink"/>
          </w:rPr>
          <w:t>HJ</w:t>
        </w:r>
      </w:hyperlink>
      <w:r>
        <w:noBreakHyphen/>
      </w:r>
      <w:r w:rsidRPr="00B87F7C">
        <w:t>71</w:t>
      </w:r>
    </w:p>
    <w:p w:rsidR="002B56EA" w:rsidRDefault="002B56EA" w:rsidP="002B56EA">
      <w:pPr>
        <w:widowControl w:val="0"/>
        <w:tabs>
          <w:tab w:val="right" w:pos="1008"/>
          <w:tab w:val="left" w:pos="1152"/>
          <w:tab w:val="left" w:pos="1872"/>
          <w:tab w:val="left" w:pos="9187"/>
        </w:tabs>
        <w:ind w:left="2088" w:hanging="2088"/>
        <w:jc w:val="left"/>
      </w:pPr>
    </w:p>
    <w:p w:rsidR="00C70E09" w:rsidRPr="00C70E09" w:rsidRDefault="00C70E09" w:rsidP="00C70E09">
      <w:pPr>
        <w:widowControl w:val="0"/>
        <w:tabs>
          <w:tab w:val="right" w:pos="1008"/>
          <w:tab w:val="left" w:pos="1152"/>
          <w:tab w:val="left" w:pos="1872"/>
          <w:tab w:val="left" w:pos="9187"/>
        </w:tabs>
        <w:ind w:left="2088" w:hanging="2088"/>
        <w:jc w:val="left"/>
      </w:pPr>
    </w:p>
    <w:p w:rsidR="00C70E09" w:rsidRDefault="00C70E09" w:rsidP="00C70E09">
      <w:r w:rsidRPr="00C70E09">
        <w:rPr>
          <w:b/>
        </w:rPr>
        <w:t>VERSIONS OF THIS BILL</w:t>
      </w:r>
    </w:p>
    <w:p w:rsidR="00C70E09" w:rsidRDefault="00C70E09" w:rsidP="00C70E09"/>
    <w:p w:rsidR="00C70E09" w:rsidRDefault="005166B7" w:rsidP="00C70E09">
      <w:hyperlink r:id="rId8" w:history="1">
        <w:r w:rsidR="00C70E09">
          <w:rPr>
            <w:rStyle w:val="Hyperlink"/>
          </w:rPr>
          <w:t>3/10/2010</w:t>
        </w:r>
      </w:hyperlink>
    </w:p>
    <w:p w:rsidR="00C70E09" w:rsidRDefault="00C70E09" w:rsidP="00C70E09"/>
    <w:p w:rsidR="00C70E09" w:rsidRDefault="00C70E09" w:rsidP="00C70E09">
      <w:pPr>
        <w:sectPr w:rsidR="00C70E09" w:rsidSect="00C70E0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58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LIFE AND SERVICE OF THE HONORABLE </w:t>
      </w:r>
      <w:r w:rsidR="001A0AD4">
        <w:t xml:space="preserve">AND MRS. </w:t>
      </w:r>
      <w:r>
        <w:t xml:space="preserve">CLYDE ALFRED ELTZROTH, AND TO CELEBRATE THE ACCOMPLISHMENTS OF THIS FINE SON </w:t>
      </w:r>
      <w:r w:rsidR="001A0AD4">
        <w:t xml:space="preserve">AND DAUGHTER </w:t>
      </w:r>
      <w:r>
        <w:t>OF SOUTH CAROLINA.</w:t>
      </w: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B3B"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49E7">
        <w:t xml:space="preserve">it is </w:t>
      </w:r>
      <w:r w:rsidR="00006F3B">
        <w:t xml:space="preserve">altogether </w:t>
      </w:r>
      <w:r w:rsidR="00DD49E7">
        <w:t xml:space="preserve">fitting that </w:t>
      </w:r>
      <w:r w:rsidR="00F35446">
        <w:t xml:space="preserve">the members of the South Carolina House of Representatives </w:t>
      </w:r>
      <w:r w:rsidR="00DD49E7">
        <w:t>pause in their deliberations to consider</w:t>
      </w:r>
      <w:r w:rsidR="00F35446">
        <w:t xml:space="preserve"> the </w:t>
      </w:r>
      <w:r w:rsidR="00DD49E7">
        <w:t xml:space="preserve">significant contributions and noteworthy </w:t>
      </w:r>
      <w:r w:rsidR="00F35446">
        <w:t>legacy</w:t>
      </w:r>
      <w:r w:rsidR="00DD49E7">
        <w:t xml:space="preserve"> of </w:t>
      </w:r>
      <w:r w:rsidR="001A0AD4">
        <w:t xml:space="preserve">Sara Carolina Platts Eltzroth and </w:t>
      </w:r>
      <w:r w:rsidR="00DD49E7">
        <w:t>Clyde Alfred Eltzroth; and</w:t>
      </w:r>
    </w:p>
    <w:p w:rsidR="00E84B3B"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B3B"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McElroy, Louisiana, on July 10, 1916, </w:t>
      </w:r>
      <w:r w:rsidR="001A0AD4">
        <w:t>Clyde Eltzroth</w:t>
      </w:r>
      <w:r>
        <w:t xml:space="preserve"> moved to Varnville </w:t>
      </w:r>
      <w:r w:rsidR="0003104A">
        <w:t xml:space="preserve">the following year </w:t>
      </w:r>
      <w:r>
        <w:t>with his parents, the late Angele Crosby Eltzroth Pinckney and Clyde Eltzroth; and</w:t>
      </w:r>
    </w:p>
    <w:p w:rsidR="00E84B3B"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B3B"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49E7">
        <w:t>he graduated from Varnville High School in 1932 and serve</w:t>
      </w:r>
      <w:r w:rsidR="00006F3B">
        <w:t>d</w:t>
      </w:r>
      <w:r w:rsidR="00DD49E7">
        <w:t xml:space="preserve"> his country in the United States Navy during World War II from 1944 to 1946; and</w:t>
      </w:r>
    </w:p>
    <w:p w:rsidR="001A0AD4" w:rsidRDefault="001A0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AD4" w:rsidRDefault="001A0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Sara Carolina Platts was born </w:t>
      </w:r>
      <w:r w:rsidR="005F158E">
        <w:t xml:space="preserve">to the late Rose Trowbridge Platts and Carl Shelton Platts </w:t>
      </w:r>
      <w:r>
        <w:t>on February 28, 1917, in the Hickory Gr</w:t>
      </w:r>
      <w:r w:rsidR="005F158E">
        <w:t>ove Community of Hampton County</w:t>
      </w:r>
      <w:r>
        <w:t>; and</w:t>
      </w:r>
    </w:p>
    <w:p w:rsidR="001A0AD4" w:rsidRDefault="001A0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AD4" w:rsidRDefault="001A0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valedictory graduate from the high school in Brunson</w:t>
      </w:r>
      <w:r w:rsidR="00006F3B">
        <w:t xml:space="preserve"> in 1933</w:t>
      </w:r>
      <w:r>
        <w:t xml:space="preserve">, she went to Augusta to </w:t>
      </w:r>
      <w:r w:rsidR="005B7F57">
        <w:t>complete her education at Armstrong Business College; and</w:t>
      </w:r>
    </w:p>
    <w:p w:rsidR="00E84B3B"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46"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7F57">
        <w:t>married in 1937</w:t>
      </w:r>
      <w:r w:rsidR="00F35446">
        <w:t xml:space="preserve">, </w:t>
      </w:r>
      <w:r>
        <w:t xml:space="preserve">Sara </w:t>
      </w:r>
      <w:r w:rsidR="005B7F57">
        <w:t xml:space="preserve">and Clyde </w:t>
      </w:r>
      <w:r>
        <w:t xml:space="preserve">Eltzroth raised </w:t>
      </w:r>
      <w:r w:rsidR="00F35446">
        <w:t>three fine children, Rose</w:t>
      </w:r>
      <w:r w:rsidR="001B11B1">
        <w:noBreakHyphen/>
      </w:r>
      <w:r w:rsidR="00F35446">
        <w:t>Marie Eltzroth Williams, Judith Eltzroth Perryman, and Clyde A. “Jack” Eltzroth, who blessed them with seven adoring grandchildren and six great</w:t>
      </w:r>
      <w:r w:rsidR="001B11B1">
        <w:noBreakHyphen/>
      </w:r>
      <w:r w:rsidR="00F35446">
        <w:t>grandsons; and</w:t>
      </w:r>
    </w:p>
    <w:p w:rsidR="005B7F57" w:rsidRDefault="005B7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F81" w:rsidRDefault="005B7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devoted homemaker and church worker at Varnville United Methodist Church</w:t>
      </w:r>
      <w:r w:rsidR="003B0F81">
        <w:t>, Sara Eltzroth served as treasurer for the Orangeburg District and vice president for the Walterboro District United Methodist Women; and</w:t>
      </w: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forty years she raised money for the Cancer Society, and her extensive involvement in the American Legion Auxiliary led</w:t>
      </w:r>
      <w:r w:rsidR="005F158E">
        <w:t xml:space="preserve"> to</w:t>
      </w:r>
      <w:r>
        <w:t xml:space="preserve"> her </w:t>
      </w:r>
      <w:r w:rsidR="00006F3B">
        <w:t>appointment as</w:t>
      </w:r>
      <w:r>
        <w:t xml:space="preserve"> chaplain of the state organization </w:t>
      </w:r>
      <w:r w:rsidR="00006F3B">
        <w:t>fo</w:t>
      </w:r>
      <w:r>
        <w:t>r many years; and</w:t>
      </w: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also served </w:t>
      </w:r>
      <w:r w:rsidR="00006F3B">
        <w:t xml:space="preserve">with grace and kindness </w:t>
      </w:r>
      <w:r>
        <w:t>as the chaplain and senior counselor for Girls State for twenty</w:t>
      </w:r>
      <w:r w:rsidR="001B11B1">
        <w:noBreakHyphen/>
      </w:r>
      <w:r>
        <w:t xml:space="preserve">three years and as </w:t>
      </w:r>
      <w:r w:rsidR="00006F3B">
        <w:t xml:space="preserve">the </w:t>
      </w:r>
      <w:r>
        <w:t>director of Girls State for three years; and</w:t>
      </w: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5F158E">
        <w:t>s, a charter member of the Hampton County Historical Society and the Varnville Area Housing Commission, S</w:t>
      </w:r>
      <w:r>
        <w:t>ara El</w:t>
      </w:r>
      <w:r w:rsidR="005F158E">
        <w:t>t</w:t>
      </w:r>
      <w:r>
        <w:t xml:space="preserve">zroth exhibited commitment to her local community </w:t>
      </w:r>
      <w:r w:rsidR="005F158E">
        <w:t xml:space="preserve">and </w:t>
      </w:r>
      <w:r>
        <w:t xml:space="preserve">was well </w:t>
      </w:r>
      <w:r w:rsidR="00006F3B">
        <w:t xml:space="preserve">named </w:t>
      </w:r>
      <w:r w:rsidR="005F158E">
        <w:t>1978</w:t>
      </w:r>
      <w:r w:rsidR="001B11B1">
        <w:noBreakHyphen/>
      </w:r>
      <w:r w:rsidR="005F158E">
        <w:t>1979</w:t>
      </w:r>
      <w:r w:rsidR="00B8576A">
        <w:t xml:space="preserve"> </w:t>
      </w:r>
      <w:r>
        <w:t>Citizen of the Year by the Lion</w:t>
      </w:r>
      <w:r w:rsidR="001B11B1" w:rsidRPr="001B11B1">
        <w:t>’</w:t>
      </w:r>
      <w:r>
        <w:t>s Club; and</w:t>
      </w: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F3B"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6F3B">
        <w:t xml:space="preserve">beginning </w:t>
      </w:r>
      <w:r w:rsidR="00B8576A">
        <w:t>a</w:t>
      </w:r>
      <w:r w:rsidR="00006F3B">
        <w:t xml:space="preserve"> long and illustrious career, Clyde Eltzroth was appointed tax collector after World War II for Hampton County from 1946 to 1</w:t>
      </w:r>
      <w:r w:rsidR="00716A72">
        <w:t>9</w:t>
      </w:r>
      <w:r w:rsidR="00006F3B">
        <w:t>53; and</w:t>
      </w:r>
    </w:p>
    <w:p w:rsidR="00006F3B" w:rsidRDefault="0000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F3B" w:rsidRDefault="0000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16A72">
        <w:t xml:space="preserve"> during this time, </w:t>
      </w:r>
      <w:r>
        <w:t>he studied law</w:t>
      </w:r>
      <w:r w:rsidR="00716A72">
        <w:t xml:space="preserve"> at night </w:t>
      </w:r>
      <w:r>
        <w:t>with Randolph</w:t>
      </w:r>
      <w:r w:rsidR="003A0AD6">
        <w:t xml:space="preserve"> (Buster)</w:t>
      </w:r>
      <w:r>
        <w:t xml:space="preserve"> Murdaugh, and from 1952 until 1975 they practiced law </w:t>
      </w:r>
      <w:r w:rsidR="00716A72">
        <w:t>with J. Robert Peters, Jr., while Clyde Eltzroth also served on the board of visitors for Clemson University and as chairman of the South Carolina Marine and Resources Commission; and</w:t>
      </w:r>
    </w:p>
    <w:p w:rsidR="00006F3B" w:rsidRDefault="0000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F3B" w:rsidRDefault="0000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1961</w:t>
      </w:r>
      <w:r w:rsidR="005F158E">
        <w:t xml:space="preserve"> to </w:t>
      </w:r>
      <w:r>
        <w:t>1964, he represented Hampton County in the South Carolina Legislature</w:t>
      </w:r>
      <w:r w:rsidR="00716A72">
        <w:t xml:space="preserve">, and in 1975, he was elected </w:t>
      </w:r>
      <w:r w:rsidR="00AE13C8">
        <w:t>Fourteenth</w:t>
      </w:r>
      <w:r w:rsidR="00716A72">
        <w:t xml:space="preserve"> Judicial Circuit judge by the General Assembly and also served as a </w:t>
      </w:r>
      <w:r w:rsidR="00AE13C8">
        <w:t>s</w:t>
      </w:r>
      <w:r w:rsidR="00716A72">
        <w:t xml:space="preserve">pecial </w:t>
      </w:r>
      <w:r w:rsidR="00AE13C8">
        <w:t>c</w:t>
      </w:r>
      <w:r w:rsidR="00716A72">
        <w:t>ircuit judge from 1980 to 1991; and</w:t>
      </w:r>
    </w:p>
    <w:p w:rsidR="00AE13C8" w:rsidRDefault="00AE1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3C8" w:rsidRDefault="00AE1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named 1968 Conservationist of the Year by the South Carolina Wildlife Federation and was influential in establishing the Marine Resource Center in Charleston and the wildlife management graduate degree at Clemson University; and</w:t>
      </w:r>
    </w:p>
    <w:p w:rsidR="00AE13C8" w:rsidRDefault="00AE1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3C8" w:rsidRDefault="00AE1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w:t>
      </w:r>
      <w:r w:rsidR="00B8576A">
        <w:t>,</w:t>
      </w:r>
      <w:r>
        <w:t xml:space="preserve"> he was awarded a certificate for sixty</w:t>
      </w:r>
      <w:r w:rsidR="001B11B1">
        <w:noBreakHyphen/>
      </w:r>
      <w:r>
        <w:t xml:space="preserve">one years of continuous membership by the American Legion Post 108 of Hampton, and community appreciation for his </w:t>
      </w:r>
      <w:r w:rsidR="009309C4">
        <w:t xml:space="preserve">exceptional </w:t>
      </w:r>
      <w:r>
        <w:t xml:space="preserve">contributions was recognized in many awards such as </w:t>
      </w:r>
      <w:r w:rsidR="009309C4">
        <w:t>being named Hampton County</w:t>
      </w:r>
      <w:r w:rsidR="001B11B1" w:rsidRPr="001B11B1">
        <w:t>’</w:t>
      </w:r>
      <w:r w:rsidR="009309C4">
        <w:t>s 1975 Outstanding Citizen by the Hampton County Rotary Club; and</w:t>
      </w:r>
    </w:p>
    <w:p w:rsidR="00F35446" w:rsidRDefault="00F3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82" w:rsidRDefault="006265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7F57">
        <w:t>the members of the South Carolina House of Representatives are grateful for the extraordinary contributions of this remarkable couple to their community and to our great State</w:t>
      </w:r>
      <w:r w:rsidR="00FA2582">
        <w:t>.  Now, therefore,</w:t>
      </w: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35446">
        <w:t xml:space="preserve"> the members of the South Carolina House of Representatives, by this resolut</w:t>
      </w:r>
      <w:r w:rsidR="005B7F57">
        <w:t>ion, recognize and honor the liv</w:t>
      </w:r>
      <w:r w:rsidR="00F35446">
        <w:t>e</w:t>
      </w:r>
      <w:r w:rsidR="005B7F57">
        <w:t>s</w:t>
      </w:r>
      <w:r w:rsidR="00F35446">
        <w:t xml:space="preserve"> and service of the Honorable </w:t>
      </w:r>
      <w:r w:rsidR="001A0AD4">
        <w:t xml:space="preserve">and Mrs. </w:t>
      </w:r>
      <w:r w:rsidR="00F35446">
        <w:t xml:space="preserve">Clyde Alfred Eltzroth, and celebrate the accomplishments of this fine son </w:t>
      </w:r>
      <w:r w:rsidR="001A0AD4">
        <w:t xml:space="preserve">and daughter </w:t>
      </w:r>
      <w:r w:rsidR="00F35446">
        <w:t>of South Carolina.</w:t>
      </w: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E14A23">
        <w:t>t a copy of this resolution be present</w:t>
      </w:r>
      <w:r>
        <w:t>ed to</w:t>
      </w:r>
      <w:r w:rsidR="005B7F57">
        <w:t xml:space="preserve"> the family of the Honorable and Mrs. Clyde Alfred Eltzroth.</w:t>
      </w:r>
    </w:p>
    <w:p w:rsidR="00445D2E" w:rsidRDefault="001B11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5D2E" w:rsidRDefault="00445D2E" w:rsidP="00C70E09">
      <w:pPr>
        <w:suppressAutoHyphens/>
      </w:pPr>
    </w:p>
    <w:sectPr w:rsidR="00445D2E" w:rsidSect="00C70E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58E" w:rsidRDefault="005F158E" w:rsidP="009F0C77">
      <w:r>
        <w:separator/>
      </w:r>
    </w:p>
  </w:endnote>
  <w:endnote w:type="continuationSeparator" w:id="0">
    <w:p w:rsidR="005F158E" w:rsidRDefault="005F15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69496D-E8A4-4682-AB93-24832495AB01}"/>
    <w:embedBold r:id="rId2" w:fontKey="{A1931776-9B0E-415D-9F44-A12C42C19085}"/>
  </w:font>
  <w:font w:name="Calibri">
    <w:panose1 w:val="020F0502020204030204"/>
    <w:charset w:val="00"/>
    <w:family w:val="swiss"/>
    <w:pitch w:val="variable"/>
    <w:sig w:usb0="E10002FF" w:usb1="4000ACFF" w:usb2="00000009" w:usb3="00000000" w:csb0="0000019F" w:csb1="00000000"/>
    <w:embedRegular r:id="rId3" w:fontKey="{5235128B-E219-4D41-AB01-39DAB05B49F7}"/>
  </w:font>
  <w:font w:name="Tahoma">
    <w:panose1 w:val="020B0604030504040204"/>
    <w:charset w:val="00"/>
    <w:family w:val="swiss"/>
    <w:pitch w:val="variable"/>
    <w:sig w:usb0="21002A87" w:usb1="80000000" w:usb2="00000008" w:usb3="00000000" w:csb0="000101FF" w:csb1="00000000"/>
    <w:embedRegular r:id="rId4" w:fontKey="{49095F9C-3E0F-438E-BC83-AA9536329B61}"/>
  </w:font>
  <w:font w:name="Cambria">
    <w:panose1 w:val="02040503050406030204"/>
    <w:charset w:val="00"/>
    <w:family w:val="roman"/>
    <w:pitch w:val="variable"/>
    <w:sig w:usb0="E00002FF" w:usb1="400004FF" w:usb2="00000000" w:usb3="00000000" w:csb0="0000019F" w:csb1="00000000"/>
    <w:embedRegular r:id="rId5" w:fontKey="{11DD35B7-8EA7-45DA-A65A-DC7691DE8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E09" w:rsidRPr="00445D2E" w:rsidRDefault="00C70E09" w:rsidP="00445D2E">
    <w:pPr>
      <w:pStyle w:val="Footer"/>
      <w:tabs>
        <w:tab w:val="clear" w:pos="4680"/>
        <w:tab w:val="clear" w:pos="9360"/>
        <w:tab w:val="center" w:pos="2995"/>
      </w:tabs>
      <w:spacing w:before="120"/>
    </w:pPr>
    <w:r>
      <w:t>[4736]</w:t>
    </w:r>
    <w:r>
      <w:tab/>
    </w:r>
    <w:r w:rsidR="005166B7">
      <w:fldChar w:fldCharType="begin"/>
    </w:r>
    <w:r w:rsidR="005166B7">
      <w:instrText xml:space="preserve"> PAGE  \* MERGEFORMAT </w:instrText>
    </w:r>
    <w:r w:rsidR="005166B7">
      <w:fldChar w:fldCharType="separate"/>
    </w:r>
    <w:r w:rsidR="005166B7">
      <w:rPr>
        <w:noProof/>
      </w:rPr>
      <w:t>1</w:t>
    </w:r>
    <w:r w:rsidR="005166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58E" w:rsidRDefault="005F158E" w:rsidP="009F0C77">
      <w:r>
        <w:separator/>
      </w:r>
    </w:p>
  </w:footnote>
  <w:footnote w:type="continuationSeparator" w:id="0">
    <w:p w:rsidR="005F158E" w:rsidRDefault="005F15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63CM10"/>
    <w:docVar w:name="CoverBillType" w:val="r"/>
    <w:docVar w:name="docpath" w:val="L:\Council\bills\GM\24463CM10.DOCX"/>
    <w:docVar w:name="dvBillNumber" w:val="4736"/>
    <w:docVar w:name="dvBillNumberPrefix" w:val="H. "/>
    <w:docVar w:name="dvOriginalBody" w:val="House"/>
    <w:docVar w:name="dvSteno" w:val="GM"/>
    <w:docVar w:name="NameofBody" w:val="h"/>
    <w:docVar w:name="vgroup2" w:val="Council"/>
  </w:docVars>
  <w:rsids>
    <w:rsidRoot w:val="007A280C"/>
    <w:rsid w:val="00006F3B"/>
    <w:rsid w:val="00011869"/>
    <w:rsid w:val="00021BC1"/>
    <w:rsid w:val="0003104A"/>
    <w:rsid w:val="000D2889"/>
    <w:rsid w:val="000E1785"/>
    <w:rsid w:val="000F40FA"/>
    <w:rsid w:val="0010776B"/>
    <w:rsid w:val="00133E66"/>
    <w:rsid w:val="001350A3"/>
    <w:rsid w:val="001435A3"/>
    <w:rsid w:val="00182B89"/>
    <w:rsid w:val="001A0AD4"/>
    <w:rsid w:val="001B11B1"/>
    <w:rsid w:val="001D08F2"/>
    <w:rsid w:val="001D525B"/>
    <w:rsid w:val="001D7F4F"/>
    <w:rsid w:val="002321B6"/>
    <w:rsid w:val="00250967"/>
    <w:rsid w:val="002543C8"/>
    <w:rsid w:val="00284AAE"/>
    <w:rsid w:val="002B56EA"/>
    <w:rsid w:val="002E5912"/>
    <w:rsid w:val="00325348"/>
    <w:rsid w:val="0032732C"/>
    <w:rsid w:val="00327760"/>
    <w:rsid w:val="00336AD0"/>
    <w:rsid w:val="0037079A"/>
    <w:rsid w:val="003A0AD6"/>
    <w:rsid w:val="003B0860"/>
    <w:rsid w:val="003B0F81"/>
    <w:rsid w:val="003C3019"/>
    <w:rsid w:val="003D01E8"/>
    <w:rsid w:val="003E5288"/>
    <w:rsid w:val="003F6D79"/>
    <w:rsid w:val="00416FD4"/>
    <w:rsid w:val="0041760A"/>
    <w:rsid w:val="00417C01"/>
    <w:rsid w:val="00445D2E"/>
    <w:rsid w:val="004809EE"/>
    <w:rsid w:val="004D2D16"/>
    <w:rsid w:val="004E7D54"/>
    <w:rsid w:val="005166B7"/>
    <w:rsid w:val="005273C6"/>
    <w:rsid w:val="00530A69"/>
    <w:rsid w:val="00545593"/>
    <w:rsid w:val="00567554"/>
    <w:rsid w:val="00577C6C"/>
    <w:rsid w:val="005B7F57"/>
    <w:rsid w:val="005C1659"/>
    <w:rsid w:val="005C2FE2"/>
    <w:rsid w:val="005E2BC9"/>
    <w:rsid w:val="005F158E"/>
    <w:rsid w:val="00605102"/>
    <w:rsid w:val="006215AA"/>
    <w:rsid w:val="0062653E"/>
    <w:rsid w:val="006348CB"/>
    <w:rsid w:val="006913C9"/>
    <w:rsid w:val="0069470D"/>
    <w:rsid w:val="00716A72"/>
    <w:rsid w:val="00734F00"/>
    <w:rsid w:val="007A280C"/>
    <w:rsid w:val="007A70AE"/>
    <w:rsid w:val="007F4623"/>
    <w:rsid w:val="00801545"/>
    <w:rsid w:val="008362E8"/>
    <w:rsid w:val="008A1768"/>
    <w:rsid w:val="008A76A1"/>
    <w:rsid w:val="008F4429"/>
    <w:rsid w:val="009309C4"/>
    <w:rsid w:val="0094021A"/>
    <w:rsid w:val="009C5389"/>
    <w:rsid w:val="009C6A0B"/>
    <w:rsid w:val="009F0C77"/>
    <w:rsid w:val="009F4DD1"/>
    <w:rsid w:val="00A13AB5"/>
    <w:rsid w:val="00A41684"/>
    <w:rsid w:val="00A64E80"/>
    <w:rsid w:val="00A72BCD"/>
    <w:rsid w:val="00A741D9"/>
    <w:rsid w:val="00A833AB"/>
    <w:rsid w:val="00A9741D"/>
    <w:rsid w:val="00AD4B17"/>
    <w:rsid w:val="00AE13C8"/>
    <w:rsid w:val="00B412D4"/>
    <w:rsid w:val="00B8576A"/>
    <w:rsid w:val="00BE3C22"/>
    <w:rsid w:val="00C0345E"/>
    <w:rsid w:val="00C139FA"/>
    <w:rsid w:val="00C3483A"/>
    <w:rsid w:val="00C70E09"/>
    <w:rsid w:val="00C74E9D"/>
    <w:rsid w:val="00C82FD3"/>
    <w:rsid w:val="00C92819"/>
    <w:rsid w:val="00CC6B7B"/>
    <w:rsid w:val="00CD2089"/>
    <w:rsid w:val="00D05C80"/>
    <w:rsid w:val="00D73A67"/>
    <w:rsid w:val="00D970A9"/>
    <w:rsid w:val="00DD49E7"/>
    <w:rsid w:val="00DF3845"/>
    <w:rsid w:val="00E14A23"/>
    <w:rsid w:val="00E41911"/>
    <w:rsid w:val="00E83893"/>
    <w:rsid w:val="00E84B3B"/>
    <w:rsid w:val="00E92EEF"/>
    <w:rsid w:val="00F24442"/>
    <w:rsid w:val="00F35446"/>
    <w:rsid w:val="00F50AE3"/>
    <w:rsid w:val="00F67CF1"/>
    <w:rsid w:val="00F840F0"/>
    <w:rsid w:val="00FA258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04FD96-B131-4005-B055-9B73F60D6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576A"/>
    <w:rPr>
      <w:rFonts w:ascii="Tahoma" w:hAnsi="Tahoma" w:cs="Tahoma"/>
      <w:sz w:val="16"/>
      <w:szCs w:val="16"/>
    </w:rPr>
  </w:style>
  <w:style w:type="character" w:customStyle="1" w:styleId="BalloonTextChar">
    <w:name w:val="Balloon Text Char"/>
    <w:basedOn w:val="DefaultParagraphFont"/>
    <w:link w:val="BalloonText"/>
    <w:uiPriority w:val="99"/>
    <w:semiHidden/>
    <w:rsid w:val="00B8576A"/>
    <w:rPr>
      <w:rFonts w:ascii="Tahoma" w:eastAsia="Times New Roman" w:hAnsi="Tahoma" w:cs="Tahoma"/>
      <w:sz w:val="16"/>
      <w:szCs w:val="16"/>
    </w:rPr>
  </w:style>
  <w:style w:type="character" w:styleId="Hyperlink">
    <w:name w:val="Hyperlink"/>
    <w:basedOn w:val="DefaultParagraphFont"/>
    <w:uiPriority w:val="99"/>
    <w:unhideWhenUsed/>
    <w:rsid w:val="00C70E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36_20100310.docx" TargetMode="External"/><Relationship Id="rId3" Type="http://schemas.openxmlformats.org/officeDocument/2006/relationships/settings" Target="settings.xml"/><Relationship Id="rId7" Type="http://schemas.openxmlformats.org/officeDocument/2006/relationships/hyperlink" Target="file:///h:\HJ%20Archive\2010\03-1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5B947-2F7E-406D-990F-E0DAB717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723</Words>
  <Characters>3903</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4736: Honorable and Mrs. Clyde Alfred Eltzroth - South Carolina Legislature Online</dc:title>
  <dc:subject/>
  <dc:creator>gailmoore</dc:creator>
  <cp:keywords/>
  <dc:description/>
  <cp:lastModifiedBy>N Cumfer</cp:lastModifiedBy>
  <cp:revision>7</cp:revision>
  <cp:lastPrinted>2010-03-05T15:38:00Z</cp:lastPrinted>
  <dcterms:created xsi:type="dcterms:W3CDTF">2010-03-10T21:49:00Z</dcterms:created>
  <dcterms:modified xsi:type="dcterms:W3CDTF">2014-11-24T16:35:00Z</dcterms:modified>
</cp:coreProperties>
</file>