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D6A" w:rsidRDefault="009B7D6A" w:rsidP="009B7D6A">
      <w:pPr>
        <w:widowControl w:val="0"/>
        <w:jc w:val="center"/>
      </w:pPr>
      <w:bookmarkStart w:id="0" w:name="_GoBack"/>
      <w:bookmarkEnd w:id="0"/>
      <w:r w:rsidRPr="009B7D6A">
        <w:rPr>
          <w:b/>
        </w:rPr>
        <w:t>South Carolina General Assembly</w:t>
      </w:r>
    </w:p>
    <w:p w:rsidR="009B7D6A" w:rsidRDefault="009B7D6A" w:rsidP="009B7D6A">
      <w:pPr>
        <w:widowControl w:val="0"/>
        <w:jc w:val="center"/>
      </w:pPr>
      <w:r>
        <w:t>118th Session, 2009-2010</w:t>
      </w:r>
    </w:p>
    <w:p w:rsidR="009B7D6A" w:rsidRDefault="009B7D6A" w:rsidP="009B7D6A">
      <w:pPr>
        <w:widowControl w:val="0"/>
        <w:jc w:val="left"/>
      </w:pPr>
    </w:p>
    <w:p w:rsidR="009B7D6A" w:rsidRDefault="009B7D6A" w:rsidP="009B7D6A">
      <w:pPr>
        <w:widowControl w:val="0"/>
        <w:jc w:val="left"/>
        <w:rPr>
          <w:b/>
        </w:rPr>
      </w:pPr>
      <w:r w:rsidRPr="009B7D6A">
        <w:rPr>
          <w:b/>
        </w:rPr>
        <w:t>H. 4846</w:t>
      </w:r>
    </w:p>
    <w:p w:rsidR="009B7D6A" w:rsidRDefault="009B7D6A" w:rsidP="009B7D6A">
      <w:pPr>
        <w:widowControl w:val="0"/>
        <w:jc w:val="left"/>
        <w:rPr>
          <w:b/>
        </w:rPr>
      </w:pPr>
    </w:p>
    <w:p w:rsidR="009B7D6A" w:rsidRDefault="009B7D6A" w:rsidP="009B7D6A">
      <w:pPr>
        <w:widowControl w:val="0"/>
        <w:jc w:val="left"/>
      </w:pPr>
      <w:r w:rsidRPr="009B7D6A">
        <w:rPr>
          <w:b/>
        </w:rPr>
        <w:t>STATUS INFORMATION</w:t>
      </w:r>
    </w:p>
    <w:p w:rsidR="009B7D6A" w:rsidRDefault="009B7D6A" w:rsidP="009B7D6A">
      <w:pPr>
        <w:widowControl w:val="0"/>
        <w:jc w:val="left"/>
      </w:pPr>
    </w:p>
    <w:p w:rsidR="009B7D6A" w:rsidRDefault="009B7D6A" w:rsidP="009B7D6A">
      <w:pPr>
        <w:widowControl w:val="0"/>
        <w:jc w:val="left"/>
      </w:pPr>
      <w:r>
        <w:t>General Bill</w:t>
      </w:r>
    </w:p>
    <w:p w:rsidR="009B7D6A" w:rsidRDefault="009B7D6A" w:rsidP="009B7D6A">
      <w:pPr>
        <w:widowControl w:val="0"/>
        <w:jc w:val="left"/>
      </w:pPr>
      <w:r>
        <w:t>Sponsors: Reps. Merrill, Rutherford and Bingham</w:t>
      </w:r>
    </w:p>
    <w:p w:rsidR="009B7D6A" w:rsidRDefault="009B7D6A" w:rsidP="009B7D6A">
      <w:pPr>
        <w:widowControl w:val="0"/>
        <w:jc w:val="left"/>
      </w:pPr>
      <w:r>
        <w:t>Document Path: l:\council\bills\dka\3970bh10.docx</w:t>
      </w:r>
    </w:p>
    <w:p w:rsidR="009B7D6A" w:rsidRDefault="009B7D6A" w:rsidP="009B7D6A">
      <w:pPr>
        <w:widowControl w:val="0"/>
        <w:jc w:val="left"/>
      </w:pPr>
    </w:p>
    <w:p w:rsidR="009B7D6A" w:rsidRDefault="009B7D6A" w:rsidP="009B7D6A">
      <w:pPr>
        <w:widowControl w:val="0"/>
        <w:jc w:val="left"/>
      </w:pPr>
      <w:r>
        <w:t>Introduced in the House on April 14, 2010</w:t>
      </w:r>
    </w:p>
    <w:p w:rsidR="009B7D6A" w:rsidRDefault="009B7D6A" w:rsidP="009B7D6A">
      <w:pPr>
        <w:widowControl w:val="0"/>
        <w:jc w:val="left"/>
      </w:pPr>
      <w:r>
        <w:t xml:space="preserve">Currently residing in the House Committee on </w:t>
      </w:r>
      <w:r w:rsidRPr="009B7D6A">
        <w:rPr>
          <w:b/>
        </w:rPr>
        <w:t>Education and Public Works</w:t>
      </w:r>
    </w:p>
    <w:p w:rsidR="009B7D6A" w:rsidRDefault="009B7D6A" w:rsidP="009B7D6A">
      <w:pPr>
        <w:widowControl w:val="0"/>
        <w:jc w:val="left"/>
      </w:pPr>
    </w:p>
    <w:p w:rsidR="009B7D6A" w:rsidRDefault="009B7D6A" w:rsidP="009B7D6A">
      <w:pPr>
        <w:widowControl w:val="0"/>
        <w:jc w:val="left"/>
      </w:pPr>
      <w:r>
        <w:t xml:space="preserve">Summary: </w:t>
      </w:r>
      <w:r w:rsidR="00B7753E">
        <w:t>USC Board of Trustees</w:t>
      </w:r>
    </w:p>
    <w:p w:rsidR="009B7D6A" w:rsidRDefault="009B7D6A" w:rsidP="009B7D6A">
      <w:pPr>
        <w:widowControl w:val="0"/>
        <w:jc w:val="left"/>
      </w:pPr>
    </w:p>
    <w:p w:rsidR="009B7D6A" w:rsidRDefault="009B7D6A" w:rsidP="009B7D6A">
      <w:pPr>
        <w:widowControl w:val="0"/>
        <w:jc w:val="left"/>
      </w:pPr>
    </w:p>
    <w:p w:rsidR="009B7D6A" w:rsidRDefault="009B7D6A" w:rsidP="009B7D6A">
      <w:pPr>
        <w:widowControl w:val="0"/>
        <w:tabs>
          <w:tab w:val="center" w:pos="590"/>
          <w:tab w:val="center" w:pos="1440"/>
          <w:tab w:val="left" w:pos="1872"/>
          <w:tab w:val="left" w:pos="9187"/>
        </w:tabs>
        <w:jc w:val="left"/>
      </w:pPr>
      <w:r w:rsidRPr="009B7D6A">
        <w:rPr>
          <w:b/>
        </w:rPr>
        <w:t>HISTORY OF LEGISLATIVE ACTIONS</w:t>
      </w:r>
    </w:p>
    <w:p w:rsidR="009B7D6A" w:rsidRDefault="009B7D6A" w:rsidP="009B7D6A">
      <w:pPr>
        <w:widowControl w:val="0"/>
        <w:tabs>
          <w:tab w:val="center" w:pos="590"/>
          <w:tab w:val="center" w:pos="1440"/>
          <w:tab w:val="left" w:pos="1872"/>
          <w:tab w:val="left" w:pos="9187"/>
        </w:tabs>
        <w:jc w:val="left"/>
      </w:pPr>
    </w:p>
    <w:p w:rsidR="009B7D6A" w:rsidRPr="009B7D6A" w:rsidRDefault="009B7D6A" w:rsidP="009B7D6A">
      <w:pPr>
        <w:widowControl w:val="0"/>
        <w:tabs>
          <w:tab w:val="center" w:pos="590"/>
          <w:tab w:val="center" w:pos="1440"/>
          <w:tab w:val="left" w:pos="1872"/>
          <w:tab w:val="left" w:pos="9187"/>
        </w:tabs>
        <w:jc w:val="left"/>
      </w:pPr>
      <w:r w:rsidRPr="009B7D6A">
        <w:rPr>
          <w:u w:val="single"/>
        </w:rPr>
        <w:tab/>
        <w:t>Date</w:t>
      </w:r>
      <w:r w:rsidRPr="009B7D6A">
        <w:rPr>
          <w:u w:val="single"/>
        </w:rPr>
        <w:tab/>
        <w:t>Body</w:t>
      </w:r>
      <w:r w:rsidRPr="009B7D6A">
        <w:rPr>
          <w:u w:val="single"/>
        </w:rPr>
        <w:tab/>
        <w:t>Action Description with journal page number</w:t>
      </w:r>
      <w:r w:rsidRPr="009B7D6A">
        <w:rPr>
          <w:u w:val="single"/>
        </w:rPr>
        <w:tab/>
      </w:r>
    </w:p>
    <w:p w:rsidR="002E4F72" w:rsidRDefault="002E4F72" w:rsidP="002E4F72">
      <w:pPr>
        <w:widowControl w:val="0"/>
        <w:tabs>
          <w:tab w:val="right" w:pos="1008"/>
          <w:tab w:val="left" w:pos="1152"/>
          <w:tab w:val="left" w:pos="1872"/>
          <w:tab w:val="left" w:pos="9187"/>
        </w:tabs>
        <w:ind w:left="2088" w:hanging="2088"/>
        <w:jc w:val="left"/>
      </w:pPr>
      <w:r>
        <w:tab/>
        <w:t>4/14/2010</w:t>
      </w:r>
      <w:r>
        <w:tab/>
        <w:t>House</w:t>
      </w:r>
      <w:r>
        <w:tab/>
      </w:r>
      <w:r w:rsidRPr="002732FA">
        <w:t xml:space="preserve">Introduced and read first time </w:t>
      </w:r>
      <w:hyperlink r:id="rId7" w:history="1">
        <w:r w:rsidRPr="00B370EE">
          <w:rPr>
            <w:rStyle w:val="Hyperlink"/>
          </w:rPr>
          <w:t>HJ</w:t>
        </w:r>
      </w:hyperlink>
      <w:r>
        <w:noBreakHyphen/>
      </w:r>
      <w:r w:rsidRPr="002732FA">
        <w:t>81</w:t>
      </w:r>
    </w:p>
    <w:p w:rsidR="002E4F72" w:rsidRDefault="002E4F72" w:rsidP="002E4F72">
      <w:pPr>
        <w:widowControl w:val="0"/>
        <w:tabs>
          <w:tab w:val="right" w:pos="1008"/>
          <w:tab w:val="left" w:pos="1152"/>
          <w:tab w:val="left" w:pos="1872"/>
          <w:tab w:val="left" w:pos="9187"/>
        </w:tabs>
        <w:ind w:left="2088" w:hanging="2088"/>
        <w:jc w:val="left"/>
      </w:pPr>
      <w:r>
        <w:tab/>
        <w:t>4/14/2010</w:t>
      </w:r>
      <w:r>
        <w:tab/>
        <w:t>House</w:t>
      </w:r>
      <w:r>
        <w:tab/>
      </w:r>
      <w:r w:rsidRPr="002732FA">
        <w:t>Referred to Co</w:t>
      </w:r>
      <w:r>
        <w:t xml:space="preserve">mmittee on </w:t>
      </w:r>
      <w:r w:rsidRPr="002732FA">
        <w:rPr>
          <w:b/>
        </w:rPr>
        <w:t>Education and Public Works</w:t>
      </w:r>
      <w:r w:rsidRPr="002732FA">
        <w:t xml:space="preserve"> </w:t>
      </w:r>
      <w:hyperlink r:id="rId8" w:history="1">
        <w:r w:rsidRPr="00B370EE">
          <w:rPr>
            <w:rStyle w:val="Hyperlink"/>
          </w:rPr>
          <w:t>HJ</w:t>
        </w:r>
      </w:hyperlink>
      <w:r>
        <w:noBreakHyphen/>
      </w:r>
      <w:r w:rsidRPr="002732FA">
        <w:t>81</w:t>
      </w:r>
    </w:p>
    <w:p w:rsidR="002E4F72" w:rsidRDefault="002E4F72" w:rsidP="002E4F72">
      <w:pPr>
        <w:widowControl w:val="0"/>
        <w:tabs>
          <w:tab w:val="right" w:pos="1008"/>
          <w:tab w:val="left" w:pos="1152"/>
          <w:tab w:val="left" w:pos="1872"/>
          <w:tab w:val="left" w:pos="9187"/>
        </w:tabs>
        <w:ind w:left="2088" w:hanging="2088"/>
        <w:jc w:val="left"/>
      </w:pPr>
    </w:p>
    <w:p w:rsidR="009B7D6A" w:rsidRPr="009B7D6A" w:rsidRDefault="009B7D6A" w:rsidP="009B7D6A">
      <w:pPr>
        <w:widowControl w:val="0"/>
        <w:tabs>
          <w:tab w:val="right" w:pos="1008"/>
          <w:tab w:val="left" w:pos="1152"/>
          <w:tab w:val="left" w:pos="1872"/>
          <w:tab w:val="left" w:pos="9187"/>
        </w:tabs>
        <w:ind w:left="2088" w:hanging="2088"/>
        <w:jc w:val="left"/>
      </w:pPr>
    </w:p>
    <w:p w:rsidR="009B7D6A" w:rsidRDefault="009B7D6A" w:rsidP="009B7D6A">
      <w:pPr>
        <w:widowControl w:val="0"/>
        <w:jc w:val="left"/>
      </w:pPr>
      <w:r w:rsidRPr="009B7D6A">
        <w:rPr>
          <w:b/>
        </w:rPr>
        <w:t>VERSIONS OF THIS BILL</w:t>
      </w:r>
    </w:p>
    <w:p w:rsidR="009B7D6A" w:rsidRDefault="009B7D6A" w:rsidP="009B7D6A">
      <w:pPr>
        <w:widowControl w:val="0"/>
        <w:jc w:val="left"/>
      </w:pPr>
    </w:p>
    <w:p w:rsidR="009B7D6A" w:rsidRDefault="001A30D2" w:rsidP="009B7D6A">
      <w:pPr>
        <w:widowControl w:val="0"/>
        <w:jc w:val="left"/>
      </w:pPr>
      <w:hyperlink r:id="rId9" w:history="1">
        <w:r w:rsidR="009B7D6A">
          <w:rPr>
            <w:rStyle w:val="Hyperlink"/>
          </w:rPr>
          <w:t>4/14/2010</w:t>
        </w:r>
      </w:hyperlink>
    </w:p>
    <w:p w:rsidR="009B7D6A" w:rsidRDefault="009B7D6A" w:rsidP="009B7D6A"/>
    <w:p w:rsidR="009B7D6A" w:rsidRDefault="009B7D6A" w:rsidP="009B7D6A">
      <w:pPr>
        <w:sectPr w:rsidR="009B7D6A" w:rsidSect="009B7D6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03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15" w:rsidRDefault="00E43615" w:rsidP="00E4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rsidR="00DE2754">
        <w:noBreakHyphen/>
      </w:r>
      <w:r>
        <w:t>117</w:t>
      </w:r>
      <w:r w:rsidR="00DE2754">
        <w:noBreakHyphen/>
      </w:r>
      <w:r>
        <w:t>10, CODE OF LAWS OF SOUTH CAROLINA, 1976, RELATING TO THE COMPOSITION OF THE UNIVERSITY OF SOUTH CAROLINA BOARD OF TRUSTEES, SO AS TO ADD TWO MEMBERS TO THE BOARD TO BE ELECTED BY THE GENERAL ASSEMBLY, ONE OF WHOM MUST BE FEMALE AND RECOMMENDED BY THE LEGISLATIVE WOMEN</w:t>
      </w:r>
      <w:r w:rsidR="00DE2754" w:rsidRPr="00DE2754">
        <w:t>’</w:t>
      </w:r>
      <w:r>
        <w:t>S CAUCUS, AND ONE OF WHOM MUST BE AFRICAN</w:t>
      </w:r>
      <w:r w:rsidR="00DE2754">
        <w:noBreakHyphen/>
      </w:r>
      <w:r>
        <w:t>AMERICAN AND RECOMMENDED BY THE LEGISLATIVE BLACK CAUCUS, AND TO PROVIDE THAT BOTH MEMBERS MUST BE FOUND QUALIFIED FOR ELECTION BY THE JOINT LEGISLATIVE SCREENING COMMITTEE.</w:t>
      </w:r>
    </w:p>
    <w:p w:rsidR="007E03DC" w:rsidRDefault="007E0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03DC" w:rsidRDefault="007E0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03DC" w:rsidRDefault="007E0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15" w:rsidRDefault="007E03DC" w:rsidP="00E4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3615">
        <w:t>Section 59</w:t>
      </w:r>
      <w:r w:rsidR="00DE2754">
        <w:noBreakHyphen/>
      </w:r>
      <w:r w:rsidR="00E43615">
        <w:t>117</w:t>
      </w:r>
      <w:r w:rsidR="00DE2754">
        <w:noBreakHyphen/>
      </w:r>
      <w:r w:rsidR="00E43615">
        <w:t>10 of the 1976 Code is amended to read:</w:t>
      </w:r>
    </w:p>
    <w:p w:rsidR="00E43615" w:rsidRDefault="00E43615" w:rsidP="00E4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DC" w:rsidRDefault="00E43615" w:rsidP="00E4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E2754">
        <w:noBreakHyphen/>
      </w:r>
      <w:r>
        <w:t>117</w:t>
      </w:r>
      <w:r w:rsidR="00DE2754">
        <w:noBreakHyphen/>
      </w:r>
      <w:r>
        <w:t>10.</w:t>
      </w:r>
      <w:r>
        <w:tab/>
      </w:r>
      <w:r w:rsidRPr="004F5F53">
        <w:t xml:space="preserve">The board of trustees of the University of South Carolina </w:t>
      </w:r>
      <w:r w:rsidRPr="00C3787F">
        <w:rPr>
          <w:strike/>
        </w:rPr>
        <w:t>shall be</w:t>
      </w:r>
      <w:r>
        <w:t xml:space="preserve"> </w:t>
      </w:r>
      <w:r>
        <w:rPr>
          <w:u w:val="single"/>
        </w:rPr>
        <w:t>is</w:t>
      </w:r>
      <w:r w:rsidRPr="004F5F53">
        <w:t xml:space="preserve"> composed of the Governor of the State </w:t>
      </w:r>
      <w:r w:rsidRPr="00C3787F">
        <w:rPr>
          <w:strike/>
        </w:rPr>
        <w:t>(</w:t>
      </w:r>
      <w:r w:rsidRPr="004F5F53">
        <w:t>or his designee</w:t>
      </w:r>
      <w:r w:rsidRPr="00C3787F">
        <w:rPr>
          <w:strike/>
        </w:rPr>
        <w:t>)</w:t>
      </w:r>
      <w:r w:rsidRPr="004F5F53">
        <w:t xml:space="preserve">, the State Superintendent of Education, and the President of the Greater University of South Carolina Alumni Association, which three shall </w:t>
      </w:r>
      <w:r w:rsidRPr="00C3787F">
        <w:rPr>
          <w:strike/>
        </w:rPr>
        <w:t>be</w:t>
      </w:r>
      <w:r>
        <w:t xml:space="preserve"> </w:t>
      </w:r>
      <w:r>
        <w:rPr>
          <w:u w:val="single"/>
        </w:rPr>
        <w:t>serve as</w:t>
      </w:r>
      <w:r w:rsidRPr="004F5F53">
        <w:t xml:space="preserve"> members ex officio of the board;  and </w:t>
      </w:r>
      <w:r w:rsidRPr="00C3787F">
        <w:rPr>
          <w:strike/>
        </w:rPr>
        <w:t>seventeen</w:t>
      </w:r>
      <w:r>
        <w:t xml:space="preserve"> </w:t>
      </w:r>
      <w:r>
        <w:rPr>
          <w:u w:val="single"/>
        </w:rPr>
        <w:t>nineteen</w:t>
      </w:r>
      <w:r w:rsidRPr="004F5F53">
        <w:t xml:space="preserve"> other members including one member from each of the sixteen judicial circuits to be elected by the general vote of the General Assembly as hereinafter provided, </w:t>
      </w:r>
      <w:r w:rsidRPr="00C3787F">
        <w:rPr>
          <w:strike/>
        </w:rPr>
        <w:t>and</w:t>
      </w:r>
      <w:r w:rsidRPr="004F5F53">
        <w:t xml:space="preserve"> one at</w:t>
      </w:r>
      <w:r w:rsidR="00DE2754">
        <w:noBreakHyphen/>
      </w:r>
      <w:r w:rsidRPr="004F5F53">
        <w:t>large member appointed by the Governor</w:t>
      </w:r>
      <w:r>
        <w:rPr>
          <w:u w:val="single"/>
        </w:rPr>
        <w:t>, one member elected by the General Assembly from among three female candidates recommended by the Legislative Women</w:t>
      </w:r>
      <w:r w:rsidR="00DE2754" w:rsidRPr="00DE2754">
        <w:rPr>
          <w:u w:val="single"/>
        </w:rPr>
        <w:t>’</w:t>
      </w:r>
      <w:r>
        <w:rPr>
          <w:u w:val="single"/>
        </w:rPr>
        <w:t xml:space="preserve">s Caucus, all of whom have been qualified for election by the Joint Legislative </w:t>
      </w:r>
      <w:r>
        <w:rPr>
          <w:u w:val="single"/>
        </w:rPr>
        <w:lastRenderedPageBreak/>
        <w:t>Screening Committee; and one member elected by the General Assembly from among three African</w:t>
      </w:r>
      <w:r w:rsidR="00DE2754">
        <w:rPr>
          <w:u w:val="single"/>
        </w:rPr>
        <w:noBreakHyphen/>
      </w:r>
      <w:r>
        <w:rPr>
          <w:u w:val="single"/>
        </w:rPr>
        <w:t>American candidates recommended by the Legislative Black Caucus, all of whom have been qualified for election by the Joint Legislative Screening Committee.  If the Legislative Women</w:t>
      </w:r>
      <w:r w:rsidR="00DE2754" w:rsidRPr="00DE2754">
        <w:rPr>
          <w:u w:val="single"/>
        </w:rPr>
        <w:t>’</w:t>
      </w:r>
      <w:r>
        <w:rPr>
          <w:u w:val="single"/>
        </w:rPr>
        <w:t>s Caucus or Legislative Black Caucus recommends a person who is found nonqualified by the Joint Legislative Screening Committee, the respective caucus may submit a substitute candidate for screening</w:t>
      </w:r>
      <w:r w:rsidRPr="004F5F53">
        <w:t xml:space="preserve">.  The Governor shall make the appointment based on merit regardless of race, color, creed, or gender and shall strive to assure that the membership of the board is representative of all citizens </w:t>
      </w:r>
      <w:r>
        <w:t>of the State of South Carolina.”</w:t>
      </w:r>
    </w:p>
    <w:p w:rsidR="007E03DC" w:rsidRDefault="007E0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0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3615">
        <w:t>2</w:t>
      </w:r>
      <w:r>
        <w:t>.</w:t>
      </w:r>
      <w:r>
        <w:tab/>
        <w:t>This act takes effect upon approval by the Governor.</w:t>
      </w:r>
    </w:p>
    <w:p w:rsidR="00A30991" w:rsidRDefault="00DE2754" w:rsidP="008B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0991" w:rsidRDefault="00A30991" w:rsidP="009B7D6A">
      <w:pPr>
        <w:suppressAutoHyphens/>
      </w:pPr>
    </w:p>
    <w:sectPr w:rsidR="00A30991" w:rsidSect="009B7D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3DC" w:rsidRDefault="007E03DC" w:rsidP="009F0C77">
      <w:r>
        <w:separator/>
      </w:r>
    </w:p>
  </w:endnote>
  <w:endnote w:type="continuationSeparator" w:id="0">
    <w:p w:rsidR="007E03DC" w:rsidRDefault="007E03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906505-9F59-40EA-947F-9EF373ED8A31}"/>
    <w:embedBold r:id="rId2" w:fontKey="{88EB084D-4C12-4CC4-8D30-97014973E906}"/>
  </w:font>
  <w:font w:name="Calibri">
    <w:panose1 w:val="020F0502020204030204"/>
    <w:charset w:val="00"/>
    <w:family w:val="swiss"/>
    <w:pitch w:val="variable"/>
    <w:sig w:usb0="E10002FF" w:usb1="4000ACFF" w:usb2="00000009" w:usb3="00000000" w:csb0="0000019F" w:csb1="00000000"/>
    <w:embedRegular r:id="rId3" w:fontKey="{AE6D8616-662D-483C-B3B5-3CD2A0635A9F}"/>
  </w:font>
  <w:font w:name="Cambria">
    <w:panose1 w:val="02040503050406030204"/>
    <w:charset w:val="00"/>
    <w:family w:val="roman"/>
    <w:pitch w:val="variable"/>
    <w:sig w:usb0="E00002FF" w:usb1="400004FF" w:usb2="00000000" w:usb3="00000000" w:csb0="0000019F" w:csb1="00000000"/>
    <w:embedRegular r:id="rId4" w:fontKey="{5AAD524A-6C74-4F25-A92C-7547FFB50E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D6A" w:rsidRPr="00A30991" w:rsidRDefault="009B7D6A" w:rsidP="00A30991">
    <w:pPr>
      <w:pStyle w:val="Footer"/>
      <w:tabs>
        <w:tab w:val="clear" w:pos="4680"/>
        <w:tab w:val="clear" w:pos="9360"/>
        <w:tab w:val="center" w:pos="2995"/>
      </w:tabs>
      <w:spacing w:before="120"/>
    </w:pPr>
    <w:r>
      <w:t>[4846]</w:t>
    </w:r>
    <w:r>
      <w:tab/>
    </w:r>
    <w:r w:rsidR="001A30D2">
      <w:fldChar w:fldCharType="begin"/>
    </w:r>
    <w:r w:rsidR="001A30D2">
      <w:instrText xml:space="preserve"> PAGE  \* MERGEFORMAT </w:instrText>
    </w:r>
    <w:r w:rsidR="001A30D2">
      <w:fldChar w:fldCharType="separate"/>
    </w:r>
    <w:r w:rsidR="001A30D2">
      <w:rPr>
        <w:noProof/>
      </w:rPr>
      <w:t>1</w:t>
    </w:r>
    <w:r w:rsidR="001A30D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3DC" w:rsidRDefault="007E03DC" w:rsidP="009F0C77">
      <w:r>
        <w:separator/>
      </w:r>
    </w:p>
  </w:footnote>
  <w:footnote w:type="continuationSeparator" w:id="0">
    <w:p w:rsidR="007E03DC" w:rsidRDefault="007E03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70BH10"/>
    <w:docVar w:name="CoverBillType" w:val="b"/>
    <w:docVar w:name="docpath" w:val="L:\Council\bills\DKA\3970BH10.DOCX"/>
    <w:docVar w:name="dvBillNumber" w:val="4846"/>
    <w:docVar w:name="dvBillNumberPrefix" w:val="H. "/>
    <w:docVar w:name="dvOriginalBody" w:val="House"/>
    <w:docVar w:name="dvSteno" w:val="DKA"/>
    <w:docVar w:name="NameofBody" w:val="h"/>
    <w:docVar w:name="vgroup2" w:val="Council"/>
  </w:docVars>
  <w:rsids>
    <w:rsidRoot w:val="00DC0B2E"/>
    <w:rsid w:val="00011869"/>
    <w:rsid w:val="000930AA"/>
    <w:rsid w:val="000E1785"/>
    <w:rsid w:val="000F40FA"/>
    <w:rsid w:val="0010776B"/>
    <w:rsid w:val="00110280"/>
    <w:rsid w:val="00133E66"/>
    <w:rsid w:val="001435A3"/>
    <w:rsid w:val="001A30D2"/>
    <w:rsid w:val="001B79CF"/>
    <w:rsid w:val="001D08F2"/>
    <w:rsid w:val="001D525B"/>
    <w:rsid w:val="001D7F4F"/>
    <w:rsid w:val="002321B6"/>
    <w:rsid w:val="00234D82"/>
    <w:rsid w:val="00250967"/>
    <w:rsid w:val="002543C8"/>
    <w:rsid w:val="00284AAE"/>
    <w:rsid w:val="002E4F72"/>
    <w:rsid w:val="002E5912"/>
    <w:rsid w:val="00325348"/>
    <w:rsid w:val="0032732C"/>
    <w:rsid w:val="00336AD0"/>
    <w:rsid w:val="0037079A"/>
    <w:rsid w:val="003D01E8"/>
    <w:rsid w:val="003E5288"/>
    <w:rsid w:val="003F6D79"/>
    <w:rsid w:val="003F7E22"/>
    <w:rsid w:val="0041760A"/>
    <w:rsid w:val="00417C01"/>
    <w:rsid w:val="004809EE"/>
    <w:rsid w:val="004E7D54"/>
    <w:rsid w:val="005273C6"/>
    <w:rsid w:val="00530A69"/>
    <w:rsid w:val="00545593"/>
    <w:rsid w:val="00565274"/>
    <w:rsid w:val="00577C6C"/>
    <w:rsid w:val="005C2FE2"/>
    <w:rsid w:val="005E2BC9"/>
    <w:rsid w:val="00605102"/>
    <w:rsid w:val="006215AA"/>
    <w:rsid w:val="006913C9"/>
    <w:rsid w:val="0069470D"/>
    <w:rsid w:val="00734F00"/>
    <w:rsid w:val="007A70AE"/>
    <w:rsid w:val="007E03DC"/>
    <w:rsid w:val="008362E8"/>
    <w:rsid w:val="008A1768"/>
    <w:rsid w:val="008B6B6A"/>
    <w:rsid w:val="008F4429"/>
    <w:rsid w:val="0094021A"/>
    <w:rsid w:val="009B7D6A"/>
    <w:rsid w:val="009C6A0B"/>
    <w:rsid w:val="009F0C77"/>
    <w:rsid w:val="009F4DD1"/>
    <w:rsid w:val="00A30991"/>
    <w:rsid w:val="00A41684"/>
    <w:rsid w:val="00A64E80"/>
    <w:rsid w:val="00A6604B"/>
    <w:rsid w:val="00A72BCD"/>
    <w:rsid w:val="00A741D9"/>
    <w:rsid w:val="00A833AB"/>
    <w:rsid w:val="00A9741D"/>
    <w:rsid w:val="00AD4B17"/>
    <w:rsid w:val="00B02CBE"/>
    <w:rsid w:val="00B17148"/>
    <w:rsid w:val="00B370EE"/>
    <w:rsid w:val="00B412D4"/>
    <w:rsid w:val="00B7753E"/>
    <w:rsid w:val="00BB501E"/>
    <w:rsid w:val="00BE3C22"/>
    <w:rsid w:val="00C0345E"/>
    <w:rsid w:val="00C3483A"/>
    <w:rsid w:val="00C74E9D"/>
    <w:rsid w:val="00C82FD3"/>
    <w:rsid w:val="00C92819"/>
    <w:rsid w:val="00CC6B7B"/>
    <w:rsid w:val="00CD2089"/>
    <w:rsid w:val="00D5387C"/>
    <w:rsid w:val="00D73A67"/>
    <w:rsid w:val="00D90D32"/>
    <w:rsid w:val="00D970A9"/>
    <w:rsid w:val="00DA0F7D"/>
    <w:rsid w:val="00DC0B2E"/>
    <w:rsid w:val="00DE2754"/>
    <w:rsid w:val="00DF3845"/>
    <w:rsid w:val="00E41911"/>
    <w:rsid w:val="00E43615"/>
    <w:rsid w:val="00E92EEF"/>
    <w:rsid w:val="00F17748"/>
    <w:rsid w:val="00F24442"/>
    <w:rsid w:val="00F50AE3"/>
    <w:rsid w:val="00F67CF1"/>
    <w:rsid w:val="00F840F0"/>
    <w:rsid w:val="00FB0D0D"/>
    <w:rsid w:val="00FB43B4"/>
    <w:rsid w:val="00FD2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19EAC5-1703-42DA-A6B2-D077490C1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B7D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4-10.docx" TargetMode="External"/><Relationship Id="rId3" Type="http://schemas.openxmlformats.org/officeDocument/2006/relationships/settings" Target="settings.xml"/><Relationship Id="rId7" Type="http://schemas.openxmlformats.org/officeDocument/2006/relationships/hyperlink" Target="file:///h:\HJ%20Archive\2010\04-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46_2010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A51B2-1CE4-4F4D-8607-E92C0430A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433</Words>
  <Characters>2341</Characters>
  <Application>Microsoft Office Word</Application>
  <DocSecurity>0</DocSecurity>
  <Lines>86</Lines>
  <Paragraphs>23</Paragraphs>
  <ScaleCrop>false</ScaleCrop>
  <Company> </Company>
  <LinksUpToDate>false</LinksUpToDate>
  <CharactersWithSpaces>2757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4846: USC Board of Trustees - South Carolina Legislature Online</dc:title>
  <dc:subject/>
  <dc:creator>SharonPair</dc:creator>
  <cp:keywords/>
  <dc:description/>
  <cp:lastModifiedBy>N Cumfer</cp:lastModifiedBy>
  <cp:revision>7</cp:revision>
  <dcterms:created xsi:type="dcterms:W3CDTF">2010-04-14T18:53:00Z</dcterms:created>
  <dcterms:modified xsi:type="dcterms:W3CDTF">2014-11-24T16:37:00Z</dcterms:modified>
</cp:coreProperties>
</file>