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DD3" w:rsidRDefault="001D1DD3" w:rsidP="001D1DD3">
      <w:pPr>
        <w:widowControl w:val="0"/>
        <w:jc w:val="center"/>
      </w:pPr>
      <w:bookmarkStart w:id="0" w:name="_GoBack"/>
      <w:bookmarkEnd w:id="0"/>
      <w:r w:rsidRPr="001D1DD3">
        <w:rPr>
          <w:b/>
        </w:rPr>
        <w:t>South Carolina General Assembly</w:t>
      </w:r>
    </w:p>
    <w:p w:rsidR="001D1DD3" w:rsidRDefault="001D1DD3" w:rsidP="001D1DD3">
      <w:pPr>
        <w:widowControl w:val="0"/>
        <w:jc w:val="center"/>
      </w:pPr>
      <w:r>
        <w:t>118th Session, 2009-2010</w:t>
      </w:r>
    </w:p>
    <w:p w:rsidR="001D1DD3" w:rsidRDefault="001D1DD3" w:rsidP="001D1DD3">
      <w:pPr>
        <w:widowControl w:val="0"/>
        <w:jc w:val="left"/>
      </w:pPr>
    </w:p>
    <w:p w:rsidR="001D1DD3" w:rsidRDefault="001D1DD3" w:rsidP="001D1DD3">
      <w:pPr>
        <w:widowControl w:val="0"/>
        <w:jc w:val="left"/>
        <w:rPr>
          <w:b/>
        </w:rPr>
      </w:pPr>
      <w:r w:rsidRPr="001D1DD3">
        <w:rPr>
          <w:b/>
        </w:rPr>
        <w:t>H. 4893</w:t>
      </w:r>
    </w:p>
    <w:p w:rsidR="001D1DD3" w:rsidRDefault="001D1DD3" w:rsidP="001D1DD3">
      <w:pPr>
        <w:widowControl w:val="0"/>
        <w:jc w:val="left"/>
        <w:rPr>
          <w:b/>
        </w:rPr>
      </w:pPr>
    </w:p>
    <w:p w:rsidR="001D1DD3" w:rsidRDefault="001D1DD3" w:rsidP="001D1DD3">
      <w:pPr>
        <w:widowControl w:val="0"/>
        <w:jc w:val="left"/>
      </w:pPr>
      <w:r w:rsidRPr="001D1DD3">
        <w:rPr>
          <w:b/>
        </w:rPr>
        <w:t>STATUS INFORMATION</w:t>
      </w:r>
    </w:p>
    <w:p w:rsidR="001D1DD3" w:rsidRDefault="001D1DD3" w:rsidP="001D1DD3">
      <w:pPr>
        <w:widowControl w:val="0"/>
        <w:jc w:val="left"/>
      </w:pPr>
    </w:p>
    <w:p w:rsidR="001D1DD3" w:rsidRDefault="001D1DD3" w:rsidP="001D1DD3">
      <w:pPr>
        <w:widowControl w:val="0"/>
        <w:jc w:val="left"/>
      </w:pPr>
      <w:r>
        <w:t>General Bill</w:t>
      </w:r>
    </w:p>
    <w:p w:rsidR="001D1DD3" w:rsidRDefault="00D27AFF" w:rsidP="001D1DD3">
      <w:pPr>
        <w:widowControl w:val="0"/>
        <w:jc w:val="left"/>
      </w:pPr>
      <w:r>
        <w:t>Sponsors: Reps. Limehouse, Stavrinakis, Gilliard, Sottile, Viers, Toole, Neilson and Duncan</w:t>
      </w:r>
    </w:p>
    <w:p w:rsidR="001D1DD3" w:rsidRDefault="001D1DD3" w:rsidP="001D1DD3">
      <w:pPr>
        <w:widowControl w:val="0"/>
        <w:jc w:val="left"/>
      </w:pPr>
      <w:r>
        <w:t>Document Path: l:\council\bills\ms\7830ahb10.docx</w:t>
      </w:r>
    </w:p>
    <w:p w:rsidR="001D1DD3" w:rsidRDefault="001D1DD3" w:rsidP="001D1DD3">
      <w:pPr>
        <w:widowControl w:val="0"/>
        <w:jc w:val="left"/>
      </w:pPr>
    </w:p>
    <w:p w:rsidR="00CD33CA" w:rsidRDefault="00CD33CA" w:rsidP="001D1DD3">
      <w:pPr>
        <w:widowControl w:val="0"/>
        <w:jc w:val="left"/>
      </w:pPr>
      <w:r>
        <w:t>Introduced in the House on April 27, 2010</w:t>
      </w:r>
    </w:p>
    <w:p w:rsidR="00CD33CA" w:rsidRDefault="00CD33CA" w:rsidP="001D1DD3">
      <w:pPr>
        <w:widowControl w:val="0"/>
        <w:jc w:val="left"/>
      </w:pPr>
      <w:r>
        <w:t>Introduced in the Senate on May 4, 2010</w:t>
      </w:r>
    </w:p>
    <w:p w:rsidR="00CD33CA" w:rsidRDefault="00CD33CA" w:rsidP="001D1DD3">
      <w:pPr>
        <w:widowControl w:val="0"/>
        <w:jc w:val="left"/>
      </w:pPr>
      <w:r>
        <w:t>Currently residing in the Senate</w:t>
      </w:r>
    </w:p>
    <w:p w:rsidR="00CD33CA" w:rsidRDefault="00CD33CA" w:rsidP="001D1DD3">
      <w:pPr>
        <w:widowControl w:val="0"/>
        <w:jc w:val="left"/>
      </w:pPr>
    </w:p>
    <w:p w:rsidR="001D1DD3" w:rsidRDefault="001D1DD3" w:rsidP="001D1DD3">
      <w:pPr>
        <w:widowControl w:val="0"/>
        <w:jc w:val="left"/>
      </w:pPr>
      <w:r>
        <w:t xml:space="preserve">Summary: </w:t>
      </w:r>
      <w:r w:rsidR="002B4CD6">
        <w:t>State Day of Prayer</w:t>
      </w:r>
    </w:p>
    <w:p w:rsidR="001D1DD3" w:rsidRDefault="001D1DD3" w:rsidP="001D1DD3">
      <w:pPr>
        <w:widowControl w:val="0"/>
        <w:jc w:val="left"/>
      </w:pPr>
    </w:p>
    <w:p w:rsidR="001D1DD3" w:rsidRDefault="001D1DD3" w:rsidP="001D1DD3">
      <w:pPr>
        <w:widowControl w:val="0"/>
        <w:jc w:val="left"/>
      </w:pPr>
    </w:p>
    <w:p w:rsidR="001D1DD3" w:rsidRDefault="001D1DD3" w:rsidP="001D1D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1DD3">
        <w:rPr>
          <w:b/>
        </w:rPr>
        <w:t>HISTORY OF LEGISLATIVE ACTIONS</w:t>
      </w:r>
    </w:p>
    <w:p w:rsidR="001D1DD3" w:rsidRDefault="001D1DD3" w:rsidP="001D1D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1DD3" w:rsidRPr="001D1DD3" w:rsidRDefault="001D1DD3" w:rsidP="001D1D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1DD3">
        <w:rPr>
          <w:u w:val="single"/>
        </w:rPr>
        <w:tab/>
        <w:t>Date</w:t>
      </w:r>
      <w:r w:rsidRPr="001D1DD3">
        <w:rPr>
          <w:u w:val="single"/>
        </w:rPr>
        <w:tab/>
        <w:t>Body</w:t>
      </w:r>
      <w:r w:rsidRPr="001D1DD3">
        <w:rPr>
          <w:u w:val="single"/>
        </w:rPr>
        <w:tab/>
        <w:t>Action Description with journal page number</w:t>
      </w:r>
      <w:r w:rsidRPr="001D1DD3">
        <w:rPr>
          <w:u w:val="single"/>
        </w:rPr>
        <w:tab/>
      </w:r>
    </w:p>
    <w:p w:rsidR="00ED6F56" w:rsidRDefault="00ED6F56" w:rsidP="00ED6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House</w:t>
      </w:r>
      <w:r>
        <w:tab/>
      </w:r>
      <w:r w:rsidRPr="00065F7A">
        <w:t>Introduced, read</w:t>
      </w:r>
      <w:r>
        <w:t xml:space="preserve"> first time, placed on calendar </w:t>
      </w:r>
      <w:r w:rsidRPr="00065F7A">
        <w:t xml:space="preserve">without reference </w:t>
      </w:r>
      <w:hyperlink r:id="rId7" w:history="1">
        <w:r w:rsidRPr="00F9261F">
          <w:rPr>
            <w:rStyle w:val="Hyperlink"/>
          </w:rPr>
          <w:t>HJ</w:t>
        </w:r>
      </w:hyperlink>
      <w:r>
        <w:noBreakHyphen/>
      </w:r>
      <w:r w:rsidRPr="00065F7A">
        <w:t>27</w:t>
      </w:r>
    </w:p>
    <w:p w:rsidR="00ED6F56" w:rsidRDefault="00ED6F56" w:rsidP="00ED6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065F7A">
        <w:t>Member(s) reques</w:t>
      </w:r>
      <w:r>
        <w:t xml:space="preserve">t name added as sponsor: Viers, </w:t>
      </w:r>
      <w:r w:rsidRPr="00065F7A">
        <w:t>Toole, Neilson, Duncan</w:t>
      </w:r>
    </w:p>
    <w:p w:rsidR="00ED6F56" w:rsidRDefault="00ED6F56" w:rsidP="00ED6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065F7A">
        <w:t xml:space="preserve">Read second time </w:t>
      </w:r>
      <w:hyperlink r:id="rId8" w:history="1">
        <w:r w:rsidRPr="00F9261F">
          <w:rPr>
            <w:rStyle w:val="Hyperlink"/>
          </w:rPr>
          <w:t>HJ</w:t>
        </w:r>
      </w:hyperlink>
      <w:r>
        <w:noBreakHyphen/>
      </w:r>
      <w:r w:rsidRPr="00065F7A">
        <w:t>86</w:t>
      </w:r>
    </w:p>
    <w:p w:rsidR="00ED6F56" w:rsidRDefault="00ED6F56" w:rsidP="00ED6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065F7A">
        <w:t xml:space="preserve">Read third time and sent to Senate </w:t>
      </w:r>
      <w:hyperlink r:id="rId9" w:history="1">
        <w:r w:rsidRPr="00F9261F">
          <w:rPr>
            <w:rStyle w:val="Hyperlink"/>
          </w:rPr>
          <w:t>HJ</w:t>
        </w:r>
      </w:hyperlink>
      <w:r>
        <w:noBreakHyphen/>
      </w:r>
      <w:r w:rsidRPr="00065F7A">
        <w:t>29</w:t>
      </w:r>
    </w:p>
    <w:p w:rsidR="00ED6F56" w:rsidRDefault="00ED6F56" w:rsidP="00ED6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5/4/2010</w:t>
      </w:r>
      <w:r>
        <w:tab/>
        <w:t>Senate</w:t>
      </w:r>
      <w:r>
        <w:tab/>
      </w:r>
      <w:r w:rsidRPr="00065F7A">
        <w:t xml:space="preserve">Introduced and read first time </w:t>
      </w:r>
      <w:hyperlink r:id="rId10" w:history="1">
        <w:r w:rsidRPr="00F9261F">
          <w:rPr>
            <w:rStyle w:val="Hyperlink"/>
          </w:rPr>
          <w:t>SJ</w:t>
        </w:r>
      </w:hyperlink>
      <w:r>
        <w:noBreakHyphen/>
      </w:r>
      <w:r w:rsidRPr="00065F7A">
        <w:t>18</w:t>
      </w:r>
    </w:p>
    <w:p w:rsidR="00ED6F56" w:rsidRDefault="00ED6F56" w:rsidP="00ED6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5/4/2010</w:t>
      </w:r>
      <w:r>
        <w:tab/>
        <w:t>Senate</w:t>
      </w:r>
      <w:r>
        <w:tab/>
      </w:r>
      <w:r w:rsidRPr="00065F7A">
        <w:t xml:space="preserve">Referred to Committee on </w:t>
      </w:r>
      <w:r w:rsidRPr="00065F7A">
        <w:rPr>
          <w:b/>
        </w:rPr>
        <w:t>Judiciary</w:t>
      </w:r>
      <w:r w:rsidRPr="00065F7A">
        <w:t xml:space="preserve"> </w:t>
      </w:r>
      <w:hyperlink r:id="rId11" w:history="1">
        <w:r w:rsidRPr="00F9261F">
          <w:rPr>
            <w:rStyle w:val="Hyperlink"/>
          </w:rPr>
          <w:t>SJ</w:t>
        </w:r>
      </w:hyperlink>
      <w:r>
        <w:noBreakHyphen/>
      </w:r>
      <w:r w:rsidRPr="00065F7A">
        <w:t>18</w:t>
      </w:r>
    </w:p>
    <w:p w:rsidR="00ED6F56" w:rsidRDefault="00ED6F56" w:rsidP="00ED6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5/26/2010</w:t>
      </w:r>
      <w:r>
        <w:tab/>
        <w:t>Senate</w:t>
      </w:r>
      <w:r>
        <w:tab/>
      </w:r>
      <w:r w:rsidRPr="00065F7A">
        <w:t xml:space="preserve">Committee report: Favorable </w:t>
      </w:r>
      <w:r w:rsidRPr="00065F7A">
        <w:rPr>
          <w:b/>
        </w:rPr>
        <w:t>Judiciary</w:t>
      </w:r>
      <w:r w:rsidRPr="00065F7A">
        <w:t xml:space="preserve"> </w:t>
      </w:r>
      <w:hyperlink r:id="rId12" w:history="1">
        <w:r w:rsidRPr="00F9261F">
          <w:rPr>
            <w:rStyle w:val="Hyperlink"/>
          </w:rPr>
          <w:t>SJ</w:t>
        </w:r>
      </w:hyperlink>
      <w:r>
        <w:noBreakHyphen/>
      </w:r>
      <w:r w:rsidRPr="00065F7A">
        <w:t>19</w:t>
      </w:r>
    </w:p>
    <w:p w:rsidR="00ED6F56" w:rsidRDefault="00ED6F56" w:rsidP="00ED6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1DD3" w:rsidRPr="001D1DD3" w:rsidRDefault="001D1DD3" w:rsidP="001D1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1DD3" w:rsidRDefault="001D1DD3" w:rsidP="001D1DD3">
      <w:r w:rsidRPr="001D1DD3">
        <w:rPr>
          <w:b/>
        </w:rPr>
        <w:t>VERSIONS OF THIS BILL</w:t>
      </w:r>
    </w:p>
    <w:p w:rsidR="001D1DD3" w:rsidRDefault="001D1DD3" w:rsidP="001D1DD3"/>
    <w:p w:rsidR="001D1DD3" w:rsidRDefault="00C7711F" w:rsidP="001D1DD3">
      <w:hyperlink r:id="rId13" w:history="1">
        <w:r w:rsidR="001D1DD3">
          <w:rPr>
            <w:rStyle w:val="Hyperlink"/>
          </w:rPr>
          <w:t>4/27/2010</w:t>
        </w:r>
      </w:hyperlink>
    </w:p>
    <w:p w:rsidR="00612A24" w:rsidRDefault="00C7711F" w:rsidP="001D1DD3">
      <w:hyperlink r:id="rId14" w:history="1">
        <w:r w:rsidR="00612A24" w:rsidRPr="00612A24">
          <w:rPr>
            <w:rStyle w:val="Hyperlink"/>
          </w:rPr>
          <w:t>4/27/2010-A</w:t>
        </w:r>
      </w:hyperlink>
    </w:p>
    <w:p w:rsidR="00E209F3" w:rsidRDefault="00C7711F" w:rsidP="001D1DD3">
      <w:hyperlink r:id="rId15" w:history="1">
        <w:r w:rsidR="00E209F3" w:rsidRPr="00E209F3">
          <w:rPr>
            <w:rStyle w:val="Hyperlink"/>
          </w:rPr>
          <w:t>5/26/2010</w:t>
        </w:r>
      </w:hyperlink>
    </w:p>
    <w:p w:rsidR="001D1DD3" w:rsidRDefault="001D1DD3" w:rsidP="001D1DD3"/>
    <w:p w:rsidR="001D1DD3" w:rsidRDefault="001D1DD3" w:rsidP="001D1DD3">
      <w:pPr>
        <w:sectPr w:rsidR="001D1DD3" w:rsidSect="001D1D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09F3" w:rsidRDefault="00E209F3" w:rsidP="001D7F4F">
      <w:pPr>
        <w:pStyle w:val="BillDots"/>
      </w:pPr>
      <w:r>
        <w:lastRenderedPageBreak/>
        <w:t>COMMITTEE REPORT</w:t>
      </w:r>
    </w:p>
    <w:p w:rsidR="00E209F3" w:rsidRDefault="00E209F3" w:rsidP="001D7F4F">
      <w:pPr>
        <w:pStyle w:val="BillDots"/>
      </w:pPr>
      <w:r>
        <w:t>May 26, 2010</w:t>
      </w:r>
    </w:p>
    <w:p w:rsidR="00E209F3" w:rsidRDefault="00E209F3" w:rsidP="001D7F4F">
      <w:pPr>
        <w:pStyle w:val="BillDots"/>
      </w:pPr>
    </w:p>
    <w:p w:rsidR="00E209F3" w:rsidRPr="00DD10FB" w:rsidRDefault="00E209F3" w:rsidP="00DD10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4893</w:t>
      </w:r>
    </w:p>
    <w:p w:rsidR="00E209F3" w:rsidRDefault="00E209F3" w:rsidP="001D7F4F">
      <w:pPr>
        <w:pStyle w:val="BillDots"/>
      </w:pPr>
    </w:p>
    <w:p w:rsidR="00E209F3" w:rsidRDefault="00E209F3" w:rsidP="00DD10FB">
      <w:pPr>
        <w:pStyle w:val="BillDots"/>
      </w:pPr>
      <w:r>
        <w:t>Introduced by Reps. Limehouse, Stavrinakis, Gilliard, Sottile, Viers, Toole, Neilson and Duncan</w:t>
      </w:r>
    </w:p>
    <w:p w:rsidR="00E209F3" w:rsidRDefault="00E209F3" w:rsidP="001D7F4F">
      <w:pPr>
        <w:pStyle w:val="BillDots"/>
      </w:pPr>
    </w:p>
    <w:p w:rsidR="00E209F3" w:rsidRDefault="00E209F3" w:rsidP="001D7F4F">
      <w:pPr>
        <w:pStyle w:val="BillDots"/>
      </w:pPr>
      <w:r>
        <w:t>S. Printed 5/26/10--S.</w:t>
      </w:r>
    </w:p>
    <w:p w:rsidR="00E209F3" w:rsidRDefault="00E209F3" w:rsidP="001D7F4F">
      <w:pPr>
        <w:pStyle w:val="BillDots"/>
      </w:pPr>
      <w:r>
        <w:t>Read the first time May 4, 2010.</w:t>
      </w:r>
    </w:p>
    <w:p w:rsidR="00E209F3" w:rsidRPr="00DD10FB" w:rsidRDefault="00E209F3" w:rsidP="00DD10FB">
      <w:pPr>
        <w:pStyle w:val="BillDots"/>
        <w:jc w:val="center"/>
      </w:pPr>
      <w:r>
        <w:rPr>
          <w:u w:val="single"/>
        </w:rPr>
        <w:t>            </w:t>
      </w:r>
    </w:p>
    <w:p w:rsidR="00E209F3" w:rsidRDefault="00E209F3" w:rsidP="001D7F4F">
      <w:pPr>
        <w:pStyle w:val="BillDots"/>
      </w:pPr>
    </w:p>
    <w:p w:rsidR="00E209F3" w:rsidRPr="00DD10FB" w:rsidRDefault="00E209F3" w:rsidP="00DD10FB">
      <w:pPr>
        <w:pStyle w:val="BillDots"/>
        <w:jc w:val="center"/>
      </w:pPr>
      <w:r>
        <w:rPr>
          <w:b/>
        </w:rPr>
        <w:t>THE COMMITTEE ON JUDICIARY</w:t>
      </w:r>
    </w:p>
    <w:p w:rsidR="00E209F3" w:rsidRDefault="00E209F3" w:rsidP="001D7F4F">
      <w:pPr>
        <w:pStyle w:val="BillDots"/>
      </w:pPr>
      <w:r>
        <w:tab/>
        <w:t>To whom was referred a Bill (H. 4893) to amend the Code of Laws of South Carolina, 1976, by adding Section 53</w:t>
      </w:r>
      <w:r>
        <w:noBreakHyphen/>
        <w:t>3</w:t>
      </w:r>
      <w:r>
        <w:noBreakHyphen/>
        <w:t>190 so as to establish the “State Day of Prayer” as the, etc., respectfully</w:t>
      </w:r>
    </w:p>
    <w:p w:rsidR="00E209F3" w:rsidRPr="00DD10FB" w:rsidRDefault="00E209F3" w:rsidP="00DD10FB">
      <w:pPr>
        <w:pStyle w:val="BillDots"/>
        <w:jc w:val="center"/>
      </w:pPr>
      <w:r>
        <w:rPr>
          <w:b/>
        </w:rPr>
        <w:t>REPORT:</w:t>
      </w:r>
    </w:p>
    <w:p w:rsidR="00E209F3" w:rsidRDefault="00E209F3" w:rsidP="001D7F4F">
      <w:pPr>
        <w:pStyle w:val="BillDots"/>
      </w:pPr>
      <w:r>
        <w:tab/>
        <w:t>That they have duly and carefully considered the same and recommend that the same do pass:</w:t>
      </w:r>
    </w:p>
    <w:p w:rsidR="00E209F3" w:rsidRDefault="00E209F3" w:rsidP="001D7F4F">
      <w:pPr>
        <w:pStyle w:val="BillDots"/>
      </w:pPr>
    </w:p>
    <w:p w:rsidR="00E209F3" w:rsidRDefault="00E209F3" w:rsidP="001D7F4F">
      <w:pPr>
        <w:pStyle w:val="BillDots"/>
      </w:pPr>
      <w:r>
        <w:t>JOHN M KNOTTS, JR. for Committee.</w:t>
      </w:r>
    </w:p>
    <w:p w:rsidR="00E209F3" w:rsidRPr="00DD10FB" w:rsidRDefault="00E209F3" w:rsidP="00DD10FB">
      <w:pPr>
        <w:pStyle w:val="BillDots"/>
        <w:jc w:val="center"/>
      </w:pPr>
      <w:r>
        <w:rPr>
          <w:u w:val="single"/>
        </w:rPr>
        <w:t>            </w:t>
      </w:r>
    </w:p>
    <w:p w:rsidR="00E209F3" w:rsidRDefault="00E209F3" w:rsidP="001D7F4F">
      <w:pPr>
        <w:pStyle w:val="BillDots"/>
      </w:pPr>
    </w:p>
    <w:p w:rsidR="00E209F3" w:rsidRPr="00DD10FB" w:rsidRDefault="00E209F3" w:rsidP="00DD10FB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E209F3" w:rsidRPr="00976998" w:rsidRDefault="00E209F3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76998">
        <w:rPr>
          <w:szCs w:val="22"/>
        </w:rPr>
        <w:t>ESTIMATED FISCAL IMPACT ON GENERAL FUND EXPENDITURES:</w:t>
      </w:r>
    </w:p>
    <w:p w:rsidR="00E209F3" w:rsidRPr="00976998" w:rsidRDefault="00E209F3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976998">
        <w:rPr>
          <w:szCs w:val="22"/>
        </w:rPr>
        <w:t>$0 (No additional expenditures or savings are expected)</w:t>
      </w:r>
    </w:p>
    <w:p w:rsidR="00E209F3" w:rsidRPr="00976998" w:rsidRDefault="00E209F3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76998">
        <w:rPr>
          <w:szCs w:val="22"/>
        </w:rPr>
        <w:t>ESTIMATED FISCAL IMPACT ON FEDERAL &amp; OTHER FUND EXPENDITURES:</w:t>
      </w:r>
    </w:p>
    <w:p w:rsidR="00E209F3" w:rsidRPr="00976998" w:rsidRDefault="00E209F3" w:rsidP="00DD10FB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976998">
        <w:rPr>
          <w:szCs w:val="22"/>
        </w:rPr>
        <w:t>$0 (No additional expenditures or savings are expected)</w:t>
      </w:r>
      <w:bookmarkStart w:id="3" w:name="c"/>
      <w:bookmarkEnd w:id="3"/>
    </w:p>
    <w:p w:rsidR="00E209F3" w:rsidRPr="00976998" w:rsidRDefault="00E209F3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976998">
        <w:rPr>
          <w:b/>
          <w:szCs w:val="22"/>
        </w:rPr>
        <w:t>EXPLANATION OF IMPACT:</w:t>
      </w:r>
    </w:p>
    <w:p w:rsidR="00E209F3" w:rsidRPr="00976998" w:rsidRDefault="00E209F3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i"/>
      <w:bookmarkEnd w:id="4"/>
      <w:r>
        <w:rPr>
          <w:szCs w:val="22"/>
        </w:rPr>
        <w:tab/>
      </w:r>
      <w:r w:rsidRPr="00976998">
        <w:rPr>
          <w:szCs w:val="22"/>
        </w:rPr>
        <w:t xml:space="preserve">This </w:t>
      </w:r>
      <w:r>
        <w:rPr>
          <w:szCs w:val="22"/>
        </w:rPr>
        <w:t>b</w:t>
      </w:r>
      <w:r w:rsidRPr="00976998">
        <w:rPr>
          <w:szCs w:val="22"/>
        </w:rPr>
        <w:t xml:space="preserve">ill will have no impact on the General Fund of the State or on </w:t>
      </w:r>
      <w:r>
        <w:rPr>
          <w:szCs w:val="22"/>
        </w:rPr>
        <w:t>f</w:t>
      </w:r>
      <w:r w:rsidRPr="00976998">
        <w:rPr>
          <w:szCs w:val="22"/>
        </w:rPr>
        <w:t xml:space="preserve">ederal and/or </w:t>
      </w:r>
      <w:r>
        <w:rPr>
          <w:szCs w:val="22"/>
        </w:rPr>
        <w:t>o</w:t>
      </w:r>
      <w:r w:rsidRPr="00976998">
        <w:rPr>
          <w:szCs w:val="22"/>
        </w:rPr>
        <w:t xml:space="preserve">ther </w:t>
      </w:r>
      <w:r>
        <w:rPr>
          <w:szCs w:val="22"/>
        </w:rPr>
        <w:t>f</w:t>
      </w:r>
      <w:r w:rsidRPr="00976998">
        <w:rPr>
          <w:szCs w:val="22"/>
        </w:rPr>
        <w:t>unds.</w:t>
      </w:r>
    </w:p>
    <w:p w:rsidR="00E209F3" w:rsidRDefault="00E209F3" w:rsidP="001D7F4F">
      <w:pPr>
        <w:pStyle w:val="BillDots"/>
      </w:pPr>
    </w:p>
    <w:p w:rsidR="00E209F3" w:rsidRDefault="00E209F3" w:rsidP="00DD10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E209F3" w:rsidRDefault="00E209F3" w:rsidP="00DD10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E209F3" w:rsidRPr="00DD10FB" w:rsidRDefault="00E209F3" w:rsidP="00DD10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E209F3" w:rsidRDefault="00E209F3" w:rsidP="001D7F4F">
      <w:pPr>
        <w:pStyle w:val="BillDots"/>
      </w:pPr>
    </w:p>
    <w:p w:rsidR="00E209F3" w:rsidRDefault="00E209F3" w:rsidP="001D7F4F">
      <w:pPr>
        <w:pStyle w:val="BillDots"/>
        <w:sectPr w:rsidR="00E209F3" w:rsidSect="00A15CA0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09F3" w:rsidRDefault="00E209F3" w:rsidP="001D7F4F">
      <w:pPr>
        <w:pStyle w:val="BillDots"/>
      </w:pPr>
    </w:p>
    <w:p w:rsidR="00E209F3" w:rsidRDefault="00E209F3" w:rsidP="003D01E8">
      <w:pPr>
        <w:pStyle w:val="Numbersforbills"/>
      </w:pP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Pr="00325348" w:rsidRDefault="00E209F3" w:rsidP="00AC5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6" w:name="whattype"/>
      <w:bookmarkEnd w:id="6"/>
      <w:r>
        <w:rPr>
          <w:b/>
          <w:sz w:val="30"/>
          <w:szCs w:val="30"/>
        </w:rPr>
        <w:t>BILL</w:t>
      </w: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t>TO AMEND THE CODE OF LAWS OF SOUTH CAROLINA, 1976, BY ADDING SECTION 53</w:t>
      </w:r>
      <w:r>
        <w:noBreakHyphen/>
        <w:t>3</w:t>
      </w:r>
      <w:r>
        <w:noBreakHyphen/>
        <w:t>190 SO AS TO ESTABLISH THE “STATE DAY OF PRAYER” AS THE FIRST THURSDAY IN MAY OF EACH YEAR.</w:t>
      </w: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Default="00E209F3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53 of the 1976 Code is amended by adding:</w:t>
      </w:r>
    </w:p>
    <w:p w:rsidR="00E209F3" w:rsidRDefault="00E209F3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Default="00E209F3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190.</w:t>
      </w:r>
      <w:r>
        <w:tab/>
        <w:t xml:space="preserve">The first Thursday in May of each year is designated as the </w:t>
      </w:r>
      <w:r w:rsidRPr="000B2246">
        <w:t>‘</w:t>
      </w:r>
      <w:r>
        <w:t>State Day of Prayer</w:t>
      </w:r>
      <w:r w:rsidRPr="000B2246">
        <w:t>’</w:t>
      </w:r>
      <w:r>
        <w:t>.”</w:t>
      </w: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F3" w:rsidRDefault="00E2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209F3" w:rsidRDefault="00E209F3" w:rsidP="00D84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C50FE" w:rsidRDefault="00AC50FE" w:rsidP="00E209F3">
      <w:pPr>
        <w:pStyle w:val="BillDots"/>
      </w:pPr>
    </w:p>
    <w:sectPr w:rsidR="00AC50FE" w:rsidSect="00A15CA0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DA8" w:rsidRDefault="00745DA8" w:rsidP="009F0C77">
      <w:r>
        <w:separator/>
      </w:r>
    </w:p>
  </w:endnote>
  <w:endnote w:type="continuationSeparator" w:id="0">
    <w:p w:rsidR="00745DA8" w:rsidRDefault="00745D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DAFB56-539F-4457-9AC4-7433E42F2F00}"/>
    <w:embedBold r:id="rId2" w:fontKey="{7FD92BB1-66F5-484D-8FD6-E598DC29E553}"/>
    <w:embedItalic r:id="rId3" w:fontKey="{4F3EEF8F-9B28-49F3-949E-440A90E6AA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E003EB1-50C1-43DD-84D1-EFBFD6A6D8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60377A-5077-4A2D-9B73-698C1BA037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9F3" w:rsidRPr="00AC50FE" w:rsidRDefault="00E209F3" w:rsidP="00AC5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[4893-</w:t>
    </w:r>
    <w:r w:rsidR="00C7711F">
      <w:fldChar w:fldCharType="begin"/>
    </w:r>
    <w:r w:rsidR="00C7711F">
      <w:instrText xml:space="preserve"> PAGE  \* MERGEFORMAT </w:instrText>
    </w:r>
    <w:r w:rsidR="00C7711F">
      <w:fldChar w:fldCharType="separate"/>
    </w:r>
    <w:r w:rsidR="00C7711F">
      <w:rPr>
        <w:noProof/>
      </w:rPr>
      <w:t>1</w:t>
    </w:r>
    <w:r w:rsidR="00C7711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CA0" w:rsidRPr="00AC50FE" w:rsidRDefault="00E209F3" w:rsidP="00AC5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r w:rsidR="00253A1F">
      <w:fldChar w:fldCharType="begin"/>
    </w:r>
    <w:r>
      <w:instrText xml:space="preserve"> PAGE  \* MERGEFORMAT </w:instrText>
    </w:r>
    <w:r w:rsidR="00253A1F">
      <w:fldChar w:fldCharType="separate"/>
    </w:r>
    <w:r>
      <w:rPr>
        <w:noProof/>
      </w:rPr>
      <w:t>1</w:t>
    </w:r>
    <w:r w:rsidR="00253A1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DA8" w:rsidRDefault="00745DA8" w:rsidP="009F0C77">
      <w:r>
        <w:separator/>
      </w:r>
    </w:p>
  </w:footnote>
  <w:footnote w:type="continuationSeparator" w:id="0">
    <w:p w:rsidR="00745DA8" w:rsidRDefault="00745D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830AHB10"/>
    <w:docVar w:name="CoverBillType" w:val="b"/>
    <w:docVar w:name="docpath" w:val="L:\Council\bills\MS\7830AHB10.DOCX"/>
    <w:docVar w:name="dvBillNumber" w:val="489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E5203"/>
    <w:rsid w:val="00011869"/>
    <w:rsid w:val="00044CC7"/>
    <w:rsid w:val="00054ADB"/>
    <w:rsid w:val="000A2936"/>
    <w:rsid w:val="000B2246"/>
    <w:rsid w:val="000E1785"/>
    <w:rsid w:val="000E6BA0"/>
    <w:rsid w:val="000F40FA"/>
    <w:rsid w:val="0010776B"/>
    <w:rsid w:val="001174C0"/>
    <w:rsid w:val="00133E66"/>
    <w:rsid w:val="001435A3"/>
    <w:rsid w:val="001D08F2"/>
    <w:rsid w:val="001D1DD3"/>
    <w:rsid w:val="001D525B"/>
    <w:rsid w:val="001D7F4F"/>
    <w:rsid w:val="001E5CC0"/>
    <w:rsid w:val="001F14F9"/>
    <w:rsid w:val="00205F88"/>
    <w:rsid w:val="002321B6"/>
    <w:rsid w:val="00250967"/>
    <w:rsid w:val="00253A1F"/>
    <w:rsid w:val="002543C8"/>
    <w:rsid w:val="00284AAE"/>
    <w:rsid w:val="002B4CD6"/>
    <w:rsid w:val="002C79B3"/>
    <w:rsid w:val="002E5912"/>
    <w:rsid w:val="00301EDE"/>
    <w:rsid w:val="003056CA"/>
    <w:rsid w:val="00307C26"/>
    <w:rsid w:val="00325348"/>
    <w:rsid w:val="0032732C"/>
    <w:rsid w:val="00336AD0"/>
    <w:rsid w:val="0037079A"/>
    <w:rsid w:val="003D01E8"/>
    <w:rsid w:val="003E5203"/>
    <w:rsid w:val="003E5288"/>
    <w:rsid w:val="003F15C0"/>
    <w:rsid w:val="003F6D79"/>
    <w:rsid w:val="0041760A"/>
    <w:rsid w:val="00417C01"/>
    <w:rsid w:val="00452129"/>
    <w:rsid w:val="004809EE"/>
    <w:rsid w:val="004E7D54"/>
    <w:rsid w:val="00517BBC"/>
    <w:rsid w:val="005273C6"/>
    <w:rsid w:val="00530A69"/>
    <w:rsid w:val="00545593"/>
    <w:rsid w:val="00577C6C"/>
    <w:rsid w:val="005C2FE2"/>
    <w:rsid w:val="005E2BC9"/>
    <w:rsid w:val="00605102"/>
    <w:rsid w:val="00612A24"/>
    <w:rsid w:val="006215AA"/>
    <w:rsid w:val="00630BB8"/>
    <w:rsid w:val="006519BB"/>
    <w:rsid w:val="006748C0"/>
    <w:rsid w:val="006913C9"/>
    <w:rsid w:val="0069470D"/>
    <w:rsid w:val="006C25CB"/>
    <w:rsid w:val="00734F00"/>
    <w:rsid w:val="00745DA8"/>
    <w:rsid w:val="007A70AE"/>
    <w:rsid w:val="008362E8"/>
    <w:rsid w:val="0086185E"/>
    <w:rsid w:val="008A1768"/>
    <w:rsid w:val="008F4429"/>
    <w:rsid w:val="00903182"/>
    <w:rsid w:val="0094021A"/>
    <w:rsid w:val="009C4625"/>
    <w:rsid w:val="009C6A0B"/>
    <w:rsid w:val="009F0C77"/>
    <w:rsid w:val="009F4DD1"/>
    <w:rsid w:val="00A30371"/>
    <w:rsid w:val="00A41684"/>
    <w:rsid w:val="00A64E80"/>
    <w:rsid w:val="00A72BCD"/>
    <w:rsid w:val="00A741D9"/>
    <w:rsid w:val="00A833AB"/>
    <w:rsid w:val="00A9741D"/>
    <w:rsid w:val="00AC50FE"/>
    <w:rsid w:val="00AD4B17"/>
    <w:rsid w:val="00AE15BB"/>
    <w:rsid w:val="00B412D4"/>
    <w:rsid w:val="00BE3C22"/>
    <w:rsid w:val="00BE6C5D"/>
    <w:rsid w:val="00C0345E"/>
    <w:rsid w:val="00C05235"/>
    <w:rsid w:val="00C3483A"/>
    <w:rsid w:val="00C74E9D"/>
    <w:rsid w:val="00C7711F"/>
    <w:rsid w:val="00C82FD3"/>
    <w:rsid w:val="00C92819"/>
    <w:rsid w:val="00CC6B7B"/>
    <w:rsid w:val="00CD2089"/>
    <w:rsid w:val="00CD33CA"/>
    <w:rsid w:val="00D11262"/>
    <w:rsid w:val="00D27AFF"/>
    <w:rsid w:val="00D47D44"/>
    <w:rsid w:val="00D73A67"/>
    <w:rsid w:val="00D84E92"/>
    <w:rsid w:val="00D970A9"/>
    <w:rsid w:val="00DE0285"/>
    <w:rsid w:val="00DF3845"/>
    <w:rsid w:val="00E209F3"/>
    <w:rsid w:val="00E41911"/>
    <w:rsid w:val="00E50846"/>
    <w:rsid w:val="00E92EEF"/>
    <w:rsid w:val="00ED6F56"/>
    <w:rsid w:val="00F24442"/>
    <w:rsid w:val="00F50AE3"/>
    <w:rsid w:val="00F67CF1"/>
    <w:rsid w:val="00F810E3"/>
    <w:rsid w:val="00F840F0"/>
    <w:rsid w:val="00F9261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98E6681-974A-4D4D-A5DE-C8552105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D1D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8-10.docx" TargetMode="External"/><Relationship Id="rId13" Type="http://schemas.openxmlformats.org/officeDocument/2006/relationships/hyperlink" Target="file:///p:\pprever\2009-10\4893_20100427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7-10.docx" TargetMode="External"/><Relationship Id="rId12" Type="http://schemas.openxmlformats.org/officeDocument/2006/relationships/hyperlink" Target="file:///h:\SJ%20Archive\2010\05-26-10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0\05-04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4893_20100526.docx" TargetMode="External"/><Relationship Id="rId10" Type="http://schemas.openxmlformats.org/officeDocument/2006/relationships/hyperlink" Target="file:///h:\SJ%20Archive\2010\05-04-10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4-29-10.docx" TargetMode="External"/><Relationship Id="rId14" Type="http://schemas.openxmlformats.org/officeDocument/2006/relationships/hyperlink" Target="file:///p:\pprever\2009-10\4893_20100427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89FD6-C6F1-431B-98A6-E2833057D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386</Words>
  <Characters>2041</Characters>
  <Application>Microsoft Office Word</Application>
  <DocSecurity>0</DocSecurity>
  <Lines>102</Lines>
  <Paragraphs>52</Paragraphs>
  <ScaleCrop>false</ScaleCrop>
  <Company> </Company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4893: State Day of Prayer - South Carolina Legislature Online</dc:title>
  <dc:subject/>
  <dc:creator>MarthaSanders</dc:creator>
  <cp:keywords/>
  <dc:description/>
  <cp:lastModifiedBy>N Cumfer</cp:lastModifiedBy>
  <cp:revision>7</cp:revision>
  <cp:lastPrinted>2010-04-22T17:19:00Z</cp:lastPrinted>
  <dcterms:created xsi:type="dcterms:W3CDTF">2010-05-26T23:30:00Z</dcterms:created>
  <dcterms:modified xsi:type="dcterms:W3CDTF">2014-11-24T16:37:00Z</dcterms:modified>
</cp:coreProperties>
</file>