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B91" w:rsidRDefault="00B43B91" w:rsidP="00B43B91">
      <w:pPr>
        <w:widowControl w:val="0"/>
        <w:jc w:val="center"/>
      </w:pPr>
      <w:bookmarkStart w:id="0" w:name="_GoBack"/>
      <w:bookmarkEnd w:id="0"/>
      <w:r w:rsidRPr="00B43B91">
        <w:rPr>
          <w:b/>
        </w:rPr>
        <w:t>South Carolina General Assembly</w:t>
      </w:r>
    </w:p>
    <w:p w:rsidR="00B43B91" w:rsidRDefault="00B43B91" w:rsidP="00B43B91">
      <w:pPr>
        <w:widowControl w:val="0"/>
        <w:jc w:val="center"/>
      </w:pPr>
      <w:r>
        <w:t>118th Session, 2009-2010</w:t>
      </w:r>
    </w:p>
    <w:p w:rsidR="00B43B91" w:rsidRDefault="00B43B91" w:rsidP="00B43B91">
      <w:pPr>
        <w:widowControl w:val="0"/>
        <w:jc w:val="left"/>
      </w:pPr>
    </w:p>
    <w:p w:rsidR="00B43B91" w:rsidRDefault="00B43B91" w:rsidP="00B43B91">
      <w:pPr>
        <w:widowControl w:val="0"/>
        <w:jc w:val="left"/>
        <w:rPr>
          <w:b/>
        </w:rPr>
      </w:pPr>
      <w:r w:rsidRPr="00B43B91">
        <w:rPr>
          <w:b/>
        </w:rPr>
        <w:t>H. 5062</w:t>
      </w:r>
    </w:p>
    <w:p w:rsidR="00B43B91" w:rsidRDefault="00B43B91" w:rsidP="00B43B91">
      <w:pPr>
        <w:widowControl w:val="0"/>
        <w:jc w:val="left"/>
        <w:rPr>
          <w:b/>
        </w:rPr>
      </w:pPr>
    </w:p>
    <w:p w:rsidR="00B43B91" w:rsidRDefault="00B43B91" w:rsidP="00B43B91">
      <w:pPr>
        <w:widowControl w:val="0"/>
        <w:jc w:val="left"/>
      </w:pPr>
      <w:r w:rsidRPr="00B43B91">
        <w:rPr>
          <w:b/>
        </w:rPr>
        <w:t>STATUS INFORMATION</w:t>
      </w:r>
    </w:p>
    <w:p w:rsidR="00B43B91" w:rsidRDefault="00B43B91" w:rsidP="00B43B91">
      <w:pPr>
        <w:widowControl w:val="0"/>
        <w:jc w:val="left"/>
      </w:pPr>
    </w:p>
    <w:p w:rsidR="00B43B91" w:rsidRDefault="00B43B91" w:rsidP="00B43B91">
      <w:pPr>
        <w:widowControl w:val="0"/>
        <w:jc w:val="left"/>
      </w:pPr>
      <w:r>
        <w:t>House Resolution</w:t>
      </w:r>
    </w:p>
    <w:p w:rsidR="00B43B91" w:rsidRDefault="00B43B91" w:rsidP="00B43B91">
      <w:pPr>
        <w:widowControl w:val="0"/>
        <w:jc w:val="left"/>
      </w:pPr>
      <w:r>
        <w:t>Sponsors: Reps. Vick and King</w:t>
      </w:r>
    </w:p>
    <w:p w:rsidR="00B43B91" w:rsidRDefault="00B43B91" w:rsidP="00B43B91">
      <w:pPr>
        <w:widowControl w:val="0"/>
        <w:jc w:val="left"/>
      </w:pPr>
      <w:r>
        <w:t>Document Path: l:\council\bills\gm\24567htc10.docx</w:t>
      </w:r>
    </w:p>
    <w:p w:rsidR="00B43B91" w:rsidRDefault="00B43B91" w:rsidP="00B43B91">
      <w:pPr>
        <w:widowControl w:val="0"/>
        <w:jc w:val="left"/>
      </w:pPr>
    </w:p>
    <w:p w:rsidR="00B43B91" w:rsidRDefault="00B43B91" w:rsidP="00B43B91">
      <w:pPr>
        <w:widowControl w:val="0"/>
        <w:jc w:val="left"/>
      </w:pPr>
      <w:r>
        <w:t>Introduced in the House on June 1, 2010</w:t>
      </w:r>
    </w:p>
    <w:p w:rsidR="00B43B91" w:rsidRDefault="00B43B91" w:rsidP="00B43B91">
      <w:pPr>
        <w:widowControl w:val="0"/>
        <w:jc w:val="left"/>
      </w:pPr>
      <w:r>
        <w:t>Adopted by the House on June 1, 2010</w:t>
      </w:r>
    </w:p>
    <w:p w:rsidR="00B43B91" w:rsidRDefault="00B43B91" w:rsidP="00B43B91">
      <w:pPr>
        <w:widowControl w:val="0"/>
        <w:jc w:val="left"/>
      </w:pPr>
    </w:p>
    <w:p w:rsidR="00B43B91" w:rsidRDefault="00B43B91" w:rsidP="00B43B91">
      <w:pPr>
        <w:widowControl w:val="0"/>
        <w:jc w:val="left"/>
      </w:pPr>
      <w:r>
        <w:t xml:space="preserve">Summary: </w:t>
      </w:r>
      <w:r w:rsidR="00CB7CF6">
        <w:t>Goodman Creek Missionary Baptist Church</w:t>
      </w:r>
    </w:p>
    <w:p w:rsidR="00B43B91" w:rsidRDefault="00B43B91" w:rsidP="00B43B91">
      <w:pPr>
        <w:widowControl w:val="0"/>
        <w:jc w:val="left"/>
      </w:pPr>
    </w:p>
    <w:p w:rsidR="00B43B91" w:rsidRDefault="00B43B91" w:rsidP="00B43B91">
      <w:pPr>
        <w:widowControl w:val="0"/>
        <w:jc w:val="left"/>
      </w:pPr>
    </w:p>
    <w:p w:rsidR="00B43B91" w:rsidRDefault="00B43B91" w:rsidP="00B43B91">
      <w:pPr>
        <w:widowControl w:val="0"/>
        <w:tabs>
          <w:tab w:val="center" w:pos="590"/>
          <w:tab w:val="center" w:pos="1440"/>
          <w:tab w:val="left" w:pos="1872"/>
          <w:tab w:val="left" w:pos="9187"/>
        </w:tabs>
        <w:jc w:val="left"/>
      </w:pPr>
      <w:r w:rsidRPr="00B43B91">
        <w:rPr>
          <w:b/>
        </w:rPr>
        <w:t>HISTORY OF LEGISLATIVE ACTIONS</w:t>
      </w:r>
    </w:p>
    <w:p w:rsidR="00B43B91" w:rsidRDefault="00B43B91" w:rsidP="00B43B91">
      <w:pPr>
        <w:widowControl w:val="0"/>
        <w:tabs>
          <w:tab w:val="center" w:pos="590"/>
          <w:tab w:val="center" w:pos="1440"/>
          <w:tab w:val="left" w:pos="1872"/>
          <w:tab w:val="left" w:pos="9187"/>
        </w:tabs>
        <w:jc w:val="left"/>
      </w:pPr>
    </w:p>
    <w:p w:rsidR="00B43B91" w:rsidRPr="00B43B91" w:rsidRDefault="00B43B91" w:rsidP="00B43B91">
      <w:pPr>
        <w:widowControl w:val="0"/>
        <w:tabs>
          <w:tab w:val="center" w:pos="590"/>
          <w:tab w:val="center" w:pos="1440"/>
          <w:tab w:val="left" w:pos="1872"/>
          <w:tab w:val="left" w:pos="9187"/>
        </w:tabs>
        <w:jc w:val="left"/>
      </w:pPr>
      <w:r w:rsidRPr="00B43B91">
        <w:rPr>
          <w:u w:val="single"/>
        </w:rPr>
        <w:tab/>
        <w:t>Date</w:t>
      </w:r>
      <w:r w:rsidRPr="00B43B91">
        <w:rPr>
          <w:u w:val="single"/>
        </w:rPr>
        <w:tab/>
        <w:t>Body</w:t>
      </w:r>
      <w:r w:rsidRPr="00B43B91">
        <w:rPr>
          <w:u w:val="single"/>
        </w:rPr>
        <w:tab/>
        <w:t>Action Description with journal page number</w:t>
      </w:r>
      <w:r w:rsidRPr="00B43B91">
        <w:rPr>
          <w:u w:val="single"/>
        </w:rPr>
        <w:tab/>
      </w:r>
    </w:p>
    <w:p w:rsidR="009A1106" w:rsidRDefault="009A1106" w:rsidP="009A1106">
      <w:pPr>
        <w:widowControl w:val="0"/>
        <w:tabs>
          <w:tab w:val="right" w:pos="1008"/>
          <w:tab w:val="left" w:pos="1152"/>
          <w:tab w:val="left" w:pos="1872"/>
          <w:tab w:val="left" w:pos="9187"/>
        </w:tabs>
        <w:ind w:left="2088" w:hanging="2088"/>
        <w:jc w:val="left"/>
      </w:pPr>
      <w:r>
        <w:tab/>
        <w:t>6/1/2010</w:t>
      </w:r>
      <w:r>
        <w:tab/>
        <w:t>House</w:t>
      </w:r>
      <w:r>
        <w:tab/>
      </w:r>
      <w:r w:rsidRPr="006908A7">
        <w:t xml:space="preserve">Introduced and adopted </w:t>
      </w:r>
      <w:hyperlink r:id="rId7" w:history="1">
        <w:r w:rsidRPr="001971FF">
          <w:rPr>
            <w:rStyle w:val="Hyperlink"/>
          </w:rPr>
          <w:t>HJ</w:t>
        </w:r>
      </w:hyperlink>
      <w:r>
        <w:noBreakHyphen/>
      </w:r>
      <w:r w:rsidRPr="006908A7">
        <w:t>116</w:t>
      </w:r>
    </w:p>
    <w:p w:rsidR="009A1106" w:rsidRDefault="009A1106" w:rsidP="009A1106">
      <w:pPr>
        <w:widowControl w:val="0"/>
        <w:tabs>
          <w:tab w:val="right" w:pos="1008"/>
          <w:tab w:val="left" w:pos="1152"/>
          <w:tab w:val="left" w:pos="1872"/>
          <w:tab w:val="left" w:pos="9187"/>
        </w:tabs>
        <w:ind w:left="2088" w:hanging="2088"/>
        <w:jc w:val="left"/>
      </w:pPr>
    </w:p>
    <w:p w:rsidR="00B43B91" w:rsidRPr="00B43B91" w:rsidRDefault="00B43B91" w:rsidP="00B43B91">
      <w:pPr>
        <w:widowControl w:val="0"/>
        <w:tabs>
          <w:tab w:val="right" w:pos="1008"/>
          <w:tab w:val="left" w:pos="1152"/>
          <w:tab w:val="left" w:pos="1872"/>
          <w:tab w:val="left" w:pos="9187"/>
        </w:tabs>
        <w:ind w:left="2088" w:hanging="2088"/>
        <w:jc w:val="left"/>
      </w:pPr>
    </w:p>
    <w:p w:rsidR="00B43B91" w:rsidRDefault="00B43B91" w:rsidP="00B43B91">
      <w:r w:rsidRPr="00B43B91">
        <w:rPr>
          <w:b/>
        </w:rPr>
        <w:t>VERSIONS OF THIS BILL</w:t>
      </w:r>
    </w:p>
    <w:p w:rsidR="00B43B91" w:rsidRDefault="00B43B91" w:rsidP="00B43B91"/>
    <w:p w:rsidR="00B43B91" w:rsidRDefault="00CA3A50" w:rsidP="00B43B91">
      <w:hyperlink r:id="rId8" w:history="1">
        <w:r w:rsidR="00B43B91">
          <w:rPr>
            <w:rStyle w:val="Hyperlink"/>
          </w:rPr>
          <w:t>6/1/2010</w:t>
        </w:r>
      </w:hyperlink>
    </w:p>
    <w:p w:rsidR="00B43B91" w:rsidRDefault="00B43B91" w:rsidP="00B43B91"/>
    <w:p w:rsidR="00B43B91" w:rsidRDefault="00B43B91" w:rsidP="00B43B91">
      <w:pPr>
        <w:sectPr w:rsidR="00B43B91" w:rsidSect="00B43B9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4DB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GOODMAN CREEK MISSIONARY BAPTIST CHURCH OF CHESTERFIELD COUNTY, UPON THE OCCASION OF ITS ONE HUNDRED TWENTIETH ANNIVERSARY, AND TO WISH THEM MANY MORE YEARS OF MEANINGFUL SERVICE IN THE SPIRITUAL FORMATION OF THE COMMUNITY.</w:t>
      </w: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73DC"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73DC">
        <w:t xml:space="preserve">the members of the South Carolina House of Representatives are pleased to learn that Goodman Creek Missionary Baptist Church will celebrate </w:t>
      </w:r>
      <w:r w:rsidR="00030AF9">
        <w:t xml:space="preserve">the milestone of </w:t>
      </w:r>
      <w:r w:rsidR="004373DC">
        <w:t xml:space="preserve">one hundred twenty years of ministry to the Four Mile Branch Community of Cheraw on </w:t>
      </w:r>
      <w:r w:rsidR="00641926">
        <w:t>August</w:t>
      </w:r>
      <w:r w:rsidR="004373DC">
        <w:t xml:space="preserve"> 1, 2010; and</w:t>
      </w:r>
    </w:p>
    <w:p w:rsidR="004373DC" w:rsidRDefault="0043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4A" w:rsidRDefault="0043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5B4A">
        <w:t>purchasing land for three dollars on January 24, 1890, Charity and T</w:t>
      </w:r>
      <w:r w:rsidR="00203A4C">
        <w:t>h</w:t>
      </w:r>
      <w:r w:rsidR="00F15B4A">
        <w:t>omas Funderburk established Good Man Creek Missionary Baptist Church to provide a place for their family, extended family, and community to worship; and</w:t>
      </w: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original congregation consisted of twenty</w:t>
      </w:r>
      <w:r w:rsidR="00030AF9">
        <w:noBreakHyphen/>
      </w:r>
      <w:r>
        <w:t>eight families</w:t>
      </w:r>
      <w:r w:rsidR="00FE3A10">
        <w:t xml:space="preserve"> whose</w:t>
      </w:r>
      <w:r>
        <w:t xml:space="preserve"> first pastor was Reverend B. F. McManus, and for over a century the church has been a catalyst of Christian education in </w:t>
      </w:r>
      <w:r w:rsidR="00FE3A10">
        <w:t xml:space="preserve">the </w:t>
      </w:r>
      <w:r>
        <w:t xml:space="preserve">Cheraw </w:t>
      </w:r>
      <w:r w:rsidR="00FE3A10">
        <w:t xml:space="preserve">community </w:t>
      </w:r>
      <w:r>
        <w:t>and Chesterfield County; and</w:t>
      </w: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the name was changed to Goodman Creek Missionary Baptist Church, </w:t>
      </w:r>
      <w:r w:rsidR="00FE3A10">
        <w:t xml:space="preserve">but </w:t>
      </w:r>
      <w:r>
        <w:t xml:space="preserve">the church has </w:t>
      </w:r>
      <w:r w:rsidR="00FE3A10">
        <w:t xml:space="preserve">continued its focus, </w:t>
      </w:r>
      <w:r>
        <w:t>produc</w:t>
      </w:r>
      <w:r w:rsidR="00FE3A10">
        <w:t>ing</w:t>
      </w:r>
      <w:r>
        <w:t xml:space="preserve"> many clergymen, businessmen and women, educators, and community leaders; and</w:t>
      </w: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10"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w:t>
      </w:r>
      <w:r w:rsidR="00FE3A10">
        <w:t>several</w:t>
      </w:r>
      <w:r>
        <w:t xml:space="preserve"> families who trace their roots in the community back to the middle and early 1800s, the church has grown to include </w:t>
      </w:r>
      <w:r w:rsidR="00FE3A10">
        <w:t>new families as well as those descendants of the founding families; and</w:t>
      </w:r>
    </w:p>
    <w:p w:rsidR="00FE3A10" w:rsidRDefault="00FE3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B6" w:rsidRDefault="00FE3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significant role that Goodman Creek Missionary Baptist Church has played in the spiritual development of Chesterfield County and beyond by producing God</w:t>
      </w:r>
      <w:r w:rsidR="00030AF9">
        <w:noBreakHyphen/>
      </w:r>
      <w:r>
        <w:t xml:space="preserve">fearing parishioners who </w:t>
      </w:r>
      <w:r w:rsidR="00030AF9">
        <w:t xml:space="preserve">continue to </w:t>
      </w:r>
      <w:r>
        <w:t xml:space="preserve">exhibit the love of Christ and </w:t>
      </w:r>
      <w:r w:rsidR="00030AF9">
        <w:t>to</w:t>
      </w:r>
      <w:r>
        <w:t xml:space="preserve"> minister in His name</w:t>
      </w:r>
      <w:r w:rsidR="00F54DB6">
        <w:t>.  Now, therefore,</w:t>
      </w: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373DC">
        <w:t xml:space="preserve"> the members of the South Carolina House of Representatives, by this resolution, recognize and honor Goodman Creek Missionary Baptist Church of Chesterfield County, upon the occasion of its one hundred twentieth anniversary, and wish them many more years of meaningful service in the spiritual formation of the community.</w:t>
      </w: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373DC">
        <w:t>present</w:t>
      </w:r>
      <w:r>
        <w:t>ed to</w:t>
      </w:r>
      <w:r w:rsidR="004373DC">
        <w:t xml:space="preserve"> Reverend Christopher Scott, M. Div.</w:t>
      </w:r>
      <w:r w:rsidR="00FE3A10">
        <w:t>, pastor of Goodman Creek Missionary Baptist Church.</w:t>
      </w:r>
    </w:p>
    <w:p w:rsidR="00D24884" w:rsidRDefault="00030AF9" w:rsidP="008D3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884" w:rsidRDefault="00D24884" w:rsidP="00B43B91">
      <w:pPr>
        <w:suppressAutoHyphens/>
      </w:pPr>
    </w:p>
    <w:sectPr w:rsidR="00D24884" w:rsidSect="00B43B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A10" w:rsidRDefault="00FE3A10" w:rsidP="009F0C77">
      <w:r>
        <w:separator/>
      </w:r>
    </w:p>
  </w:endnote>
  <w:endnote w:type="continuationSeparator" w:id="0">
    <w:p w:rsidR="00FE3A10" w:rsidRDefault="00FE3A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1583E3-68E3-469D-912E-47D14F0DCD2D}"/>
    <w:embedBold r:id="rId2" w:fontKey="{025CDE12-33C5-4378-AA64-AC4710CE9A58}"/>
  </w:font>
  <w:font w:name="Calibri">
    <w:panose1 w:val="020F0502020204030204"/>
    <w:charset w:val="00"/>
    <w:family w:val="swiss"/>
    <w:pitch w:val="variable"/>
    <w:sig w:usb0="E10002FF" w:usb1="4000ACFF" w:usb2="00000009" w:usb3="00000000" w:csb0="0000019F" w:csb1="00000000"/>
    <w:embedRegular r:id="rId3" w:fontKey="{B83DEDA8-6008-4465-8B4F-DCFF826EF23D}"/>
  </w:font>
  <w:font w:name="Tahoma">
    <w:panose1 w:val="020B0604030504040204"/>
    <w:charset w:val="00"/>
    <w:family w:val="swiss"/>
    <w:pitch w:val="variable"/>
    <w:sig w:usb0="21002A87" w:usb1="80000000" w:usb2="00000008" w:usb3="00000000" w:csb0="000101FF" w:csb1="00000000"/>
    <w:embedRegular r:id="rId4" w:fontKey="{B84187E5-8300-41A7-8949-3FD61C21895E}"/>
  </w:font>
  <w:font w:name="Cambria">
    <w:panose1 w:val="02040503050406030204"/>
    <w:charset w:val="00"/>
    <w:family w:val="roman"/>
    <w:pitch w:val="variable"/>
    <w:sig w:usb0="E00002FF" w:usb1="400004FF" w:usb2="00000000" w:usb3="00000000" w:csb0="0000019F" w:csb1="00000000"/>
    <w:embedRegular r:id="rId5" w:fontKey="{204AEEE8-B5A8-4F05-A7DB-9D2D7820E9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91" w:rsidRPr="00D24884" w:rsidRDefault="00B43B91" w:rsidP="00D24884">
    <w:pPr>
      <w:pStyle w:val="Footer"/>
      <w:tabs>
        <w:tab w:val="clear" w:pos="4680"/>
        <w:tab w:val="clear" w:pos="9360"/>
        <w:tab w:val="center" w:pos="2995"/>
      </w:tabs>
      <w:spacing w:before="120"/>
    </w:pPr>
    <w:r>
      <w:t>[5062]</w:t>
    </w:r>
    <w:r>
      <w:tab/>
    </w:r>
    <w:r w:rsidR="00CA3A50">
      <w:fldChar w:fldCharType="begin"/>
    </w:r>
    <w:r w:rsidR="00CA3A50">
      <w:instrText xml:space="preserve"> PAGE  \* MERGEFORMAT </w:instrText>
    </w:r>
    <w:r w:rsidR="00CA3A50">
      <w:fldChar w:fldCharType="separate"/>
    </w:r>
    <w:r w:rsidR="00CA3A50">
      <w:rPr>
        <w:noProof/>
      </w:rPr>
      <w:t>1</w:t>
    </w:r>
    <w:r w:rsidR="00CA3A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A10" w:rsidRDefault="00FE3A10" w:rsidP="009F0C77">
      <w:r>
        <w:separator/>
      </w:r>
    </w:p>
  </w:footnote>
  <w:footnote w:type="continuationSeparator" w:id="0">
    <w:p w:rsidR="00FE3A10" w:rsidRDefault="00FE3A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67HTC10"/>
    <w:docVar w:name="CoverBillType" w:val="r"/>
    <w:docVar w:name="docpath" w:val="L:\Council\bills\GM\24567HTC10.DOCX"/>
    <w:docVar w:name="dvBillNumber" w:val="5062"/>
    <w:docVar w:name="dvBillNumberPrefix" w:val="H. "/>
    <w:docVar w:name="dvOriginalBody" w:val="House"/>
    <w:docVar w:name="dvSteno" w:val="GM"/>
    <w:docVar w:name="NameofBody" w:val="h"/>
    <w:docVar w:name="vgroup2" w:val="Council"/>
  </w:docVars>
  <w:rsids>
    <w:rsidRoot w:val="001870E4"/>
    <w:rsid w:val="00011869"/>
    <w:rsid w:val="00030AF9"/>
    <w:rsid w:val="000E1785"/>
    <w:rsid w:val="000F40FA"/>
    <w:rsid w:val="0010776B"/>
    <w:rsid w:val="00130AAD"/>
    <w:rsid w:val="00133E66"/>
    <w:rsid w:val="001435A3"/>
    <w:rsid w:val="001870E4"/>
    <w:rsid w:val="001971FF"/>
    <w:rsid w:val="001D08F2"/>
    <w:rsid w:val="001D525B"/>
    <w:rsid w:val="001D7F4F"/>
    <w:rsid w:val="00203A4C"/>
    <w:rsid w:val="002321B6"/>
    <w:rsid w:val="00250967"/>
    <w:rsid w:val="002543C8"/>
    <w:rsid w:val="00284AAE"/>
    <w:rsid w:val="002E5912"/>
    <w:rsid w:val="00304FD4"/>
    <w:rsid w:val="00325348"/>
    <w:rsid w:val="0032732C"/>
    <w:rsid w:val="00336AD0"/>
    <w:rsid w:val="0037079A"/>
    <w:rsid w:val="003C0DB1"/>
    <w:rsid w:val="003D01E8"/>
    <w:rsid w:val="003E5288"/>
    <w:rsid w:val="003F6D79"/>
    <w:rsid w:val="0041576C"/>
    <w:rsid w:val="0041760A"/>
    <w:rsid w:val="00417C01"/>
    <w:rsid w:val="004373DC"/>
    <w:rsid w:val="00470816"/>
    <w:rsid w:val="004809EE"/>
    <w:rsid w:val="00484B4E"/>
    <w:rsid w:val="004D49B2"/>
    <w:rsid w:val="004E7D54"/>
    <w:rsid w:val="00525360"/>
    <w:rsid w:val="005273C6"/>
    <w:rsid w:val="00530A69"/>
    <w:rsid w:val="00545593"/>
    <w:rsid w:val="00577C6C"/>
    <w:rsid w:val="005C2FE2"/>
    <w:rsid w:val="005E2BC9"/>
    <w:rsid w:val="00605102"/>
    <w:rsid w:val="006215AA"/>
    <w:rsid w:val="00641926"/>
    <w:rsid w:val="006913C9"/>
    <w:rsid w:val="0069470D"/>
    <w:rsid w:val="00734F00"/>
    <w:rsid w:val="007A519D"/>
    <w:rsid w:val="007A70AE"/>
    <w:rsid w:val="007B060F"/>
    <w:rsid w:val="008362E8"/>
    <w:rsid w:val="008A1768"/>
    <w:rsid w:val="008D396C"/>
    <w:rsid w:val="008F4429"/>
    <w:rsid w:val="0094021A"/>
    <w:rsid w:val="009A1106"/>
    <w:rsid w:val="009C6A0B"/>
    <w:rsid w:val="009F0C77"/>
    <w:rsid w:val="009F4DD1"/>
    <w:rsid w:val="00A1535E"/>
    <w:rsid w:val="00A41684"/>
    <w:rsid w:val="00A64E80"/>
    <w:rsid w:val="00A72BCD"/>
    <w:rsid w:val="00A741D9"/>
    <w:rsid w:val="00A833AB"/>
    <w:rsid w:val="00A9741D"/>
    <w:rsid w:val="00AD4B17"/>
    <w:rsid w:val="00B412D4"/>
    <w:rsid w:val="00B43B91"/>
    <w:rsid w:val="00BE3C22"/>
    <w:rsid w:val="00C0345E"/>
    <w:rsid w:val="00C3483A"/>
    <w:rsid w:val="00C45DEC"/>
    <w:rsid w:val="00C74E9D"/>
    <w:rsid w:val="00C82FD3"/>
    <w:rsid w:val="00C92819"/>
    <w:rsid w:val="00CA3A50"/>
    <w:rsid w:val="00CB7CF6"/>
    <w:rsid w:val="00CC0680"/>
    <w:rsid w:val="00CC6B7B"/>
    <w:rsid w:val="00CD2089"/>
    <w:rsid w:val="00D24884"/>
    <w:rsid w:val="00D73A67"/>
    <w:rsid w:val="00D970A9"/>
    <w:rsid w:val="00DF3845"/>
    <w:rsid w:val="00E41911"/>
    <w:rsid w:val="00E92EEF"/>
    <w:rsid w:val="00F15B4A"/>
    <w:rsid w:val="00F24442"/>
    <w:rsid w:val="00F50AE3"/>
    <w:rsid w:val="00F54DB6"/>
    <w:rsid w:val="00F67CF1"/>
    <w:rsid w:val="00F840F0"/>
    <w:rsid w:val="00FB0D0D"/>
    <w:rsid w:val="00FB38F0"/>
    <w:rsid w:val="00FB43B4"/>
    <w:rsid w:val="00FE3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614A6A-8D2E-4E80-9CA7-F9AABD2B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A10"/>
    <w:rPr>
      <w:rFonts w:ascii="Tahoma" w:hAnsi="Tahoma" w:cs="Tahoma"/>
      <w:sz w:val="16"/>
      <w:szCs w:val="16"/>
    </w:rPr>
  </w:style>
  <w:style w:type="character" w:customStyle="1" w:styleId="BalloonTextChar">
    <w:name w:val="Balloon Text Char"/>
    <w:basedOn w:val="DefaultParagraphFont"/>
    <w:link w:val="BalloonText"/>
    <w:uiPriority w:val="99"/>
    <w:semiHidden/>
    <w:rsid w:val="00FE3A10"/>
    <w:rPr>
      <w:rFonts w:ascii="Tahoma" w:eastAsia="Times New Roman" w:hAnsi="Tahoma" w:cs="Tahoma"/>
      <w:sz w:val="16"/>
      <w:szCs w:val="16"/>
    </w:rPr>
  </w:style>
  <w:style w:type="character" w:styleId="Hyperlink">
    <w:name w:val="Hyperlink"/>
    <w:basedOn w:val="DefaultParagraphFont"/>
    <w:uiPriority w:val="99"/>
    <w:unhideWhenUsed/>
    <w:rsid w:val="00B43B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62_20100601.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EFDA6-7037-47B7-A70B-41A8761F0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429</Words>
  <Characters>2375</Characters>
  <Application>Microsoft Office Word</Application>
  <DocSecurity>0</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5062: Goodman Creek Missionary Baptist Church - South Carolina Legislature Online</dc:title>
  <dc:subject/>
  <dc:creator>gailmoore</dc:creator>
  <cp:keywords/>
  <dc:description/>
  <cp:lastModifiedBy>N Cumfer</cp:lastModifiedBy>
  <cp:revision>7</cp:revision>
  <cp:lastPrinted>2010-06-01T16:39:00Z</cp:lastPrinted>
  <dcterms:created xsi:type="dcterms:W3CDTF">2010-06-01T20:59:00Z</dcterms:created>
  <dcterms:modified xsi:type="dcterms:W3CDTF">2014-11-24T16:40:00Z</dcterms:modified>
</cp:coreProperties>
</file>