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BF6" w:rsidRDefault="005C5CC1">
      <w:pPr>
        <w:widowControl w:val="0"/>
        <w:jc w:val="center"/>
      </w:pPr>
      <w:bookmarkStart w:id="0" w:name="_GoBack"/>
      <w:bookmarkEnd w:id="0"/>
      <w:r>
        <w:rPr>
          <w:b/>
        </w:rPr>
        <w:t>South Carolina General Assembly</w:t>
      </w:r>
    </w:p>
    <w:p w:rsidR="002F3BF6" w:rsidRDefault="005C5CC1">
      <w:pPr>
        <w:widowControl w:val="0"/>
        <w:jc w:val="center"/>
      </w:pPr>
      <w:r>
        <w:t>118th Session, 2009-2010</w:t>
      </w:r>
    </w:p>
    <w:p w:rsidR="002F3BF6" w:rsidRDefault="002F3BF6">
      <w:pPr>
        <w:widowControl w:val="0"/>
        <w:jc w:val="left"/>
      </w:pPr>
    </w:p>
    <w:p w:rsidR="002F3BF6" w:rsidRDefault="005C5CC1">
      <w:pPr>
        <w:widowControl w:val="0"/>
        <w:jc w:val="left"/>
        <w:rPr>
          <w:b/>
        </w:rPr>
      </w:pPr>
      <w:r>
        <w:rPr>
          <w:b/>
        </w:rPr>
        <w:t>S. 534</w:t>
      </w:r>
    </w:p>
    <w:p w:rsidR="002F3BF6" w:rsidRDefault="002F3BF6">
      <w:pPr>
        <w:widowControl w:val="0"/>
        <w:jc w:val="left"/>
        <w:rPr>
          <w:b/>
        </w:rPr>
      </w:pPr>
    </w:p>
    <w:p w:rsidR="002F3BF6" w:rsidRDefault="005C5CC1">
      <w:pPr>
        <w:widowControl w:val="0"/>
        <w:jc w:val="left"/>
      </w:pPr>
      <w:r>
        <w:rPr>
          <w:b/>
        </w:rPr>
        <w:t>STATUS INFORMATION</w:t>
      </w:r>
    </w:p>
    <w:p w:rsidR="002F3BF6" w:rsidRDefault="002F3BF6">
      <w:pPr>
        <w:widowControl w:val="0"/>
        <w:jc w:val="left"/>
      </w:pPr>
    </w:p>
    <w:p w:rsidR="002F3BF6" w:rsidRDefault="005C5CC1">
      <w:pPr>
        <w:widowControl w:val="0"/>
        <w:jc w:val="left"/>
      </w:pPr>
      <w:r>
        <w:t>Senate Resolution</w:t>
      </w:r>
    </w:p>
    <w:p w:rsidR="002F3BF6" w:rsidRDefault="005C5CC1">
      <w:pPr>
        <w:widowControl w:val="0"/>
        <w:jc w:val="left"/>
      </w:pPr>
      <w:r>
        <w:t>Sponsors: Senator Setzler</w:t>
      </w:r>
    </w:p>
    <w:p w:rsidR="002F3BF6" w:rsidRDefault="005C5CC1">
      <w:pPr>
        <w:widowControl w:val="0"/>
        <w:jc w:val="left"/>
      </w:pPr>
      <w:r>
        <w:t>Document Path: l:\council\bills\rm\1144ahb09.docx</w:t>
      </w:r>
    </w:p>
    <w:p w:rsidR="002F3BF6" w:rsidRDefault="002F3BF6">
      <w:pPr>
        <w:widowControl w:val="0"/>
        <w:jc w:val="left"/>
      </w:pPr>
    </w:p>
    <w:p w:rsidR="002F3BF6" w:rsidRDefault="005C5CC1">
      <w:pPr>
        <w:widowControl w:val="0"/>
        <w:jc w:val="left"/>
      </w:pPr>
      <w:r>
        <w:t>Introduced in the Senate on March 5, 2009</w:t>
      </w:r>
    </w:p>
    <w:p w:rsidR="002F3BF6" w:rsidRDefault="005C5CC1">
      <w:pPr>
        <w:widowControl w:val="0"/>
        <w:jc w:val="left"/>
      </w:pPr>
      <w:r>
        <w:t>Adopted by the Senate on March 5, 2009</w:t>
      </w:r>
    </w:p>
    <w:p w:rsidR="002F3BF6" w:rsidRDefault="002F3BF6">
      <w:pPr>
        <w:widowControl w:val="0"/>
        <w:jc w:val="left"/>
      </w:pPr>
    </w:p>
    <w:p w:rsidR="002F3BF6" w:rsidRDefault="005C5CC1">
      <w:pPr>
        <w:widowControl w:val="0"/>
        <w:jc w:val="left"/>
      </w:pPr>
      <w:r>
        <w:t>Summary: Sarah Ross Jones</w:t>
      </w:r>
    </w:p>
    <w:p w:rsidR="002F3BF6" w:rsidRDefault="002F3BF6">
      <w:pPr>
        <w:widowControl w:val="0"/>
        <w:jc w:val="left"/>
      </w:pPr>
    </w:p>
    <w:p w:rsidR="002F3BF6" w:rsidRDefault="002F3BF6">
      <w:pPr>
        <w:widowControl w:val="0"/>
        <w:jc w:val="left"/>
      </w:pPr>
    </w:p>
    <w:p w:rsidR="002F3BF6" w:rsidRDefault="005C5CC1">
      <w:pPr>
        <w:widowControl w:val="0"/>
        <w:tabs>
          <w:tab w:val="center" w:pos="590"/>
          <w:tab w:val="center" w:pos="1440"/>
          <w:tab w:val="left" w:pos="1872"/>
          <w:tab w:val="left" w:pos="9187"/>
        </w:tabs>
        <w:jc w:val="left"/>
      </w:pPr>
      <w:r>
        <w:rPr>
          <w:b/>
        </w:rPr>
        <w:t>HISTORY OF LEGISLATIVE ACTIONS</w:t>
      </w:r>
    </w:p>
    <w:p w:rsidR="002F3BF6" w:rsidRDefault="002F3BF6">
      <w:pPr>
        <w:widowControl w:val="0"/>
        <w:tabs>
          <w:tab w:val="center" w:pos="590"/>
          <w:tab w:val="center" w:pos="1440"/>
          <w:tab w:val="left" w:pos="1872"/>
          <w:tab w:val="left" w:pos="9187"/>
        </w:tabs>
        <w:jc w:val="left"/>
      </w:pPr>
    </w:p>
    <w:p w:rsidR="002F3BF6" w:rsidRDefault="005C5CC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F3BF6" w:rsidRDefault="005C5CC1">
      <w:pPr>
        <w:widowControl w:val="0"/>
        <w:tabs>
          <w:tab w:val="right" w:pos="1008"/>
          <w:tab w:val="left" w:pos="1152"/>
          <w:tab w:val="left" w:pos="1872"/>
          <w:tab w:val="left" w:pos="9187"/>
        </w:tabs>
        <w:ind w:left="2088" w:hanging="2088"/>
        <w:jc w:val="left"/>
      </w:pPr>
      <w:r>
        <w:tab/>
        <w:t>3/5/2009</w:t>
      </w:r>
      <w:r>
        <w:tab/>
        <w:t>Senate</w:t>
      </w:r>
      <w:r>
        <w:tab/>
        <w:t xml:space="preserve">Introduced and adopted </w:t>
      </w:r>
      <w:hyperlink r:id="rId7" w:history="1">
        <w:r w:rsidRPr="00F82127">
          <w:rPr>
            <w:rStyle w:val="Hyperlink"/>
          </w:rPr>
          <w:t>SJ</w:t>
        </w:r>
      </w:hyperlink>
      <w:r>
        <w:noBreakHyphen/>
        <w:t>3</w:t>
      </w:r>
    </w:p>
    <w:p w:rsidR="002F3BF6" w:rsidRDefault="002F3BF6">
      <w:pPr>
        <w:widowControl w:val="0"/>
        <w:tabs>
          <w:tab w:val="right" w:pos="1008"/>
          <w:tab w:val="left" w:pos="1152"/>
          <w:tab w:val="left" w:pos="1872"/>
          <w:tab w:val="left" w:pos="9187"/>
        </w:tabs>
        <w:ind w:left="2088" w:hanging="2088"/>
        <w:jc w:val="left"/>
      </w:pPr>
    </w:p>
    <w:p w:rsidR="002F3BF6" w:rsidRDefault="002F3BF6">
      <w:pPr>
        <w:widowControl w:val="0"/>
        <w:tabs>
          <w:tab w:val="right" w:pos="1008"/>
          <w:tab w:val="left" w:pos="1152"/>
          <w:tab w:val="left" w:pos="1872"/>
          <w:tab w:val="left" w:pos="9187"/>
        </w:tabs>
        <w:ind w:left="2088" w:hanging="2088"/>
        <w:jc w:val="left"/>
      </w:pPr>
    </w:p>
    <w:p w:rsidR="002F3BF6" w:rsidRDefault="005C5CC1">
      <w:r>
        <w:rPr>
          <w:b/>
        </w:rPr>
        <w:t>VERSIONS OF THIS BILL</w:t>
      </w:r>
    </w:p>
    <w:p w:rsidR="002F3BF6" w:rsidRDefault="002F3BF6"/>
    <w:p w:rsidR="002F3BF6" w:rsidRDefault="007045A2">
      <w:hyperlink r:id="rId8" w:history="1">
        <w:r w:rsidR="005C5CC1">
          <w:rPr>
            <w:rStyle w:val="Hyperlink"/>
          </w:rPr>
          <w:t>3/5/2009</w:t>
        </w:r>
      </w:hyperlink>
    </w:p>
    <w:p w:rsidR="002F3BF6" w:rsidRDefault="002F3BF6"/>
    <w:p w:rsidR="002F3BF6" w:rsidRDefault="002F3BF6">
      <w:pPr>
        <w:sectPr w:rsidR="002F3BF6">
          <w:pgSz w:w="12240" w:h="15840" w:code="1"/>
          <w:pgMar w:top="1080" w:right="1440" w:bottom="1080" w:left="1440" w:header="720" w:footer="720" w:gutter="0"/>
          <w:cols w:space="720"/>
          <w:noEndnote/>
          <w:docGrid w:linePitch="360"/>
        </w:sectPr>
      </w:pPr>
    </w:p>
    <w:p w:rsidR="002F3BF6" w:rsidRDefault="002F3BF6">
      <w:pPr>
        <w:pStyle w:val="BillDot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SARAH ROSS JONES, OF LEXINGTON COUNTY, ON THE OCCASION OF HER NINETIETH BIRTHDAY, AND TO WISH HER A JOYOUS BIRTHDAY CELEBRATION AND CONTINUED HEALTH AND HAPPINESS.</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Mrs. Sarah Ross Jones will celebrate her ninetieth birthday on March 12, 2009; and</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Sarah Ross Jones</w:t>
      </w:r>
      <w:r>
        <w:rPr>
          <w:rFonts w:eastAsiaTheme="minorHAnsi"/>
          <w:color w:val="000000" w:themeColor="text1"/>
          <w:szCs w:val="22"/>
          <w:u w:color="000000" w:themeColor="text1"/>
        </w:rPr>
        <w:t xml:space="preserve"> was born on March 12, 1919, in Columbia,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John Henry Ross and Maisie Hammond Ross, she was one of seven children; and</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late Julian W. Jones, Mrs. Jones and her husband lovingly parented three children, Julian W. Jones, Jr., Dan E. Jones, and Rebecca Jones Dodson, who have given their parents the joy of nine grandchildren and three great</w:t>
      </w:r>
      <w:r>
        <w:noBreakHyphen/>
        <w:t>grandchildren; and</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lived in the same family home for fifty</w:t>
      </w:r>
      <w:r>
        <w:noBreakHyphen/>
        <w:t>five years and has looked to First Baptist Church of West Columbia as her spiritual home for nearly as long, more than sixty years; and</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proud to honor this truly lovely lady at the celebration of her ninetieth birthday and joins with her family and friends in congratulating her on reaching this extraordinary milestone. Now, therefore,</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Mrs. Sarah Ross Jones, of Lexington County, on the occasion of her ninetieth birthday, and wish her a joyous birthday celebration and continued health and happiness.</w:t>
      </w:r>
    </w:p>
    <w:p w:rsidR="002F3BF6" w:rsidRDefault="002F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Sarah Ross Jones.</w:t>
      </w:r>
    </w:p>
    <w:p w:rsidR="002F3BF6" w:rsidRDefault="005C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3BF6" w:rsidRDefault="002F3BF6">
      <w:pPr>
        <w:suppressAutoHyphens/>
      </w:pPr>
    </w:p>
    <w:sectPr w:rsidR="002F3BF6" w:rsidSect="002F3B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BF6" w:rsidRDefault="005C5CC1">
      <w:r>
        <w:separator/>
      </w:r>
    </w:p>
  </w:endnote>
  <w:endnote w:type="continuationSeparator" w:id="0">
    <w:p w:rsidR="002F3BF6" w:rsidRDefault="005C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E7298E-28B3-434D-BF8B-DFFE7B1CCD2A}"/>
    <w:embedBold r:id="rId2" w:fontKey="{1089A739-3F52-4111-AEF7-D8F3F38B28B6}"/>
  </w:font>
  <w:font w:name="Calibri">
    <w:panose1 w:val="020F0502020204030204"/>
    <w:charset w:val="00"/>
    <w:family w:val="swiss"/>
    <w:pitch w:val="variable"/>
    <w:sig w:usb0="E10002FF" w:usb1="4000ACFF" w:usb2="00000009" w:usb3="00000000" w:csb0="0000019F" w:csb1="00000000"/>
    <w:embedRegular r:id="rId3" w:fontKey="{7626F884-9257-4F56-A5AB-EB8BD73C3A6A}"/>
  </w:font>
  <w:font w:name="Cambria">
    <w:panose1 w:val="02040503050406030204"/>
    <w:charset w:val="00"/>
    <w:family w:val="roman"/>
    <w:pitch w:val="variable"/>
    <w:sig w:usb0="E00002FF" w:usb1="400004FF" w:usb2="00000000" w:usb3="00000000" w:csb0="0000019F" w:csb1="00000000"/>
    <w:embedRegular r:id="rId4" w:fontKey="{EDDA3978-EE18-455B-B940-7A5CADF85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BF6" w:rsidRDefault="005C5CC1">
    <w:pPr>
      <w:pStyle w:val="Footer"/>
      <w:tabs>
        <w:tab w:val="clear" w:pos="4680"/>
        <w:tab w:val="clear" w:pos="9360"/>
        <w:tab w:val="center" w:pos="2995"/>
      </w:tabs>
      <w:spacing w:before="120"/>
    </w:pPr>
    <w:r>
      <w:t>[534]</w:t>
    </w:r>
    <w:r>
      <w:tab/>
    </w:r>
    <w:r w:rsidR="007045A2">
      <w:fldChar w:fldCharType="begin"/>
    </w:r>
    <w:r w:rsidR="007045A2">
      <w:instrText xml:space="preserve"> PAGE  \* MERGEFORMAT </w:instrText>
    </w:r>
    <w:r w:rsidR="007045A2">
      <w:fldChar w:fldCharType="separate"/>
    </w:r>
    <w:r w:rsidR="007045A2">
      <w:rPr>
        <w:noProof/>
      </w:rPr>
      <w:t>1</w:t>
    </w:r>
    <w:r w:rsidR="007045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BF6" w:rsidRDefault="005C5CC1">
      <w:r>
        <w:separator/>
      </w:r>
    </w:p>
  </w:footnote>
  <w:footnote w:type="continuationSeparator" w:id="0">
    <w:p w:rsidR="002F3BF6" w:rsidRDefault="005C5C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4AHB09"/>
    <w:docVar w:name="CoverBillType" w:val="r"/>
    <w:docVar w:name="docpath" w:val="L:\Council\bills\RM\1144AHB09.DOCX"/>
    <w:docVar w:name="dvBillNumber" w:val="534"/>
    <w:docVar w:name="dvBillNumberPrefix" w:val="S. "/>
    <w:docVar w:name="dvOriginalBody" w:val="Senate"/>
    <w:docVar w:name="dvSteno" w:val="RM"/>
    <w:docVar w:name="NameofBody" w:val="s"/>
    <w:docVar w:name="vgroup2" w:val="Council"/>
  </w:docVars>
  <w:rsids>
    <w:rsidRoot w:val="002F3BF6"/>
    <w:rsid w:val="001E098B"/>
    <w:rsid w:val="002F3BF6"/>
    <w:rsid w:val="00430A28"/>
    <w:rsid w:val="005C5CC1"/>
    <w:rsid w:val="007045A2"/>
    <w:rsid w:val="00B671E6"/>
    <w:rsid w:val="00F82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20D098-4BC0-4CC6-B8A6-0E2C4B92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B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3B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BF6"/>
    <w:rPr>
      <w:rFonts w:eastAsia="Times New Roman" w:cs="Times New Roman"/>
      <w:b/>
      <w:sz w:val="30"/>
      <w:szCs w:val="20"/>
    </w:rPr>
  </w:style>
  <w:style w:type="paragraph" w:styleId="Header">
    <w:name w:val="header"/>
    <w:basedOn w:val="Normal"/>
    <w:link w:val="HeaderChar"/>
    <w:uiPriority w:val="99"/>
    <w:semiHidden/>
    <w:unhideWhenUsed/>
    <w:rsid w:val="002F3BF6"/>
    <w:pPr>
      <w:tabs>
        <w:tab w:val="center" w:pos="4320"/>
        <w:tab w:val="right" w:pos="8640"/>
      </w:tabs>
    </w:pPr>
  </w:style>
  <w:style w:type="character" w:customStyle="1" w:styleId="HeaderChar">
    <w:name w:val="Header Char"/>
    <w:basedOn w:val="DefaultParagraphFont"/>
    <w:link w:val="Header"/>
    <w:uiPriority w:val="99"/>
    <w:semiHidden/>
    <w:rsid w:val="002F3BF6"/>
    <w:rPr>
      <w:rFonts w:eastAsia="Times New Roman" w:cs="Times New Roman"/>
      <w:szCs w:val="20"/>
    </w:rPr>
  </w:style>
  <w:style w:type="paragraph" w:styleId="Footer">
    <w:name w:val="footer"/>
    <w:basedOn w:val="Normal"/>
    <w:link w:val="FooterChar"/>
    <w:uiPriority w:val="99"/>
    <w:unhideWhenUsed/>
    <w:rsid w:val="002F3BF6"/>
    <w:pPr>
      <w:tabs>
        <w:tab w:val="center" w:pos="4680"/>
        <w:tab w:val="right" w:pos="9360"/>
      </w:tabs>
    </w:pPr>
  </w:style>
  <w:style w:type="character" w:customStyle="1" w:styleId="FooterChar">
    <w:name w:val="Footer Char"/>
    <w:basedOn w:val="DefaultParagraphFont"/>
    <w:link w:val="Footer"/>
    <w:uiPriority w:val="99"/>
    <w:rsid w:val="002F3BF6"/>
    <w:rPr>
      <w:rFonts w:eastAsia="Times New Roman" w:cs="Times New Roman"/>
      <w:szCs w:val="20"/>
    </w:rPr>
  </w:style>
  <w:style w:type="character" w:styleId="PageNumber">
    <w:name w:val="page number"/>
    <w:basedOn w:val="DefaultParagraphFont"/>
    <w:uiPriority w:val="99"/>
    <w:semiHidden/>
    <w:unhideWhenUsed/>
    <w:rsid w:val="002F3BF6"/>
  </w:style>
  <w:style w:type="character" w:styleId="LineNumber">
    <w:name w:val="line number"/>
    <w:basedOn w:val="DefaultParagraphFont"/>
    <w:uiPriority w:val="99"/>
    <w:semiHidden/>
    <w:unhideWhenUsed/>
    <w:rsid w:val="002F3BF6"/>
  </w:style>
  <w:style w:type="paragraph" w:customStyle="1" w:styleId="BillDots">
    <w:name w:val="BillDots"/>
    <w:basedOn w:val="Normal"/>
    <w:autoRedefine/>
    <w:qFormat/>
    <w:rsid w:val="002F3BF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F3BF6"/>
    <w:pPr>
      <w:tabs>
        <w:tab w:val="right" w:pos="5904"/>
      </w:tabs>
    </w:pPr>
  </w:style>
  <w:style w:type="character" w:styleId="Hyperlink">
    <w:name w:val="Hyperlink"/>
    <w:basedOn w:val="DefaultParagraphFont"/>
    <w:uiPriority w:val="99"/>
    <w:unhideWhenUsed/>
    <w:rsid w:val="002F3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34_20090305.docx" TargetMode="External"/><Relationship Id="rId3" Type="http://schemas.openxmlformats.org/officeDocument/2006/relationships/settings" Target="settings.xml"/><Relationship Id="rId7" Type="http://schemas.openxmlformats.org/officeDocument/2006/relationships/hyperlink" Target="file:///h:\SJ%20Archive\2009\03-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297AE-2BFA-485D-B266-BAEF04AA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362</Words>
  <Characters>1887</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534: Sarah Ross Jones - South Carolina Legislature Online</dc:title>
  <dc:subject/>
  <dc:creator>MCDOWELLR</dc:creator>
  <cp:keywords/>
  <dc:description/>
  <cp:lastModifiedBy>N Cumfer</cp:lastModifiedBy>
  <cp:revision>8</cp:revision>
  <cp:lastPrinted>2009-03-04T20:22:00Z</cp:lastPrinted>
  <dcterms:created xsi:type="dcterms:W3CDTF">2009-03-05T16:42:00Z</dcterms:created>
  <dcterms:modified xsi:type="dcterms:W3CDTF">2014-11-24T15:01:00Z</dcterms:modified>
</cp:coreProperties>
</file>