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B87" w:rsidRDefault="00971233">
      <w:pPr>
        <w:widowControl w:val="0"/>
        <w:jc w:val="center"/>
      </w:pPr>
      <w:bookmarkStart w:id="0" w:name="_GoBack"/>
      <w:bookmarkEnd w:id="0"/>
      <w:r>
        <w:rPr>
          <w:b/>
        </w:rPr>
        <w:t>South Carolina General Assembly</w:t>
      </w:r>
    </w:p>
    <w:p w:rsidR="003B0B87" w:rsidRDefault="00971233">
      <w:pPr>
        <w:widowControl w:val="0"/>
        <w:jc w:val="center"/>
      </w:pPr>
      <w:r>
        <w:t>118th Session, 2009-2010</w:t>
      </w:r>
    </w:p>
    <w:p w:rsidR="003B0B87" w:rsidRDefault="003B0B87">
      <w:pPr>
        <w:widowControl w:val="0"/>
        <w:jc w:val="left"/>
      </w:pPr>
    </w:p>
    <w:p w:rsidR="003B0B87" w:rsidRDefault="00971233">
      <w:pPr>
        <w:widowControl w:val="0"/>
        <w:jc w:val="left"/>
        <w:rPr>
          <w:b/>
        </w:rPr>
      </w:pPr>
      <w:r>
        <w:rPr>
          <w:b/>
        </w:rPr>
        <w:t>S. 755</w:t>
      </w:r>
    </w:p>
    <w:p w:rsidR="003B0B87" w:rsidRDefault="003B0B87">
      <w:pPr>
        <w:widowControl w:val="0"/>
        <w:jc w:val="left"/>
        <w:rPr>
          <w:b/>
        </w:rPr>
      </w:pPr>
    </w:p>
    <w:p w:rsidR="003B0B87" w:rsidRDefault="00971233">
      <w:pPr>
        <w:widowControl w:val="0"/>
        <w:jc w:val="left"/>
      </w:pPr>
      <w:r>
        <w:rPr>
          <w:b/>
        </w:rPr>
        <w:t>STATUS INFORMATION</w:t>
      </w:r>
    </w:p>
    <w:p w:rsidR="003B0B87" w:rsidRDefault="003B0B87">
      <w:pPr>
        <w:widowControl w:val="0"/>
        <w:jc w:val="left"/>
      </w:pPr>
    </w:p>
    <w:p w:rsidR="003B0B87" w:rsidRDefault="00971233">
      <w:pPr>
        <w:widowControl w:val="0"/>
        <w:jc w:val="left"/>
      </w:pPr>
      <w:r>
        <w:t>Concurrent Resolution</w:t>
      </w:r>
    </w:p>
    <w:p w:rsidR="003B0B87" w:rsidRDefault="00971233">
      <w:pPr>
        <w:widowControl w:val="0"/>
        <w:jc w:val="left"/>
      </w:pPr>
      <w:r>
        <w:t>Sponsors: Senator Massey</w:t>
      </w:r>
    </w:p>
    <w:p w:rsidR="003B0B87" w:rsidRDefault="00971233">
      <w:pPr>
        <w:widowControl w:val="0"/>
        <w:jc w:val="left"/>
      </w:pPr>
      <w:r>
        <w:t>Document Path: l:\council\bills\gjk\20320sd09.docx</w:t>
      </w:r>
    </w:p>
    <w:p w:rsidR="003B0B87" w:rsidRDefault="003B0B87">
      <w:pPr>
        <w:widowControl w:val="0"/>
        <w:jc w:val="left"/>
      </w:pPr>
    </w:p>
    <w:p w:rsidR="00287D23" w:rsidRDefault="00287D23">
      <w:pPr>
        <w:widowControl w:val="0"/>
        <w:jc w:val="left"/>
      </w:pPr>
      <w:r>
        <w:t>Introduced in the Senate on April 28, 2009</w:t>
      </w:r>
    </w:p>
    <w:p w:rsidR="00287D23" w:rsidRDefault="00287D23">
      <w:pPr>
        <w:widowControl w:val="0"/>
        <w:jc w:val="left"/>
      </w:pPr>
      <w:r>
        <w:t>Introduced in the House on May 12, 2009</w:t>
      </w:r>
    </w:p>
    <w:p w:rsidR="00287D23" w:rsidRDefault="00287D23">
      <w:pPr>
        <w:widowControl w:val="0"/>
        <w:jc w:val="left"/>
      </w:pPr>
      <w:r>
        <w:t>Adopted by the General Assembly on May 12, 2009</w:t>
      </w:r>
    </w:p>
    <w:p w:rsidR="00287D23" w:rsidRDefault="00287D23">
      <w:pPr>
        <w:widowControl w:val="0"/>
        <w:jc w:val="left"/>
      </w:pPr>
    </w:p>
    <w:p w:rsidR="003B0B87" w:rsidRDefault="00971233">
      <w:pPr>
        <w:widowControl w:val="0"/>
        <w:jc w:val="left"/>
      </w:pPr>
      <w:r>
        <w:t>Summary: Safe Boating Week</w:t>
      </w:r>
    </w:p>
    <w:p w:rsidR="003B0B87" w:rsidRDefault="003B0B87">
      <w:pPr>
        <w:widowControl w:val="0"/>
        <w:jc w:val="left"/>
      </w:pPr>
    </w:p>
    <w:p w:rsidR="003B0B87" w:rsidRDefault="003B0B87">
      <w:pPr>
        <w:widowControl w:val="0"/>
        <w:jc w:val="left"/>
      </w:pPr>
    </w:p>
    <w:p w:rsidR="003B0B87" w:rsidRDefault="00971233">
      <w:pPr>
        <w:widowControl w:val="0"/>
        <w:tabs>
          <w:tab w:val="center" w:pos="590"/>
          <w:tab w:val="center" w:pos="1440"/>
          <w:tab w:val="left" w:pos="1872"/>
          <w:tab w:val="left" w:pos="9187"/>
        </w:tabs>
        <w:jc w:val="left"/>
      </w:pPr>
      <w:r>
        <w:rPr>
          <w:b/>
        </w:rPr>
        <w:t>HISTORY OF LEGISLATIVE ACTIONS</w:t>
      </w:r>
    </w:p>
    <w:p w:rsidR="003B0B87" w:rsidRDefault="003B0B87">
      <w:pPr>
        <w:widowControl w:val="0"/>
        <w:tabs>
          <w:tab w:val="center" w:pos="590"/>
          <w:tab w:val="center" w:pos="1440"/>
          <w:tab w:val="left" w:pos="1872"/>
          <w:tab w:val="left" w:pos="9187"/>
        </w:tabs>
        <w:jc w:val="left"/>
      </w:pPr>
    </w:p>
    <w:p w:rsidR="003B0B87" w:rsidRDefault="0097123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D7944" w:rsidRDefault="00DD7944" w:rsidP="00DD7944">
      <w:pPr>
        <w:widowControl w:val="0"/>
        <w:tabs>
          <w:tab w:val="right" w:pos="1008"/>
          <w:tab w:val="left" w:pos="1152"/>
          <w:tab w:val="left" w:pos="1872"/>
          <w:tab w:val="left" w:pos="9187"/>
        </w:tabs>
        <w:ind w:left="2088" w:hanging="2088"/>
      </w:pPr>
      <w:r>
        <w:tab/>
        <w:t>4/28/2009</w:t>
      </w:r>
      <w:r>
        <w:tab/>
        <w:t>Senate</w:t>
      </w:r>
      <w:r>
        <w:tab/>
      </w:r>
      <w:r w:rsidRPr="006A1298">
        <w:t xml:space="preserve">Introduced </w:t>
      </w:r>
      <w:hyperlink r:id="rId7" w:history="1">
        <w:r w:rsidRPr="006E0A0B">
          <w:rPr>
            <w:rStyle w:val="Hyperlink"/>
          </w:rPr>
          <w:t>SJ</w:t>
        </w:r>
      </w:hyperlink>
      <w:r>
        <w:noBreakHyphen/>
      </w:r>
      <w:r w:rsidRPr="006A1298">
        <w:t>4</w:t>
      </w:r>
    </w:p>
    <w:p w:rsidR="00DD7944" w:rsidRDefault="00DD7944" w:rsidP="00DD7944">
      <w:pPr>
        <w:widowControl w:val="0"/>
        <w:tabs>
          <w:tab w:val="right" w:pos="1008"/>
          <w:tab w:val="left" w:pos="1152"/>
          <w:tab w:val="left" w:pos="1872"/>
          <w:tab w:val="left" w:pos="9187"/>
        </w:tabs>
        <w:ind w:left="2088" w:hanging="2088"/>
      </w:pPr>
      <w:r>
        <w:tab/>
        <w:t>4/28/2009</w:t>
      </w:r>
      <w:r>
        <w:tab/>
        <w:t>Senate</w:t>
      </w:r>
      <w:r>
        <w:tab/>
      </w:r>
      <w:r w:rsidRPr="006A1298">
        <w:t xml:space="preserve">Referred to Committee on </w:t>
      </w:r>
      <w:r w:rsidRPr="006A1298">
        <w:rPr>
          <w:b/>
        </w:rPr>
        <w:t>Fish, Game and Forestry</w:t>
      </w:r>
      <w:r w:rsidRPr="006A1298">
        <w:t xml:space="preserve"> </w:t>
      </w:r>
      <w:hyperlink r:id="rId8" w:history="1">
        <w:r w:rsidRPr="006E0A0B">
          <w:rPr>
            <w:rStyle w:val="Hyperlink"/>
          </w:rPr>
          <w:t>SJ</w:t>
        </w:r>
      </w:hyperlink>
      <w:r>
        <w:noBreakHyphen/>
      </w:r>
      <w:r w:rsidRPr="006A1298">
        <w:t>4</w:t>
      </w:r>
    </w:p>
    <w:p w:rsidR="00DD7944" w:rsidRDefault="00DD7944" w:rsidP="00DD7944">
      <w:pPr>
        <w:widowControl w:val="0"/>
        <w:tabs>
          <w:tab w:val="right" w:pos="1008"/>
          <w:tab w:val="left" w:pos="1152"/>
          <w:tab w:val="left" w:pos="1872"/>
          <w:tab w:val="left" w:pos="9187"/>
        </w:tabs>
        <w:ind w:left="2088" w:hanging="2088"/>
      </w:pPr>
      <w:r>
        <w:tab/>
        <w:t>5/12/2009</w:t>
      </w:r>
      <w:r>
        <w:tab/>
        <w:t>Senate</w:t>
      </w:r>
      <w:r>
        <w:tab/>
      </w:r>
      <w:r w:rsidRPr="006A1298">
        <w:t xml:space="preserve">Recalled from Committee on </w:t>
      </w:r>
      <w:r w:rsidRPr="006A1298">
        <w:rPr>
          <w:b/>
        </w:rPr>
        <w:t>Fish, Game and Forestry</w:t>
      </w:r>
      <w:r w:rsidRPr="006A1298">
        <w:t xml:space="preserve"> </w:t>
      </w:r>
      <w:hyperlink r:id="rId9" w:history="1">
        <w:r w:rsidRPr="006E0A0B">
          <w:rPr>
            <w:rStyle w:val="Hyperlink"/>
          </w:rPr>
          <w:t>SJ</w:t>
        </w:r>
      </w:hyperlink>
      <w:r>
        <w:noBreakHyphen/>
      </w:r>
      <w:r w:rsidRPr="006A1298">
        <w:t>3</w:t>
      </w:r>
    </w:p>
    <w:p w:rsidR="00DD7944" w:rsidRDefault="00DD7944" w:rsidP="00DD7944">
      <w:pPr>
        <w:widowControl w:val="0"/>
        <w:tabs>
          <w:tab w:val="right" w:pos="1008"/>
          <w:tab w:val="left" w:pos="1152"/>
          <w:tab w:val="left" w:pos="1872"/>
          <w:tab w:val="left" w:pos="9187"/>
        </w:tabs>
        <w:ind w:left="2088" w:hanging="2088"/>
      </w:pPr>
      <w:r>
        <w:tab/>
        <w:t>5/12/2009</w:t>
      </w:r>
      <w:r>
        <w:tab/>
        <w:t>Senate</w:t>
      </w:r>
      <w:r>
        <w:tab/>
      </w:r>
      <w:r w:rsidRPr="006A1298">
        <w:t xml:space="preserve">Adopted, sent to House </w:t>
      </w:r>
      <w:hyperlink r:id="rId10" w:history="1">
        <w:r w:rsidRPr="006E0A0B">
          <w:rPr>
            <w:rStyle w:val="Hyperlink"/>
          </w:rPr>
          <w:t>SJ</w:t>
        </w:r>
      </w:hyperlink>
      <w:r>
        <w:noBreakHyphen/>
      </w:r>
      <w:r w:rsidRPr="006A1298">
        <w:t>3</w:t>
      </w:r>
    </w:p>
    <w:p w:rsidR="00DD7944" w:rsidRDefault="00DD7944" w:rsidP="00DD7944">
      <w:pPr>
        <w:widowControl w:val="0"/>
        <w:tabs>
          <w:tab w:val="right" w:pos="1008"/>
          <w:tab w:val="left" w:pos="1152"/>
          <w:tab w:val="left" w:pos="1872"/>
          <w:tab w:val="left" w:pos="9187"/>
        </w:tabs>
        <w:ind w:left="2088" w:hanging="2088"/>
      </w:pPr>
      <w:r>
        <w:tab/>
        <w:t>5/12/2009</w:t>
      </w:r>
      <w:r>
        <w:tab/>
        <w:t>House</w:t>
      </w:r>
      <w:r>
        <w:tab/>
      </w:r>
      <w:r w:rsidRPr="006A1298">
        <w:t xml:space="preserve">Introduced, adopted, returned with concurrence </w:t>
      </w:r>
      <w:hyperlink r:id="rId11" w:history="1">
        <w:r w:rsidRPr="006E0A0B">
          <w:rPr>
            <w:rStyle w:val="Hyperlink"/>
          </w:rPr>
          <w:t>HJ</w:t>
        </w:r>
      </w:hyperlink>
      <w:r>
        <w:noBreakHyphen/>
      </w:r>
      <w:r w:rsidRPr="006A1298">
        <w:t>104</w:t>
      </w:r>
    </w:p>
    <w:p w:rsidR="00DD7944" w:rsidRDefault="00DD7944" w:rsidP="00DD7944">
      <w:pPr>
        <w:widowControl w:val="0"/>
        <w:tabs>
          <w:tab w:val="right" w:pos="1008"/>
          <w:tab w:val="left" w:pos="1152"/>
          <w:tab w:val="left" w:pos="1872"/>
          <w:tab w:val="left" w:pos="9187"/>
        </w:tabs>
        <w:ind w:left="2088" w:hanging="2088"/>
      </w:pPr>
    </w:p>
    <w:p w:rsidR="003B0B87" w:rsidRDefault="003B0B87">
      <w:pPr>
        <w:widowControl w:val="0"/>
        <w:tabs>
          <w:tab w:val="right" w:pos="1008"/>
          <w:tab w:val="left" w:pos="1152"/>
          <w:tab w:val="left" w:pos="1872"/>
          <w:tab w:val="left" w:pos="9187"/>
        </w:tabs>
        <w:ind w:left="2088" w:hanging="2088"/>
        <w:jc w:val="left"/>
      </w:pPr>
    </w:p>
    <w:p w:rsidR="003B0B87" w:rsidRDefault="00971233">
      <w:pPr>
        <w:widowControl w:val="0"/>
        <w:jc w:val="left"/>
      </w:pPr>
      <w:r>
        <w:rPr>
          <w:b/>
        </w:rPr>
        <w:t>VERSIONS OF THIS BILL</w:t>
      </w:r>
    </w:p>
    <w:p w:rsidR="003B0B87" w:rsidRDefault="003B0B87">
      <w:pPr>
        <w:widowControl w:val="0"/>
        <w:jc w:val="left"/>
      </w:pPr>
    </w:p>
    <w:p w:rsidR="003B0B87" w:rsidRDefault="00963AFD">
      <w:pPr>
        <w:widowControl w:val="0"/>
        <w:jc w:val="left"/>
      </w:pPr>
      <w:hyperlink r:id="rId12" w:history="1">
        <w:r w:rsidR="00971233">
          <w:rPr>
            <w:rStyle w:val="Hyperlink"/>
          </w:rPr>
          <w:t>4/28/2009</w:t>
        </w:r>
      </w:hyperlink>
    </w:p>
    <w:p w:rsidR="003B0B87" w:rsidRDefault="003B0B87"/>
    <w:p w:rsidR="003B0B87" w:rsidRDefault="003B0B87">
      <w:pPr>
        <w:sectPr w:rsidR="003B0B87">
          <w:pgSz w:w="12240" w:h="15840" w:code="1"/>
          <w:pgMar w:top="1080" w:right="1440" w:bottom="1080" w:left="1440" w:header="720" w:footer="720" w:gutter="0"/>
          <w:cols w:space="720"/>
          <w:noEndnote/>
          <w:docGrid w:linePitch="360"/>
        </w:sectPr>
      </w:pPr>
    </w:p>
    <w:p w:rsidR="003B0B87" w:rsidRDefault="003B0B87">
      <w:pPr>
        <w:pStyle w:val="BillDots"/>
      </w:pPr>
    </w:p>
    <w:p w:rsidR="003B0B87" w:rsidRDefault="003B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87" w:rsidRDefault="003B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87" w:rsidRDefault="003B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87" w:rsidRDefault="003B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87" w:rsidRDefault="003B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87" w:rsidRDefault="003B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87" w:rsidRDefault="003B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87" w:rsidRDefault="0097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3B0B87" w:rsidRDefault="003B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87" w:rsidRDefault="0097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URGE THE CITIZENS OF SOUTH CAROLINA TO PRACTICE SAFE BOATING HABITS, ESPECIALLY THE WEARING OF LIFE JACKETS, AND TO DECLARE MAY 16</w:t>
      </w:r>
      <w:r>
        <w:noBreakHyphen/>
        <w:t>22, 2009, AS SAFE BOATING WEEK IN SOUTH CAROLINA.</w:t>
      </w:r>
    </w:p>
    <w:p w:rsidR="003B0B87" w:rsidRDefault="003B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0B87" w:rsidRDefault="0097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average, seven hundred people die each year in boating</w:t>
      </w:r>
      <w:r>
        <w:noBreakHyphen/>
        <w:t>related accidents in the United States, and nearly seventy percent of these are fatalities caused by drowning; and</w:t>
      </w:r>
    </w:p>
    <w:p w:rsidR="003B0B87" w:rsidRDefault="003B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87" w:rsidRDefault="0097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vast majority of these accidents are caused by human error or poor judgment, not by the boat, equipment, or environmental factors; and</w:t>
      </w:r>
    </w:p>
    <w:p w:rsidR="003B0B87" w:rsidRDefault="003B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87" w:rsidRDefault="0097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significant number of boaters who lose their lives by drowning each year would be alive today had they worn their life jackets; and</w:t>
      </w:r>
    </w:p>
    <w:p w:rsidR="003B0B87" w:rsidRDefault="003B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87" w:rsidRDefault="0097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modern life jackets are more comfortable, more attractive, and more wearable than styles of years past and deserve a fresh look by today’s boating public; and</w:t>
      </w:r>
    </w:p>
    <w:p w:rsidR="003B0B87" w:rsidRDefault="003B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87" w:rsidRDefault="0097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light of the many lives spared yearly because of the wearing of a life jacket, the General Assembly strongly encourages all South Carolina boaters to don this life</w:t>
      </w:r>
      <w:r>
        <w:noBreakHyphen/>
        <w:t>saving equipment when on the water, and, to encourage further compliance with this and other important water</w:t>
      </w:r>
      <w:r>
        <w:noBreakHyphen/>
        <w:t>safety guidelines, the members hereby declare the week of May 16</w:t>
      </w:r>
      <w:r>
        <w:noBreakHyphen/>
        <w:t xml:space="preserve">22, 2009, as Safe Boating Week in South Carolina. Now, therefore, </w:t>
      </w:r>
    </w:p>
    <w:p w:rsidR="003B0B87" w:rsidRDefault="003B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87" w:rsidRDefault="0097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B0B87" w:rsidRDefault="003B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87" w:rsidRDefault="0097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urge the citizens of South Carolina to practice safe boating habits, especially the wearing of life jackets, and declare May 16</w:t>
      </w:r>
      <w:r>
        <w:noBreakHyphen/>
        <w:t>22, 2009, as Safe Boating Week in South Carolina.</w:t>
      </w:r>
    </w:p>
    <w:p w:rsidR="003B0B87" w:rsidRDefault="003B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87" w:rsidRDefault="0097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B0B87" w:rsidRDefault="0097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0B87" w:rsidRDefault="003B0B87">
      <w:pPr>
        <w:suppressAutoHyphens/>
      </w:pPr>
    </w:p>
    <w:sectPr w:rsidR="003B0B87" w:rsidSect="003B0B8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B87" w:rsidRDefault="00971233">
      <w:r>
        <w:separator/>
      </w:r>
    </w:p>
  </w:endnote>
  <w:endnote w:type="continuationSeparator" w:id="0">
    <w:p w:rsidR="003B0B87" w:rsidRDefault="00971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84B41A-0D42-4186-8339-BC11C443DAA4}"/>
    <w:embedBold r:id="rId2" w:fontKey="{9A6A490F-C1DE-49B5-A745-F988AF9B4814}"/>
  </w:font>
  <w:font w:name="Calibri">
    <w:panose1 w:val="020F0502020204030204"/>
    <w:charset w:val="00"/>
    <w:family w:val="swiss"/>
    <w:pitch w:val="variable"/>
    <w:sig w:usb0="E10002FF" w:usb1="4000ACFF" w:usb2="00000009" w:usb3="00000000" w:csb0="0000019F" w:csb1="00000000"/>
    <w:embedRegular r:id="rId3" w:fontKey="{367417E4-5054-4874-8867-814BE14FAA55}"/>
  </w:font>
  <w:font w:name="Cambria">
    <w:panose1 w:val="02040503050406030204"/>
    <w:charset w:val="00"/>
    <w:family w:val="roman"/>
    <w:pitch w:val="variable"/>
    <w:sig w:usb0="E00002FF" w:usb1="400004FF" w:usb2="00000000" w:usb3="00000000" w:csb0="0000019F" w:csb1="00000000"/>
    <w:embedRegular r:id="rId4" w:fontKey="{0AF822A1-DB8A-47F0-A1F5-ED820EA563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B87" w:rsidRDefault="00971233">
    <w:pPr>
      <w:pStyle w:val="Footer"/>
      <w:tabs>
        <w:tab w:val="clear" w:pos="4680"/>
        <w:tab w:val="clear" w:pos="9360"/>
        <w:tab w:val="center" w:pos="2995"/>
      </w:tabs>
      <w:spacing w:before="120"/>
    </w:pPr>
    <w:r>
      <w:t>[755]</w:t>
    </w:r>
    <w:r>
      <w:tab/>
    </w:r>
    <w:r w:rsidR="00963AFD">
      <w:fldChar w:fldCharType="begin"/>
    </w:r>
    <w:r w:rsidR="00963AFD">
      <w:instrText xml:space="preserve"> PAGE  \* MERGEFORMAT </w:instrText>
    </w:r>
    <w:r w:rsidR="00963AFD">
      <w:fldChar w:fldCharType="separate"/>
    </w:r>
    <w:r w:rsidR="00963AFD">
      <w:rPr>
        <w:noProof/>
      </w:rPr>
      <w:t>1</w:t>
    </w:r>
    <w:r w:rsidR="00963A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B87" w:rsidRDefault="00971233">
      <w:r>
        <w:separator/>
      </w:r>
    </w:p>
  </w:footnote>
  <w:footnote w:type="continuationSeparator" w:id="0">
    <w:p w:rsidR="003B0B87" w:rsidRDefault="009712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320SD09"/>
    <w:docVar w:name="CoverBillType" w:val="c"/>
    <w:docVar w:name="docpath" w:val="L:\Council\bills\GJK\20320SD09.DOCX"/>
    <w:docVar w:name="dvBillNumber" w:val="755"/>
    <w:docVar w:name="dvBillNumberPrefix" w:val="S. "/>
    <w:docVar w:name="dvOriginalBody" w:val="Senate"/>
    <w:docVar w:name="dvSteno" w:val="GJK"/>
    <w:docVar w:name="NameofBody" w:val="s"/>
    <w:docVar w:name="vgroup2" w:val="Council"/>
  </w:docVars>
  <w:rsids>
    <w:rsidRoot w:val="003B0B87"/>
    <w:rsid w:val="001B0D13"/>
    <w:rsid w:val="00287D23"/>
    <w:rsid w:val="003670B3"/>
    <w:rsid w:val="003B0B87"/>
    <w:rsid w:val="003B3556"/>
    <w:rsid w:val="003F07F1"/>
    <w:rsid w:val="005526C4"/>
    <w:rsid w:val="006E0A0B"/>
    <w:rsid w:val="00963AFD"/>
    <w:rsid w:val="00971233"/>
    <w:rsid w:val="00A822BD"/>
    <w:rsid w:val="00DD7944"/>
    <w:rsid w:val="00EC0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51EFFC-E8F6-4168-86CA-A183EC47B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B8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B0B8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B87"/>
    <w:rPr>
      <w:rFonts w:eastAsia="Times New Roman" w:cs="Times New Roman"/>
      <w:b/>
      <w:sz w:val="30"/>
      <w:szCs w:val="20"/>
    </w:rPr>
  </w:style>
  <w:style w:type="paragraph" w:styleId="Header">
    <w:name w:val="header"/>
    <w:basedOn w:val="Normal"/>
    <w:link w:val="HeaderChar"/>
    <w:uiPriority w:val="99"/>
    <w:semiHidden/>
    <w:unhideWhenUsed/>
    <w:rsid w:val="003B0B87"/>
    <w:pPr>
      <w:tabs>
        <w:tab w:val="center" w:pos="4320"/>
        <w:tab w:val="right" w:pos="8640"/>
      </w:tabs>
    </w:pPr>
  </w:style>
  <w:style w:type="character" w:customStyle="1" w:styleId="HeaderChar">
    <w:name w:val="Header Char"/>
    <w:basedOn w:val="DefaultParagraphFont"/>
    <w:link w:val="Header"/>
    <w:uiPriority w:val="99"/>
    <w:semiHidden/>
    <w:rsid w:val="003B0B87"/>
    <w:rPr>
      <w:rFonts w:eastAsia="Times New Roman" w:cs="Times New Roman"/>
      <w:szCs w:val="20"/>
    </w:rPr>
  </w:style>
  <w:style w:type="paragraph" w:styleId="Footer">
    <w:name w:val="footer"/>
    <w:basedOn w:val="Normal"/>
    <w:link w:val="FooterChar"/>
    <w:uiPriority w:val="99"/>
    <w:unhideWhenUsed/>
    <w:rsid w:val="003B0B87"/>
    <w:pPr>
      <w:tabs>
        <w:tab w:val="center" w:pos="4680"/>
        <w:tab w:val="right" w:pos="9360"/>
      </w:tabs>
    </w:pPr>
  </w:style>
  <w:style w:type="character" w:customStyle="1" w:styleId="FooterChar">
    <w:name w:val="Footer Char"/>
    <w:basedOn w:val="DefaultParagraphFont"/>
    <w:link w:val="Footer"/>
    <w:uiPriority w:val="99"/>
    <w:rsid w:val="003B0B87"/>
    <w:rPr>
      <w:rFonts w:eastAsia="Times New Roman" w:cs="Times New Roman"/>
      <w:szCs w:val="20"/>
    </w:rPr>
  </w:style>
  <w:style w:type="character" w:styleId="PageNumber">
    <w:name w:val="page number"/>
    <w:basedOn w:val="DefaultParagraphFont"/>
    <w:uiPriority w:val="99"/>
    <w:semiHidden/>
    <w:unhideWhenUsed/>
    <w:rsid w:val="003B0B87"/>
  </w:style>
  <w:style w:type="character" w:styleId="LineNumber">
    <w:name w:val="line number"/>
    <w:basedOn w:val="DefaultParagraphFont"/>
    <w:uiPriority w:val="99"/>
    <w:semiHidden/>
    <w:unhideWhenUsed/>
    <w:rsid w:val="003B0B87"/>
  </w:style>
  <w:style w:type="paragraph" w:customStyle="1" w:styleId="BillDots">
    <w:name w:val="BillDots"/>
    <w:basedOn w:val="Normal"/>
    <w:autoRedefine/>
    <w:qFormat/>
    <w:rsid w:val="003B0B8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B0B87"/>
    <w:pPr>
      <w:tabs>
        <w:tab w:val="right" w:pos="5904"/>
      </w:tabs>
    </w:pPr>
  </w:style>
  <w:style w:type="character" w:styleId="Hyperlink">
    <w:name w:val="Hyperlink"/>
    <w:basedOn w:val="DefaultParagraphFont"/>
    <w:uiPriority w:val="99"/>
    <w:unhideWhenUsed/>
    <w:rsid w:val="003B0B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8-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09\04-28-09.docx" TargetMode="External"/><Relationship Id="rId12" Type="http://schemas.openxmlformats.org/officeDocument/2006/relationships/hyperlink" Target="file:///p:\pprever\2009-10\755_2009042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5-12-09.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Archive\2009\05-12-09.docx" TargetMode="External"/><Relationship Id="rId4" Type="http://schemas.openxmlformats.org/officeDocument/2006/relationships/webSettings" Target="webSettings.xml"/><Relationship Id="rId9" Type="http://schemas.openxmlformats.org/officeDocument/2006/relationships/hyperlink" Target="file:///h:\SJ%20Archive\2009\05-12-0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8309D-FF07-42FF-A815-C837A7E57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375</Words>
  <Characters>2047</Characters>
  <Application>Microsoft Office Word</Application>
  <DocSecurity>0</DocSecurity>
  <Lines>84</Lines>
  <Paragraphs>31</Paragraphs>
  <ScaleCrop>false</ScaleCrop>
  <Company> </Company>
  <LinksUpToDate>false</LinksUpToDate>
  <CharactersWithSpaces>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755: Safe Boating Week - South Carolina Legislature Online</dc:title>
  <dc:subject/>
  <dc:creator>GAYLE KUBALA</dc:creator>
  <cp:keywords/>
  <dc:description/>
  <cp:lastModifiedBy>N Cumfer</cp:lastModifiedBy>
  <cp:revision>11</cp:revision>
  <cp:lastPrinted>2009-04-27T14:01:00Z</cp:lastPrinted>
  <dcterms:created xsi:type="dcterms:W3CDTF">2009-04-28T16:45:00Z</dcterms:created>
  <dcterms:modified xsi:type="dcterms:W3CDTF">2014-11-24T15:05:00Z</dcterms:modified>
</cp:coreProperties>
</file>