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3AB" w:rsidRDefault="00AB0082">
      <w:pPr>
        <w:widowControl w:val="0"/>
        <w:jc w:val="center"/>
        <w:rPr>
          <w:highlight w:val="yellow"/>
        </w:rPr>
      </w:pPr>
      <w:bookmarkStart w:id="0" w:name="_GoBack"/>
      <w:bookmarkEnd w:id="0"/>
      <w:r>
        <w:rPr>
          <w:b/>
          <w:highlight w:val="yellow"/>
        </w:rPr>
        <w:t>South Carolina General Assembly</w:t>
      </w:r>
    </w:p>
    <w:p w:rsidR="006613AB" w:rsidRDefault="00AB0082">
      <w:pPr>
        <w:widowControl w:val="0"/>
        <w:jc w:val="center"/>
        <w:rPr>
          <w:highlight w:val="yellow"/>
        </w:rPr>
      </w:pPr>
      <w:r>
        <w:rPr>
          <w:highlight w:val="yellow"/>
        </w:rPr>
        <w:t>118th Session, 2009-2010</w:t>
      </w:r>
    </w:p>
    <w:p w:rsidR="006613AB" w:rsidRDefault="006613AB">
      <w:pPr>
        <w:widowControl w:val="0"/>
        <w:rPr>
          <w:highlight w:val="yellow"/>
        </w:rPr>
      </w:pPr>
    </w:p>
    <w:p w:rsidR="006613AB" w:rsidRDefault="00AB0082">
      <w:pPr>
        <w:widowControl w:val="0"/>
        <w:rPr>
          <w:b/>
          <w:highlight w:val="yellow"/>
        </w:rPr>
      </w:pPr>
      <w:r>
        <w:rPr>
          <w:b/>
          <w:highlight w:val="yellow"/>
        </w:rPr>
        <w:t>S. 877</w:t>
      </w:r>
    </w:p>
    <w:p w:rsidR="006613AB" w:rsidRDefault="006613AB">
      <w:pPr>
        <w:widowControl w:val="0"/>
        <w:rPr>
          <w:b/>
          <w:highlight w:val="yellow"/>
        </w:rPr>
      </w:pPr>
    </w:p>
    <w:p w:rsidR="006613AB" w:rsidRDefault="00AB0082">
      <w:pPr>
        <w:widowControl w:val="0"/>
        <w:rPr>
          <w:highlight w:val="yellow"/>
        </w:rPr>
      </w:pPr>
      <w:r>
        <w:rPr>
          <w:b/>
          <w:highlight w:val="yellow"/>
        </w:rPr>
        <w:t>STATUS INFORMATION</w:t>
      </w:r>
    </w:p>
    <w:p w:rsidR="006613AB" w:rsidRDefault="006613AB">
      <w:pPr>
        <w:widowControl w:val="0"/>
        <w:rPr>
          <w:highlight w:val="yellow"/>
        </w:rPr>
      </w:pPr>
    </w:p>
    <w:p w:rsidR="006613AB" w:rsidRDefault="00AB0082">
      <w:pPr>
        <w:widowControl w:val="0"/>
        <w:rPr>
          <w:highlight w:val="yellow"/>
        </w:rPr>
      </w:pPr>
      <w:r>
        <w:rPr>
          <w:highlight w:val="yellow"/>
        </w:rPr>
        <w:t>General Bill</w:t>
      </w:r>
    </w:p>
    <w:p w:rsidR="006613AB" w:rsidRDefault="00AB0082">
      <w:pPr>
        <w:widowControl w:val="0"/>
        <w:rPr>
          <w:highlight w:val="yellow"/>
        </w:rPr>
      </w:pPr>
      <w:r>
        <w:rPr>
          <w:highlight w:val="yellow"/>
        </w:rPr>
        <w:t>Sponsors: Senator Bryant</w:t>
      </w:r>
    </w:p>
    <w:p w:rsidR="006613AB" w:rsidRDefault="00AB0082">
      <w:pPr>
        <w:widowControl w:val="0"/>
        <w:rPr>
          <w:highlight w:val="yellow"/>
        </w:rPr>
      </w:pPr>
      <w:r>
        <w:rPr>
          <w:highlight w:val="yellow"/>
        </w:rPr>
        <w:t>Document Path: l:\s-res\klb\015subl.kmm.klb.docx</w:t>
      </w:r>
    </w:p>
    <w:p w:rsidR="006613AB" w:rsidRDefault="006613AB">
      <w:pPr>
        <w:widowControl w:val="0"/>
        <w:rPr>
          <w:highlight w:val="yellow"/>
        </w:rPr>
      </w:pPr>
    </w:p>
    <w:p w:rsidR="006613AB" w:rsidRDefault="00AB0082">
      <w:pPr>
        <w:widowControl w:val="0"/>
        <w:rPr>
          <w:highlight w:val="yellow"/>
        </w:rPr>
      </w:pPr>
      <w:r>
        <w:rPr>
          <w:highlight w:val="yellow"/>
        </w:rPr>
        <w:t>Introduced in the Senate on May 21, 2009</w:t>
      </w:r>
    </w:p>
    <w:p w:rsidR="006613AB" w:rsidRDefault="00AB0082">
      <w:pPr>
        <w:widowControl w:val="0"/>
        <w:rPr>
          <w:highlight w:val="yellow"/>
        </w:rPr>
      </w:pPr>
      <w:r>
        <w:rPr>
          <w:highlight w:val="yellow"/>
        </w:rPr>
        <w:t xml:space="preserve">Currently residing in the Senate Committee on </w:t>
      </w:r>
      <w:r>
        <w:rPr>
          <w:b/>
          <w:highlight w:val="yellow"/>
        </w:rPr>
        <w:t>Labor, Commerce and Industry</w:t>
      </w:r>
    </w:p>
    <w:p w:rsidR="006613AB" w:rsidRDefault="006613AB">
      <w:pPr>
        <w:widowControl w:val="0"/>
        <w:rPr>
          <w:highlight w:val="yellow"/>
        </w:rPr>
      </w:pPr>
    </w:p>
    <w:p w:rsidR="006613AB" w:rsidRDefault="00AB0082">
      <w:pPr>
        <w:widowControl w:val="0"/>
        <w:rPr>
          <w:highlight w:val="yellow"/>
        </w:rPr>
      </w:pPr>
      <w:r>
        <w:rPr>
          <w:highlight w:val="yellow"/>
        </w:rPr>
        <w:t>Summary: Subcontractors</w:t>
      </w:r>
    </w:p>
    <w:p w:rsidR="006613AB" w:rsidRDefault="006613AB">
      <w:pPr>
        <w:widowControl w:val="0"/>
        <w:rPr>
          <w:highlight w:val="yellow"/>
        </w:rPr>
      </w:pPr>
    </w:p>
    <w:p w:rsidR="006613AB" w:rsidRDefault="006613AB">
      <w:pPr>
        <w:widowControl w:val="0"/>
        <w:rPr>
          <w:highlight w:val="yellow"/>
        </w:rPr>
      </w:pPr>
    </w:p>
    <w:p w:rsidR="006613AB" w:rsidRDefault="00AB0082">
      <w:pPr>
        <w:widowControl w:val="0"/>
        <w:tabs>
          <w:tab w:val="center" w:pos="590"/>
          <w:tab w:val="center" w:pos="1440"/>
          <w:tab w:val="left" w:pos="1872"/>
          <w:tab w:val="left" w:pos="9187"/>
        </w:tabs>
        <w:rPr>
          <w:highlight w:val="yellow"/>
        </w:rPr>
      </w:pPr>
      <w:r>
        <w:rPr>
          <w:b/>
          <w:highlight w:val="yellow"/>
        </w:rPr>
        <w:t>HISTORY OF LEGISLATIVE ACTIONS</w:t>
      </w:r>
    </w:p>
    <w:p w:rsidR="006613AB" w:rsidRDefault="006613AB">
      <w:pPr>
        <w:widowControl w:val="0"/>
        <w:tabs>
          <w:tab w:val="center" w:pos="590"/>
          <w:tab w:val="center" w:pos="1440"/>
          <w:tab w:val="left" w:pos="1872"/>
          <w:tab w:val="left" w:pos="9187"/>
        </w:tabs>
        <w:rPr>
          <w:highlight w:val="yellow"/>
        </w:rPr>
      </w:pPr>
    </w:p>
    <w:p w:rsidR="006613AB" w:rsidRDefault="00AB0082">
      <w:pPr>
        <w:widowControl w:val="0"/>
        <w:tabs>
          <w:tab w:val="center" w:pos="590"/>
          <w:tab w:val="center" w:pos="1440"/>
          <w:tab w:val="left" w:pos="1872"/>
          <w:tab w:val="left" w:pos="9187"/>
        </w:tabs>
        <w:rPr>
          <w:highlight w:val="yellow"/>
        </w:rPr>
      </w:pPr>
      <w:r>
        <w:rPr>
          <w:highlight w:val="yellow"/>
          <w:u w:val="single"/>
        </w:rPr>
        <w:tab/>
        <w:t>Date</w:t>
      </w:r>
      <w:r>
        <w:rPr>
          <w:highlight w:val="yellow"/>
          <w:u w:val="single"/>
        </w:rPr>
        <w:tab/>
        <w:t>Body</w:t>
      </w:r>
      <w:r>
        <w:rPr>
          <w:highlight w:val="yellow"/>
          <w:u w:val="single"/>
        </w:rPr>
        <w:tab/>
        <w:t>Action Description with journal page number</w:t>
      </w:r>
      <w:r>
        <w:rPr>
          <w:highlight w:val="yellow"/>
          <w:u w:val="single"/>
        </w:rPr>
        <w:tab/>
      </w:r>
    </w:p>
    <w:p w:rsidR="006613AB" w:rsidRDefault="00AB0082">
      <w:pPr>
        <w:widowControl w:val="0"/>
        <w:tabs>
          <w:tab w:val="right" w:pos="1008"/>
          <w:tab w:val="left" w:pos="1152"/>
          <w:tab w:val="left" w:pos="1872"/>
          <w:tab w:val="left" w:pos="9187"/>
        </w:tabs>
        <w:ind w:left="2088" w:hanging="2088"/>
      </w:pPr>
      <w:r>
        <w:tab/>
        <w:t>5/21/2009</w:t>
      </w:r>
      <w:r>
        <w:tab/>
        <w:t>Senate</w:t>
      </w:r>
      <w:r>
        <w:tab/>
        <w:t xml:space="preserve">Introduced and read first time </w:t>
      </w:r>
      <w:hyperlink r:id="rId7" w:history="1">
        <w:r w:rsidRPr="00BD625D">
          <w:rPr>
            <w:rStyle w:val="Hyperlink"/>
          </w:rPr>
          <w:t>SJ</w:t>
        </w:r>
      </w:hyperlink>
      <w:r>
        <w:noBreakHyphen/>
        <w:t>5</w:t>
      </w:r>
    </w:p>
    <w:p w:rsidR="006613AB" w:rsidRDefault="00AB0082">
      <w:pPr>
        <w:widowControl w:val="0"/>
        <w:tabs>
          <w:tab w:val="right" w:pos="1008"/>
          <w:tab w:val="left" w:pos="1152"/>
          <w:tab w:val="left" w:pos="1872"/>
          <w:tab w:val="left" w:pos="9187"/>
        </w:tabs>
        <w:ind w:left="2088" w:hanging="2088"/>
      </w:pPr>
      <w:r>
        <w:tab/>
        <w:t>5/21/2009</w:t>
      </w:r>
      <w:r>
        <w:tab/>
        <w:t>Senate</w:t>
      </w:r>
      <w:r>
        <w:tab/>
        <w:t xml:space="preserve">Referred to Committee on </w:t>
      </w:r>
      <w:r>
        <w:rPr>
          <w:b/>
        </w:rPr>
        <w:t>Labor, Commerce and Industry</w:t>
      </w:r>
      <w:r>
        <w:t xml:space="preserve"> </w:t>
      </w:r>
      <w:hyperlink r:id="rId8" w:history="1">
        <w:r w:rsidRPr="00BD625D">
          <w:rPr>
            <w:rStyle w:val="Hyperlink"/>
          </w:rPr>
          <w:t>SJ</w:t>
        </w:r>
      </w:hyperlink>
      <w:r>
        <w:noBreakHyphen/>
        <w:t>5</w:t>
      </w:r>
    </w:p>
    <w:p w:rsidR="006613AB" w:rsidRDefault="006613AB">
      <w:pPr>
        <w:widowControl w:val="0"/>
        <w:tabs>
          <w:tab w:val="right" w:pos="1008"/>
          <w:tab w:val="left" w:pos="1152"/>
          <w:tab w:val="left" w:pos="1872"/>
          <w:tab w:val="left" w:pos="9187"/>
        </w:tabs>
        <w:ind w:left="2088" w:hanging="2088"/>
      </w:pPr>
    </w:p>
    <w:p w:rsidR="006613AB" w:rsidRDefault="006613AB">
      <w:pPr>
        <w:widowControl w:val="0"/>
        <w:tabs>
          <w:tab w:val="right" w:pos="1008"/>
          <w:tab w:val="left" w:pos="1152"/>
          <w:tab w:val="left" w:pos="1872"/>
          <w:tab w:val="left" w:pos="9187"/>
        </w:tabs>
        <w:ind w:left="2088" w:hanging="2088"/>
        <w:rPr>
          <w:highlight w:val="yellow"/>
        </w:rPr>
      </w:pPr>
    </w:p>
    <w:p w:rsidR="006613AB" w:rsidRDefault="00AB0082">
      <w:pPr>
        <w:widowControl w:val="0"/>
        <w:rPr>
          <w:highlight w:val="yellow"/>
        </w:rPr>
      </w:pPr>
      <w:r>
        <w:rPr>
          <w:b/>
          <w:highlight w:val="yellow"/>
        </w:rPr>
        <w:t>VERSIONS OF THIS BILL</w:t>
      </w:r>
    </w:p>
    <w:p w:rsidR="006613AB" w:rsidRDefault="006613AB">
      <w:pPr>
        <w:widowControl w:val="0"/>
        <w:rPr>
          <w:highlight w:val="yellow"/>
        </w:rPr>
      </w:pPr>
    </w:p>
    <w:p w:rsidR="006613AB" w:rsidRDefault="00A6135F">
      <w:pPr>
        <w:widowControl w:val="0"/>
        <w:rPr>
          <w:highlight w:val="yellow"/>
        </w:rPr>
      </w:pPr>
      <w:hyperlink r:id="rId9" w:history="1">
        <w:r w:rsidR="00AB0082">
          <w:rPr>
            <w:rStyle w:val="Hyperlink"/>
          </w:rPr>
          <w:t>5/21/2009</w:t>
        </w:r>
      </w:hyperlink>
    </w:p>
    <w:p w:rsidR="006613AB" w:rsidRDefault="006613AB">
      <w:pPr>
        <w:rPr>
          <w:highlight w:val="yellow"/>
        </w:rPr>
      </w:pPr>
    </w:p>
    <w:p w:rsidR="006613AB" w:rsidRDefault="006613AB">
      <w:pPr>
        <w:rPr>
          <w:highlight w:val="yellow"/>
        </w:rPr>
        <w:sectPr w:rsidR="006613AB">
          <w:pgSz w:w="12240" w:h="15840" w:code="1"/>
          <w:pgMar w:top="1080" w:right="1440" w:bottom="1080" w:left="1440" w:header="720" w:footer="720" w:gutter="0"/>
          <w:cols w:space="720"/>
          <w:noEndnote/>
          <w:docGrid w:linePitch="360"/>
        </w:sectPr>
      </w:pP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40 OF THE 1976 CODE, RELATING TO CONTRACTORS, BY ADDING SECTION 40</w:t>
      </w:r>
      <w:r>
        <w:rPr>
          <w:rFonts w:eastAsia="Times New Roman"/>
        </w:rPr>
        <w:noBreakHyphen/>
        <w:t>11</w:t>
      </w:r>
      <w:r>
        <w:rPr>
          <w:rFonts w:eastAsia="Times New Roman"/>
        </w:rPr>
        <w:noBreakHyphen/>
        <w:t>580 TO PROVIDE A PROCESS FOR SUBCONTRACTORS TO PERFECT LABORER'S LIENS.</w:t>
      </w: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11, Title 40 of the 1976 Code is amended by adding:</w:t>
      </w: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11</w:t>
      </w:r>
      <w:r>
        <w:rPr>
          <w:rFonts w:eastAsia="Times New Roman"/>
        </w:rPr>
        <w:noBreakHyphen/>
        <w:t>580.</w:t>
      </w:r>
      <w:r>
        <w:rPr>
          <w:rFonts w:eastAsia="Times New Roman"/>
        </w:rPr>
        <w:tab/>
        <w:t>(A)</w:t>
      </w:r>
      <w:r>
        <w:rPr>
          <w:rFonts w:eastAsia="Times New Roman"/>
        </w:rPr>
        <w:tab/>
        <w:t>For purposes of this section, 'lender' means any person providing financing for the project.</w:t>
      </w: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In the contract between the parties, a contractor must provide each subcontractor that he employs contact information for each lender.  A subcontractor must put the lender on notice that he is a subcontractor on the project to become a subcontractor of record and preserve his rights as a lienholder under Chapter 7, Title 29. </w:t>
      </w: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Ten days prior to closing on a loan financing the project, the lender closing the loan must give each subcontractor of record notice of the loan closing date.  Subcontractors have five working days to provide the bank with notice that they have not been paid for their services.  Timely notice to the lender constitutes the perfection of a laborer's lien as provided in under Chapter 7, Title 29.</w:t>
      </w: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All disbursements to the contractor from the lender must be made subject to the laborer's lien.</w:t>
      </w: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provisions of this section do not apply if there is no contract between the contractor and the subcontractor that clearly defines the scope of the work to be completed and the compensation due for completing the work.”</w:t>
      </w:r>
    </w:p>
    <w:p w:rsidR="006613AB" w:rsidRDefault="00661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613AB" w:rsidRDefault="00AB0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13AB" w:rsidRDefault="006613AB">
      <w:pPr>
        <w:suppressAutoHyphens/>
        <w:jc w:val="both"/>
        <w:rPr>
          <w:rFonts w:eastAsia="Times New Roman"/>
        </w:rPr>
      </w:pPr>
    </w:p>
    <w:sectPr w:rsidR="006613AB" w:rsidSect="006613A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3AB" w:rsidRDefault="00AB0082">
      <w:r>
        <w:separator/>
      </w:r>
    </w:p>
  </w:endnote>
  <w:endnote w:type="continuationSeparator" w:id="0">
    <w:p w:rsidR="006613AB" w:rsidRDefault="00AB0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9EB3D7-0633-4773-9750-52054B888B9E}"/>
    <w:embedBold r:id="rId2" w:fontKey="{BB911942-E080-4021-9D7C-FD56F48D96A7}"/>
  </w:font>
  <w:font w:name="Calibri">
    <w:panose1 w:val="020F0502020204030204"/>
    <w:charset w:val="00"/>
    <w:family w:val="swiss"/>
    <w:pitch w:val="variable"/>
    <w:sig w:usb0="E10002FF" w:usb1="4000ACFF" w:usb2="00000009" w:usb3="00000000" w:csb0="0000019F" w:csb1="00000000"/>
    <w:embedRegular r:id="rId3" w:fontKey="{966AED95-4D0A-4D9E-A828-C8F4494519AC}"/>
    <w:embedBold r:id="rId4" w:fontKey="{0C85CBCE-21FD-4292-8821-B1DB1A99C7B0}"/>
  </w:font>
  <w:font w:name="Cambria">
    <w:panose1 w:val="02040503050406030204"/>
    <w:charset w:val="00"/>
    <w:family w:val="roman"/>
    <w:pitch w:val="variable"/>
    <w:sig w:usb0="E00002FF" w:usb1="400004FF" w:usb2="00000000" w:usb3="00000000" w:csb0="0000019F" w:csb1="00000000"/>
    <w:embedRegular r:id="rId5" w:fontKey="{FB90517F-673C-417A-A33B-95D10E58F2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3AB" w:rsidRDefault="00AB0082">
    <w:pPr>
      <w:pStyle w:val="Footer"/>
      <w:tabs>
        <w:tab w:val="clear" w:pos="4680"/>
        <w:tab w:val="clear" w:pos="9360"/>
        <w:tab w:val="center" w:pos="2995"/>
      </w:tabs>
      <w:spacing w:before="120"/>
    </w:pPr>
    <w:r>
      <w:t>[877]</w:t>
    </w:r>
    <w:r>
      <w:tab/>
    </w:r>
    <w:r w:rsidR="00A6135F">
      <w:fldChar w:fldCharType="begin"/>
    </w:r>
    <w:r w:rsidR="00A6135F">
      <w:instrText xml:space="preserve"> PAGE  \* MERGEFORMAT </w:instrText>
    </w:r>
    <w:r w:rsidR="00A6135F">
      <w:fldChar w:fldCharType="separate"/>
    </w:r>
    <w:r w:rsidR="00A6135F">
      <w:rPr>
        <w:noProof/>
      </w:rPr>
      <w:t>1</w:t>
    </w:r>
    <w:r w:rsidR="00A613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3AB" w:rsidRDefault="00AB0082">
      <w:r>
        <w:separator/>
      </w:r>
    </w:p>
  </w:footnote>
  <w:footnote w:type="continuationSeparator" w:id="0">
    <w:p w:rsidR="006613AB" w:rsidRDefault="00AB00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5SUBL.KMM.KLB"/>
    <w:docVar w:name="CoverAttorneyInitials" w:val="KMM"/>
    <w:docVar w:name="CoverAttorneyLastName" w:val="Moffitt"/>
    <w:docVar w:name="CoverBillType" w:val="b"/>
    <w:docVar w:name="CoverSenator" w:val="KLB"/>
    <w:docVar w:name="dvBillNumber" w:val="877"/>
    <w:docVar w:name="dvBillNumberPrefix" w:val="S. "/>
    <w:docVar w:name="dvOriginalBody" w:val="Senate"/>
    <w:docVar w:name="fulldraftpath" w:val="L:\S-RES\KLB\015SUBL.KMM.KLB.DOCX"/>
    <w:docVar w:name="NameofBody" w:val="S"/>
    <w:docVar w:name="vgroup2" w:val="S-RES"/>
  </w:docVars>
  <w:rsids>
    <w:rsidRoot w:val="006613AB"/>
    <w:rsid w:val="006613AB"/>
    <w:rsid w:val="00A6135F"/>
    <w:rsid w:val="00AB0082"/>
    <w:rsid w:val="00B92016"/>
    <w:rsid w:val="00BD625D"/>
    <w:rsid w:val="00BF4B0B"/>
    <w:rsid w:val="00D07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F45A318B-436C-4D9D-B96C-9662DBF8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3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613AB"/>
    <w:pPr>
      <w:tabs>
        <w:tab w:val="center" w:pos="4680"/>
        <w:tab w:val="right" w:pos="9360"/>
      </w:tabs>
    </w:pPr>
  </w:style>
  <w:style w:type="character" w:customStyle="1" w:styleId="FooterChar">
    <w:name w:val="Footer Char"/>
    <w:basedOn w:val="DefaultParagraphFont"/>
    <w:link w:val="Footer"/>
    <w:uiPriority w:val="99"/>
    <w:semiHidden/>
    <w:rsid w:val="006613AB"/>
  </w:style>
  <w:style w:type="character" w:styleId="PageNumber">
    <w:name w:val="page number"/>
    <w:basedOn w:val="DefaultParagraphFont"/>
    <w:uiPriority w:val="99"/>
    <w:semiHidden/>
    <w:unhideWhenUsed/>
    <w:rsid w:val="006613AB"/>
  </w:style>
  <w:style w:type="character" w:styleId="LineNumber">
    <w:name w:val="line number"/>
    <w:basedOn w:val="DefaultParagraphFont"/>
    <w:uiPriority w:val="99"/>
    <w:semiHidden/>
    <w:unhideWhenUsed/>
    <w:rsid w:val="006613AB"/>
  </w:style>
  <w:style w:type="paragraph" w:styleId="Header">
    <w:name w:val="header"/>
    <w:basedOn w:val="Normal"/>
    <w:link w:val="HeaderChar"/>
    <w:uiPriority w:val="99"/>
    <w:semiHidden/>
    <w:unhideWhenUsed/>
    <w:rsid w:val="006613AB"/>
    <w:pPr>
      <w:tabs>
        <w:tab w:val="center" w:pos="4680"/>
        <w:tab w:val="right" w:pos="9360"/>
      </w:tabs>
    </w:pPr>
  </w:style>
  <w:style w:type="character" w:customStyle="1" w:styleId="HeaderChar">
    <w:name w:val="Header Char"/>
    <w:basedOn w:val="DefaultParagraphFont"/>
    <w:link w:val="Header"/>
    <w:uiPriority w:val="99"/>
    <w:semiHidden/>
    <w:rsid w:val="006613AB"/>
  </w:style>
  <w:style w:type="paragraph" w:customStyle="1" w:styleId="BillDots">
    <w:name w:val="BillDots"/>
    <w:basedOn w:val="Normal"/>
    <w:qFormat/>
    <w:rsid w:val="006613A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613AB"/>
    <w:pPr>
      <w:tabs>
        <w:tab w:val="right" w:pos="5904"/>
      </w:tabs>
    </w:pPr>
  </w:style>
  <w:style w:type="character" w:styleId="Hyperlink">
    <w:name w:val="Hyperlink"/>
    <w:basedOn w:val="DefaultParagraphFont"/>
    <w:uiPriority w:val="99"/>
    <w:unhideWhenUsed/>
    <w:rsid w:val="006613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1-09.docx" TargetMode="External"/><Relationship Id="rId3" Type="http://schemas.openxmlformats.org/officeDocument/2006/relationships/settings" Target="settings.xml"/><Relationship Id="rId7" Type="http://schemas.openxmlformats.org/officeDocument/2006/relationships/hyperlink" Target="file:///h:\SJ%20Archive\2009\05-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77_200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FAD83-5A4A-45AB-8D92-6DB51CED4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342</Words>
  <Characters>1780</Characters>
  <Application>Microsoft Office Word</Application>
  <DocSecurity>0</DocSecurity>
  <Lines>74</Lines>
  <Paragraphs>27</Paragraphs>
  <ScaleCrop>false</ScaleCrop>
  <Company> </Company>
  <LinksUpToDate>false</LinksUpToDate>
  <CharactersWithSpaces>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877: Subcontractors - South Carolina Legislature Online</dc:title>
  <dc:subject/>
  <dc:creator>Kenneth Moffitt</dc:creator>
  <cp:keywords/>
  <dc:description/>
  <cp:lastModifiedBy>N Cumfer</cp:lastModifiedBy>
  <cp:revision>8</cp:revision>
  <dcterms:created xsi:type="dcterms:W3CDTF">2009-05-21T15:26:00Z</dcterms:created>
  <dcterms:modified xsi:type="dcterms:W3CDTF">2014-11-24T15:07:00Z</dcterms:modified>
</cp:coreProperties>
</file>