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06B" w:rsidRDefault="0079406B" w:rsidP="0079406B">
      <w:pPr>
        <w:widowControl w:val="0"/>
        <w:jc w:val="center"/>
      </w:pPr>
      <w:bookmarkStart w:id="0" w:name="_GoBack"/>
      <w:bookmarkEnd w:id="0"/>
      <w:r w:rsidRPr="0079406B">
        <w:rPr>
          <w:b/>
        </w:rPr>
        <w:t>South Carolina General Assembly</w:t>
      </w:r>
    </w:p>
    <w:p w:rsidR="0079406B" w:rsidRDefault="0079406B" w:rsidP="0079406B">
      <w:pPr>
        <w:widowControl w:val="0"/>
        <w:jc w:val="center"/>
      </w:pPr>
      <w:r>
        <w:t>118th Session, 2009-2010</w:t>
      </w:r>
    </w:p>
    <w:p w:rsidR="0079406B" w:rsidRDefault="0079406B" w:rsidP="0079406B">
      <w:pPr>
        <w:widowControl w:val="0"/>
      </w:pPr>
    </w:p>
    <w:p w:rsidR="0079406B" w:rsidRDefault="0079406B" w:rsidP="0079406B">
      <w:pPr>
        <w:widowControl w:val="0"/>
        <w:rPr>
          <w:b/>
        </w:rPr>
      </w:pPr>
      <w:r w:rsidRPr="0079406B">
        <w:rPr>
          <w:b/>
        </w:rPr>
        <w:t>S.</w:t>
      </w:r>
      <w:r>
        <w:rPr>
          <w:b/>
        </w:rPr>
        <w:t xml:space="preserve"> </w:t>
      </w:r>
      <w:r w:rsidRPr="0079406B">
        <w:rPr>
          <w:b/>
        </w:rPr>
        <w:t>917</w:t>
      </w:r>
    </w:p>
    <w:p w:rsidR="0079406B" w:rsidRDefault="0079406B" w:rsidP="0079406B">
      <w:pPr>
        <w:widowControl w:val="0"/>
        <w:rPr>
          <w:b/>
        </w:rPr>
      </w:pPr>
    </w:p>
    <w:p w:rsidR="0079406B" w:rsidRDefault="0079406B" w:rsidP="0079406B">
      <w:pPr>
        <w:widowControl w:val="0"/>
      </w:pPr>
      <w:r w:rsidRPr="0079406B">
        <w:rPr>
          <w:b/>
        </w:rPr>
        <w:t>STATUS INFORMATION</w:t>
      </w:r>
    </w:p>
    <w:p w:rsidR="0079406B" w:rsidRDefault="0079406B" w:rsidP="0079406B">
      <w:pPr>
        <w:widowControl w:val="0"/>
      </w:pPr>
    </w:p>
    <w:p w:rsidR="0079406B" w:rsidRDefault="0079406B" w:rsidP="0079406B">
      <w:pPr>
        <w:widowControl w:val="0"/>
      </w:pPr>
      <w:r>
        <w:t>General Bill</w:t>
      </w:r>
    </w:p>
    <w:p w:rsidR="0079406B" w:rsidRDefault="0079406B" w:rsidP="0079406B">
      <w:pPr>
        <w:widowControl w:val="0"/>
      </w:pPr>
      <w:r>
        <w:t>Sponsors: Senators Leventis, Land and McGill</w:t>
      </w:r>
    </w:p>
    <w:p w:rsidR="0079406B" w:rsidRDefault="0079406B" w:rsidP="0079406B">
      <w:pPr>
        <w:widowControl w:val="0"/>
      </w:pPr>
      <w:r>
        <w:t>Document Path: l:\s-resmin\drafting\jcl\009pier.tcm.jcl.docx</w:t>
      </w:r>
    </w:p>
    <w:p w:rsidR="0079406B" w:rsidRDefault="0079406B" w:rsidP="0079406B">
      <w:pPr>
        <w:widowControl w:val="0"/>
      </w:pPr>
    </w:p>
    <w:p w:rsidR="00323113" w:rsidRDefault="00323113" w:rsidP="0079406B">
      <w:pPr>
        <w:widowControl w:val="0"/>
      </w:pPr>
      <w:r>
        <w:t>Introduced in the Senate on January 12, 2010</w:t>
      </w:r>
    </w:p>
    <w:p w:rsidR="00323113" w:rsidRPr="00323113" w:rsidRDefault="00323113" w:rsidP="0079406B">
      <w:pPr>
        <w:widowControl w:val="0"/>
      </w:pPr>
      <w:r>
        <w:t xml:space="preserve">Currently residing in the Senate Committee on </w:t>
      </w:r>
      <w:r w:rsidRPr="00323113">
        <w:rPr>
          <w:b/>
        </w:rPr>
        <w:t>Fish, Game and Forestry</w:t>
      </w:r>
    </w:p>
    <w:p w:rsidR="00323113" w:rsidRDefault="00323113" w:rsidP="0079406B">
      <w:pPr>
        <w:widowControl w:val="0"/>
      </w:pPr>
    </w:p>
    <w:p w:rsidR="0079406B" w:rsidRDefault="0079406B" w:rsidP="0079406B">
      <w:pPr>
        <w:widowControl w:val="0"/>
      </w:pPr>
      <w:r>
        <w:t xml:space="preserve">Summary: </w:t>
      </w:r>
      <w:r w:rsidR="007D3505">
        <w:t>Public fishing piers</w:t>
      </w:r>
    </w:p>
    <w:p w:rsidR="0079406B" w:rsidRDefault="0079406B" w:rsidP="0079406B">
      <w:pPr>
        <w:widowControl w:val="0"/>
      </w:pPr>
    </w:p>
    <w:p w:rsidR="0079406B" w:rsidRDefault="0079406B" w:rsidP="0079406B">
      <w:pPr>
        <w:widowControl w:val="0"/>
      </w:pPr>
    </w:p>
    <w:p w:rsidR="0079406B" w:rsidRDefault="0079406B" w:rsidP="00794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406B">
        <w:rPr>
          <w:b/>
        </w:rPr>
        <w:t>HISTORY OF LEGISLATIVE ACTIONS</w:t>
      </w:r>
    </w:p>
    <w:p w:rsidR="0079406B" w:rsidRDefault="0079406B" w:rsidP="00794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9406B" w:rsidRPr="0079406B" w:rsidRDefault="0079406B" w:rsidP="007940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406B">
        <w:rPr>
          <w:u w:val="single"/>
        </w:rPr>
        <w:tab/>
        <w:t>Date</w:t>
      </w:r>
      <w:r w:rsidRPr="0079406B">
        <w:rPr>
          <w:u w:val="single"/>
        </w:rPr>
        <w:tab/>
        <w:t>Body</w:t>
      </w:r>
      <w:r w:rsidRPr="0079406B">
        <w:rPr>
          <w:u w:val="single"/>
        </w:rPr>
        <w:tab/>
        <w:t>Action Description with journal page number</w:t>
      </w:r>
      <w:r w:rsidRPr="0079406B">
        <w:rPr>
          <w:u w:val="single"/>
        </w:rPr>
        <w:tab/>
      </w:r>
    </w:p>
    <w:p w:rsidR="00AB5D69" w:rsidRDefault="00AB5D69" w:rsidP="00AB5D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C60211">
        <w:t>Prefiled</w:t>
      </w:r>
    </w:p>
    <w:p w:rsidR="00AB5D69" w:rsidRDefault="00AB5D69" w:rsidP="00AB5D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C60211">
        <w:t xml:space="preserve">Referred to Committee on </w:t>
      </w:r>
      <w:r w:rsidRPr="00C60211">
        <w:rPr>
          <w:b/>
        </w:rPr>
        <w:t>Fish, Game and Forestry</w:t>
      </w:r>
    </w:p>
    <w:p w:rsidR="00AB5D69" w:rsidRDefault="00AB5D69" w:rsidP="00AB5D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C60211">
        <w:t xml:space="preserve">Introduced and read first time </w:t>
      </w:r>
      <w:hyperlink r:id="rId6" w:history="1">
        <w:r w:rsidRPr="001241F2">
          <w:rPr>
            <w:rStyle w:val="Hyperlink"/>
          </w:rPr>
          <w:t>SJ</w:t>
        </w:r>
      </w:hyperlink>
      <w:r>
        <w:noBreakHyphen/>
      </w:r>
      <w:r w:rsidRPr="00C60211">
        <w:t>17</w:t>
      </w:r>
    </w:p>
    <w:p w:rsidR="00AB5D69" w:rsidRDefault="00AB5D69" w:rsidP="00AB5D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C60211">
        <w:t xml:space="preserve">Referred to Committee on </w:t>
      </w:r>
      <w:r w:rsidRPr="00C60211">
        <w:rPr>
          <w:b/>
        </w:rPr>
        <w:t>Fish, Game and Forestry</w:t>
      </w:r>
      <w:r w:rsidRPr="00C60211">
        <w:t xml:space="preserve"> </w:t>
      </w:r>
      <w:hyperlink r:id="rId7" w:history="1">
        <w:r w:rsidRPr="001241F2">
          <w:rPr>
            <w:rStyle w:val="Hyperlink"/>
          </w:rPr>
          <w:t>SJ</w:t>
        </w:r>
      </w:hyperlink>
      <w:r>
        <w:noBreakHyphen/>
      </w:r>
      <w:r w:rsidRPr="00C60211">
        <w:t>17</w:t>
      </w:r>
    </w:p>
    <w:p w:rsidR="00AB5D69" w:rsidRDefault="00AB5D69" w:rsidP="00AB5D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406B" w:rsidRPr="0079406B" w:rsidRDefault="0079406B" w:rsidP="007940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406B" w:rsidRDefault="0079406B" w:rsidP="0079406B">
      <w:pPr>
        <w:widowControl w:val="0"/>
      </w:pPr>
      <w:r w:rsidRPr="0079406B">
        <w:rPr>
          <w:b/>
        </w:rPr>
        <w:t>VERSIONS OF THIS BILL</w:t>
      </w:r>
    </w:p>
    <w:p w:rsidR="0079406B" w:rsidRDefault="0079406B" w:rsidP="0079406B">
      <w:pPr>
        <w:widowControl w:val="0"/>
      </w:pPr>
    </w:p>
    <w:p w:rsidR="0079406B" w:rsidRDefault="00497C0E" w:rsidP="0079406B">
      <w:pPr>
        <w:widowControl w:val="0"/>
      </w:pPr>
      <w:hyperlink r:id="rId8" w:history="1">
        <w:r w:rsidR="0079406B">
          <w:rPr>
            <w:rStyle w:val="Hyperlink"/>
          </w:rPr>
          <w:t>12/9/2009</w:t>
        </w:r>
      </w:hyperlink>
    </w:p>
    <w:p w:rsidR="0079406B" w:rsidRDefault="0079406B" w:rsidP="0079406B"/>
    <w:p w:rsidR="0079406B" w:rsidRDefault="0079406B" w:rsidP="0079406B">
      <w:pPr>
        <w:sectPr w:rsidR="0079406B" w:rsidSect="007940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0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48E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1968" w:rsidRDefault="004F19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Calibri"/>
        </w:rPr>
        <w:t xml:space="preserve">TO AMEND SECTION </w:t>
      </w:r>
      <w:r>
        <w:t>50</w:t>
      </w:r>
      <w:r w:rsidR="007F3C9B">
        <w:noBreakHyphen/>
      </w:r>
      <w:r>
        <w:t>5</w:t>
      </w:r>
      <w:r w:rsidR="007F3C9B">
        <w:noBreakHyphen/>
      </w:r>
      <w:r w:rsidRPr="004F1968">
        <w:t>15</w:t>
      </w:r>
      <w:r w:rsidR="0004764F">
        <w:t xml:space="preserve"> OF THE 1976 </w:t>
      </w:r>
      <w:r>
        <w:rPr>
          <w:rFonts w:eastAsia="Calibri"/>
        </w:rPr>
        <w:t>CODE</w:t>
      </w:r>
      <w:r w:rsidR="0004764F">
        <w:rPr>
          <w:rFonts w:eastAsia="Calibri"/>
        </w:rPr>
        <w:t xml:space="preserve">, </w:t>
      </w:r>
      <w:r>
        <w:rPr>
          <w:rFonts w:eastAsia="Calibri"/>
        </w:rPr>
        <w:t>RELATING TO THE DEFINITION OF PUBLIC FISHING PIERS, TO INCLUDE</w:t>
      </w:r>
      <w:r w:rsidR="003A501E">
        <w:t xml:space="preserve"> ANY PIER EXTENDING</w:t>
      </w:r>
      <w:r w:rsidRPr="004F1968">
        <w:t xml:space="preserve"> INTO THE ATLANTIC OCEAN FROM WHICH OWNERS</w:t>
      </w:r>
      <w:r w:rsidR="002A3065">
        <w:t xml:space="preserve"> OF THE PIER</w:t>
      </w:r>
      <w:r w:rsidRPr="004F1968">
        <w:t xml:space="preserve"> AND </w:t>
      </w:r>
      <w:r w:rsidR="002A3065">
        <w:t xml:space="preserve">THEIR </w:t>
      </w:r>
      <w:r w:rsidRPr="004F1968">
        <w:t>GUEST ARE ALLOWED TO FISH</w:t>
      </w:r>
      <w:r>
        <w:t>.</w:t>
      </w:r>
    </w:p>
    <w:p w:rsidR="000848EF" w:rsidRPr="004F1968" w:rsidRDefault="000848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72DA3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72DA3">
        <w:rPr>
          <w:color w:val="000000" w:themeColor="text1"/>
          <w:u w:color="000000" w:themeColor="text1"/>
        </w:rPr>
        <w:t>SECTION</w:t>
      </w:r>
      <w:r w:rsidRPr="00472DA3">
        <w:rPr>
          <w:color w:val="000000" w:themeColor="text1"/>
          <w:u w:color="000000" w:themeColor="text1"/>
        </w:rPr>
        <w:tab/>
        <w:t>1.</w:t>
      </w:r>
      <w:r w:rsidRPr="00472DA3">
        <w:rPr>
          <w:color w:val="000000" w:themeColor="text1"/>
          <w:u w:color="000000" w:themeColor="text1"/>
        </w:rPr>
        <w:tab/>
        <w:t>Section 50</w:t>
      </w:r>
      <w:r w:rsidR="007F3C9B">
        <w:rPr>
          <w:color w:val="000000" w:themeColor="text1"/>
          <w:u w:color="000000" w:themeColor="text1"/>
        </w:rPr>
        <w:noBreakHyphen/>
      </w:r>
      <w:r w:rsidRPr="00472DA3">
        <w:rPr>
          <w:color w:val="000000" w:themeColor="text1"/>
          <w:u w:color="000000" w:themeColor="text1"/>
        </w:rPr>
        <w:t>5</w:t>
      </w:r>
      <w:r w:rsidR="007F3C9B">
        <w:rPr>
          <w:color w:val="000000" w:themeColor="text1"/>
          <w:u w:color="000000" w:themeColor="text1"/>
        </w:rPr>
        <w:noBreakHyphen/>
      </w:r>
      <w:r w:rsidRPr="00472DA3">
        <w:rPr>
          <w:color w:val="000000" w:themeColor="text1"/>
          <w:u w:color="000000" w:themeColor="text1"/>
        </w:rPr>
        <w:t>15(40) of the 1976 Code is amended to read:</w:t>
      </w: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72DA3">
        <w:rPr>
          <w:color w:val="000000" w:themeColor="text1"/>
          <w:u w:color="000000" w:themeColor="text1"/>
        </w:rPr>
        <w:tab/>
        <w:t>“(40)</w:t>
      </w:r>
      <w:r w:rsidRPr="00472DA3">
        <w:rPr>
          <w:color w:val="000000" w:themeColor="text1"/>
          <w:u w:color="000000" w:themeColor="text1"/>
        </w:rPr>
        <w:tab/>
      </w:r>
      <w:r w:rsidR="007F3C9B" w:rsidRPr="007F3C9B">
        <w:rPr>
          <w:color w:val="000000" w:themeColor="text1"/>
          <w:u w:color="000000" w:themeColor="text1"/>
        </w:rPr>
        <w:t>‘</w:t>
      </w:r>
      <w:r w:rsidRPr="00472DA3">
        <w:rPr>
          <w:color w:val="000000" w:themeColor="text1"/>
          <w:u w:color="000000" w:themeColor="text1"/>
        </w:rPr>
        <w:t>Public fishing pier</w:t>
      </w:r>
      <w:r w:rsidR="007F3C9B" w:rsidRPr="007F3C9B">
        <w:rPr>
          <w:color w:val="000000" w:themeColor="text1"/>
          <w:u w:color="000000" w:themeColor="text1"/>
        </w:rPr>
        <w:t>’</w:t>
      </w:r>
      <w:r w:rsidRPr="00472DA3">
        <w:rPr>
          <w:color w:val="000000" w:themeColor="text1"/>
          <w:u w:color="000000" w:themeColor="text1"/>
        </w:rPr>
        <w:t xml:space="preserve"> means piers open to the public which charge a fee to fish</w:t>
      </w:r>
      <w:r>
        <w:rPr>
          <w:color w:val="000000" w:themeColor="text1"/>
          <w:u w:color="000000" w:themeColor="text1"/>
        </w:rPr>
        <w:t xml:space="preserve"> </w:t>
      </w:r>
      <w:r w:rsidRPr="00472DA3">
        <w:rPr>
          <w:color w:val="000000" w:themeColor="text1"/>
          <w:u w:val="single" w:color="000000" w:themeColor="text1"/>
        </w:rPr>
        <w:t>or any pier extending into the Atlantic Ocean from which owners of the pier and their guest are allowed to fish</w:t>
      </w:r>
      <w:r w:rsidRPr="00472DA3">
        <w:rPr>
          <w:color w:val="000000" w:themeColor="text1"/>
          <w:u w:color="000000" w:themeColor="text1"/>
        </w:rPr>
        <w:t>.”</w:t>
      </w: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764F" w:rsidRPr="00472DA3" w:rsidRDefault="0004764F" w:rsidP="00047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72DA3">
        <w:rPr>
          <w:color w:val="000000" w:themeColor="text1"/>
          <w:u w:color="000000" w:themeColor="text1"/>
        </w:rPr>
        <w:t>SECTION</w:t>
      </w:r>
      <w:r w:rsidRPr="00472DA3">
        <w:rPr>
          <w:color w:val="000000" w:themeColor="text1"/>
          <w:u w:color="000000" w:themeColor="text1"/>
        </w:rPr>
        <w:tab/>
        <w:t>2.</w:t>
      </w:r>
      <w:r w:rsidRPr="00472DA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1074A" w:rsidRDefault="007F3C9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1074A" w:rsidRDefault="00D1074A" w:rsidP="0079406B">
      <w:pPr>
        <w:suppressAutoHyphens/>
        <w:jc w:val="both"/>
        <w:rPr>
          <w:rFonts w:eastAsia="Times New Roman"/>
        </w:rPr>
      </w:pPr>
    </w:p>
    <w:sectPr w:rsidR="00D1074A" w:rsidSect="0079406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5F8" w:rsidRDefault="00CD55F8" w:rsidP="00522CE0">
      <w:r>
        <w:separator/>
      </w:r>
    </w:p>
  </w:endnote>
  <w:endnote w:type="continuationSeparator" w:id="0">
    <w:p w:rsidR="00CD55F8" w:rsidRDefault="00CD55F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2D01E4-55A9-4D92-846D-3CB3ECE0669E}"/>
    <w:embedBold r:id="rId2" w:fontKey="{7BDA78CE-9171-4598-8107-E9801EBA33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E8C90C-47AC-4C9F-9683-7EF267A49676}"/>
    <w:embedBold r:id="rId4" w:fontKey="{FFF3F749-F759-4DFF-AD41-47F0CF1A5E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8CFF6D-E068-4F8D-86E0-E2220E4D23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06B" w:rsidRPr="00D1074A" w:rsidRDefault="0079406B" w:rsidP="00D10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[917]</w:t>
    </w:r>
    <w:r>
      <w:tab/>
    </w:r>
    <w:r w:rsidR="00497C0E">
      <w:fldChar w:fldCharType="begin"/>
    </w:r>
    <w:r w:rsidR="00497C0E">
      <w:instrText xml:space="preserve"> PAGE  \* MERGEFORMAT </w:instrText>
    </w:r>
    <w:r w:rsidR="00497C0E">
      <w:fldChar w:fldCharType="separate"/>
    </w:r>
    <w:r w:rsidR="00497C0E">
      <w:rPr>
        <w:noProof/>
      </w:rPr>
      <w:t>1</w:t>
    </w:r>
    <w:r w:rsidR="00497C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5F8" w:rsidRDefault="00CD55F8" w:rsidP="00522CE0">
      <w:r>
        <w:separator/>
      </w:r>
    </w:p>
  </w:footnote>
  <w:footnote w:type="continuationSeparator" w:id="0">
    <w:p w:rsidR="00CD55F8" w:rsidRDefault="00CD55F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PIER.TCM.JCL"/>
    <w:docVar w:name="CoverAttorneyInitials" w:val="TCM"/>
    <w:docVar w:name="CoverAttorneyLastName" w:val="Miles"/>
    <w:docVar w:name="CoverBillType" w:val="b"/>
    <w:docVar w:name="CoverSenator" w:val="JCL"/>
    <w:docVar w:name="dvBillNumber" w:val="917"/>
    <w:docVar w:name="dvBillNumberPrefix" w:val="S. "/>
    <w:docVar w:name="dvOriginalBody" w:val="Senate"/>
    <w:docVar w:name="fulldraftpath" w:val="L:\S-RESMIN\DRAFTING\JCL\009PIER.TCM.JCL.DOCX"/>
    <w:docVar w:name="NameofBody" w:val="S"/>
    <w:docVar w:name="vgroup2" w:val="S-RESMIN"/>
  </w:docVars>
  <w:rsids>
    <w:rsidRoot w:val="00C05E68"/>
    <w:rsid w:val="00001A44"/>
    <w:rsid w:val="00042AC1"/>
    <w:rsid w:val="00046516"/>
    <w:rsid w:val="0004764F"/>
    <w:rsid w:val="0007601D"/>
    <w:rsid w:val="000848EF"/>
    <w:rsid w:val="000B0720"/>
    <w:rsid w:val="000B5EAF"/>
    <w:rsid w:val="001241F2"/>
    <w:rsid w:val="00167FD4"/>
    <w:rsid w:val="00170561"/>
    <w:rsid w:val="00186AC9"/>
    <w:rsid w:val="00197DF1"/>
    <w:rsid w:val="001B3DD9"/>
    <w:rsid w:val="001B790A"/>
    <w:rsid w:val="001D3BAC"/>
    <w:rsid w:val="001D579C"/>
    <w:rsid w:val="00245C4E"/>
    <w:rsid w:val="002710B6"/>
    <w:rsid w:val="002A3065"/>
    <w:rsid w:val="002C5896"/>
    <w:rsid w:val="002D3BED"/>
    <w:rsid w:val="002F4783"/>
    <w:rsid w:val="0030670D"/>
    <w:rsid w:val="00307C2B"/>
    <w:rsid w:val="00323113"/>
    <w:rsid w:val="003A501E"/>
    <w:rsid w:val="003C30E0"/>
    <w:rsid w:val="003D6E2B"/>
    <w:rsid w:val="003E7597"/>
    <w:rsid w:val="003F611C"/>
    <w:rsid w:val="00450668"/>
    <w:rsid w:val="004952FA"/>
    <w:rsid w:val="00497C0E"/>
    <w:rsid w:val="004B0759"/>
    <w:rsid w:val="004B6A22"/>
    <w:rsid w:val="004D7F37"/>
    <w:rsid w:val="004F1968"/>
    <w:rsid w:val="00522CE0"/>
    <w:rsid w:val="00565148"/>
    <w:rsid w:val="00593361"/>
    <w:rsid w:val="005A5017"/>
    <w:rsid w:val="005A5733"/>
    <w:rsid w:val="005A648C"/>
    <w:rsid w:val="005E167E"/>
    <w:rsid w:val="005E4268"/>
    <w:rsid w:val="005F1745"/>
    <w:rsid w:val="00610FAB"/>
    <w:rsid w:val="00632925"/>
    <w:rsid w:val="006C74EA"/>
    <w:rsid w:val="006F39BD"/>
    <w:rsid w:val="00720D40"/>
    <w:rsid w:val="007318D4"/>
    <w:rsid w:val="00765784"/>
    <w:rsid w:val="00787094"/>
    <w:rsid w:val="0079406B"/>
    <w:rsid w:val="00797511"/>
    <w:rsid w:val="007A4390"/>
    <w:rsid w:val="007B6510"/>
    <w:rsid w:val="007D3505"/>
    <w:rsid w:val="007E5CB7"/>
    <w:rsid w:val="007F3C9B"/>
    <w:rsid w:val="008314D2"/>
    <w:rsid w:val="0084295C"/>
    <w:rsid w:val="00893068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8FB"/>
    <w:rsid w:val="009C519A"/>
    <w:rsid w:val="009E0871"/>
    <w:rsid w:val="00A02011"/>
    <w:rsid w:val="00A4011E"/>
    <w:rsid w:val="00A86015"/>
    <w:rsid w:val="00AA33C8"/>
    <w:rsid w:val="00AB5D69"/>
    <w:rsid w:val="00AE59C8"/>
    <w:rsid w:val="00B10098"/>
    <w:rsid w:val="00B243C7"/>
    <w:rsid w:val="00B47B87"/>
    <w:rsid w:val="00B5790D"/>
    <w:rsid w:val="00B730DE"/>
    <w:rsid w:val="00B945C5"/>
    <w:rsid w:val="00BA1CBB"/>
    <w:rsid w:val="00BA20EA"/>
    <w:rsid w:val="00BB5AFC"/>
    <w:rsid w:val="00BC0A56"/>
    <w:rsid w:val="00BC754C"/>
    <w:rsid w:val="00C05E68"/>
    <w:rsid w:val="00C45366"/>
    <w:rsid w:val="00C74052"/>
    <w:rsid w:val="00C762AA"/>
    <w:rsid w:val="00C93F7A"/>
    <w:rsid w:val="00CB187A"/>
    <w:rsid w:val="00CC0EC7"/>
    <w:rsid w:val="00CD55F8"/>
    <w:rsid w:val="00CF30EA"/>
    <w:rsid w:val="00D1074A"/>
    <w:rsid w:val="00D1088B"/>
    <w:rsid w:val="00D11F8F"/>
    <w:rsid w:val="00D156D2"/>
    <w:rsid w:val="00D709DD"/>
    <w:rsid w:val="00D86943"/>
    <w:rsid w:val="00DA47B9"/>
    <w:rsid w:val="00E91E2F"/>
    <w:rsid w:val="00E944CE"/>
    <w:rsid w:val="00EA3546"/>
    <w:rsid w:val="00EB47AE"/>
    <w:rsid w:val="00EC1EEF"/>
    <w:rsid w:val="00EC34E1"/>
    <w:rsid w:val="00F0234A"/>
    <w:rsid w:val="00F3291D"/>
    <w:rsid w:val="00F52959"/>
    <w:rsid w:val="00F55884"/>
    <w:rsid w:val="00F74A68"/>
    <w:rsid w:val="00F97DFC"/>
    <w:rsid w:val="00FB38B2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C6DD544D-9147-4E8B-B69E-82928DAF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40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17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209</Words>
  <Characters>1110</Characters>
  <Application>Microsoft Office Word</Application>
  <DocSecurity>0</DocSecurity>
  <Lines>60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917: Public fishing piers - South Carolina Legislature Online</dc:title>
  <dc:subject/>
  <dc:creator>Tem Miles</dc:creator>
  <cp:keywords/>
  <dc:description/>
  <cp:lastModifiedBy>N Cumfer</cp:lastModifiedBy>
  <cp:revision>8</cp:revision>
  <cp:lastPrinted>2009-12-08T15:49:00Z</cp:lastPrinted>
  <dcterms:created xsi:type="dcterms:W3CDTF">2009-12-09T20:01:00Z</dcterms:created>
  <dcterms:modified xsi:type="dcterms:W3CDTF">2014-11-24T15:08:00Z</dcterms:modified>
</cp:coreProperties>
</file>