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BE8" w:rsidRDefault="00AC2FB5">
      <w:pPr>
        <w:widowControl w:val="0"/>
        <w:jc w:val="center"/>
        <w:rPr>
          <w:rFonts w:cs="Times New Roman"/>
        </w:rPr>
      </w:pPr>
      <w:bookmarkStart w:id="0" w:name="_GoBack"/>
      <w:bookmarkEnd w:id="0"/>
      <w:r>
        <w:rPr>
          <w:rFonts w:cs="Times New Roman"/>
          <w:b/>
        </w:rPr>
        <w:t>South Carolina General Assembly</w:t>
      </w:r>
    </w:p>
    <w:p w:rsidR="00D40BE8" w:rsidRDefault="00AC2FB5">
      <w:pPr>
        <w:widowControl w:val="0"/>
        <w:jc w:val="center"/>
        <w:rPr>
          <w:rFonts w:cs="Times New Roman"/>
        </w:rPr>
      </w:pPr>
      <w:r>
        <w:rPr>
          <w:rFonts w:cs="Times New Roman"/>
        </w:rPr>
        <w:t>118th Session, 2009-2010</w:t>
      </w:r>
    </w:p>
    <w:p w:rsidR="00D40BE8" w:rsidRDefault="00D40BE8">
      <w:pPr>
        <w:widowControl w:val="0"/>
        <w:jc w:val="left"/>
        <w:rPr>
          <w:rFonts w:cs="Times New Roman"/>
        </w:rPr>
      </w:pPr>
    </w:p>
    <w:p w:rsidR="00D40BE8" w:rsidRDefault="00AC2FB5">
      <w:pPr>
        <w:widowControl w:val="0"/>
        <w:jc w:val="left"/>
        <w:rPr>
          <w:rFonts w:cs="Times New Roman"/>
          <w:b/>
        </w:rPr>
      </w:pPr>
      <w:r>
        <w:rPr>
          <w:rFonts w:cs="Times New Roman"/>
          <w:b/>
        </w:rPr>
        <w:t>S. 99</w:t>
      </w:r>
    </w:p>
    <w:p w:rsidR="00D40BE8" w:rsidRDefault="00D40BE8">
      <w:pPr>
        <w:widowControl w:val="0"/>
        <w:jc w:val="left"/>
        <w:rPr>
          <w:rFonts w:cs="Times New Roman"/>
          <w:b/>
        </w:rPr>
      </w:pPr>
    </w:p>
    <w:p w:rsidR="00D40BE8" w:rsidRDefault="00AC2FB5">
      <w:pPr>
        <w:widowControl w:val="0"/>
        <w:jc w:val="left"/>
        <w:rPr>
          <w:rFonts w:cs="Times New Roman"/>
        </w:rPr>
      </w:pPr>
      <w:r>
        <w:rPr>
          <w:rFonts w:cs="Times New Roman"/>
          <w:b/>
        </w:rPr>
        <w:t>STATUS INFORMATION</w:t>
      </w:r>
    </w:p>
    <w:p w:rsidR="00D40BE8" w:rsidRDefault="00D40BE8">
      <w:pPr>
        <w:widowControl w:val="0"/>
        <w:jc w:val="left"/>
        <w:rPr>
          <w:rFonts w:cs="Times New Roman"/>
        </w:rPr>
      </w:pPr>
    </w:p>
    <w:p w:rsidR="00D40BE8" w:rsidRDefault="00AC2FB5">
      <w:pPr>
        <w:widowControl w:val="0"/>
        <w:jc w:val="left"/>
        <w:rPr>
          <w:rFonts w:cs="Times New Roman"/>
        </w:rPr>
      </w:pPr>
      <w:r>
        <w:rPr>
          <w:rFonts w:cs="Times New Roman"/>
        </w:rPr>
        <w:t>Joint Resolution</w:t>
      </w:r>
    </w:p>
    <w:p w:rsidR="00D40BE8" w:rsidRDefault="00AC2FB5">
      <w:pPr>
        <w:widowControl w:val="0"/>
        <w:jc w:val="left"/>
        <w:rPr>
          <w:rFonts w:cs="Times New Roman"/>
        </w:rPr>
      </w:pPr>
      <w:r>
        <w:rPr>
          <w:rFonts w:cs="Times New Roman"/>
        </w:rPr>
        <w:t>Sponsors: Senators Matthews and Leventis</w:t>
      </w:r>
    </w:p>
    <w:p w:rsidR="00D40BE8" w:rsidRDefault="00AC2FB5">
      <w:pPr>
        <w:widowControl w:val="0"/>
        <w:jc w:val="left"/>
        <w:rPr>
          <w:rFonts w:cs="Times New Roman"/>
        </w:rPr>
      </w:pPr>
      <w:r>
        <w:rPr>
          <w:rFonts w:cs="Times New Roman"/>
        </w:rPr>
        <w:t>Document Path: l:\s-resmin\drafting\jm\001scho.tcm.jm.docx</w:t>
      </w:r>
    </w:p>
    <w:p w:rsidR="00D40BE8" w:rsidRDefault="00AC2FB5">
      <w:pPr>
        <w:widowControl w:val="0"/>
        <w:jc w:val="left"/>
        <w:rPr>
          <w:rFonts w:cs="Times New Roman"/>
        </w:rPr>
      </w:pPr>
      <w:r>
        <w:rPr>
          <w:rFonts w:cs="Times New Roman"/>
        </w:rPr>
        <w:t>Companion/Similar bill(s): 561</w:t>
      </w:r>
    </w:p>
    <w:p w:rsidR="00D40BE8" w:rsidRDefault="00D40BE8">
      <w:pPr>
        <w:widowControl w:val="0"/>
        <w:jc w:val="left"/>
        <w:rPr>
          <w:rFonts w:cs="Times New Roman"/>
        </w:rPr>
      </w:pPr>
    </w:p>
    <w:p w:rsidR="00D40BE8" w:rsidRDefault="00AC2FB5">
      <w:pPr>
        <w:widowControl w:val="0"/>
        <w:jc w:val="left"/>
        <w:rPr>
          <w:rFonts w:cs="Times New Roman"/>
        </w:rPr>
      </w:pPr>
      <w:r>
        <w:rPr>
          <w:rFonts w:cs="Times New Roman"/>
        </w:rPr>
        <w:t>Introduced in the Senate on January 13, 2009</w:t>
      </w:r>
    </w:p>
    <w:p w:rsidR="00D40BE8" w:rsidRDefault="00AC2FB5">
      <w:pPr>
        <w:widowControl w:val="0"/>
        <w:jc w:val="left"/>
        <w:rPr>
          <w:rFonts w:cs="Times New Roman"/>
        </w:rPr>
      </w:pPr>
      <w:r>
        <w:rPr>
          <w:rFonts w:cs="Times New Roman"/>
        </w:rPr>
        <w:t xml:space="preserve">Currently residing in the Senate Committee on </w:t>
      </w:r>
      <w:r>
        <w:rPr>
          <w:rFonts w:cs="Times New Roman"/>
          <w:b/>
        </w:rPr>
        <w:t>Judiciary</w:t>
      </w:r>
    </w:p>
    <w:p w:rsidR="00D40BE8" w:rsidRDefault="00D40BE8">
      <w:pPr>
        <w:widowControl w:val="0"/>
        <w:jc w:val="left"/>
        <w:rPr>
          <w:rFonts w:cs="Times New Roman"/>
        </w:rPr>
      </w:pPr>
    </w:p>
    <w:p w:rsidR="00D40BE8" w:rsidRDefault="00AC2FB5">
      <w:pPr>
        <w:widowControl w:val="0"/>
        <w:jc w:val="left"/>
        <w:rPr>
          <w:rFonts w:cs="Times New Roman"/>
        </w:rPr>
      </w:pPr>
      <w:r>
        <w:rPr>
          <w:rFonts w:cs="Times New Roman"/>
        </w:rPr>
        <w:t>Summary: Public schools</w:t>
      </w:r>
    </w:p>
    <w:p w:rsidR="00D40BE8" w:rsidRDefault="00D40BE8">
      <w:pPr>
        <w:widowControl w:val="0"/>
        <w:jc w:val="left"/>
        <w:rPr>
          <w:rFonts w:cs="Times New Roman"/>
        </w:rPr>
      </w:pPr>
    </w:p>
    <w:p w:rsidR="00D40BE8" w:rsidRDefault="00D40BE8">
      <w:pPr>
        <w:widowControl w:val="0"/>
        <w:jc w:val="left"/>
        <w:rPr>
          <w:rFonts w:cs="Times New Roman"/>
        </w:rPr>
      </w:pPr>
    </w:p>
    <w:p w:rsidR="00D40BE8" w:rsidRDefault="00AC2FB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40BE8" w:rsidRDefault="00D40BE8">
      <w:pPr>
        <w:widowControl w:val="0"/>
        <w:tabs>
          <w:tab w:val="center" w:pos="590"/>
          <w:tab w:val="center" w:pos="1440"/>
          <w:tab w:val="left" w:pos="1872"/>
          <w:tab w:val="left" w:pos="9187"/>
        </w:tabs>
        <w:jc w:val="left"/>
        <w:rPr>
          <w:rFonts w:cs="Times New Roman"/>
        </w:rPr>
      </w:pPr>
    </w:p>
    <w:p w:rsidR="00D40BE8" w:rsidRDefault="00AC2FB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40BE8" w:rsidRDefault="00AC2FB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D40BE8" w:rsidRDefault="00AC2FB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D40BE8" w:rsidRDefault="00AC2FB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A368D">
          <w:rPr>
            <w:rStyle w:val="Hyperlink"/>
            <w:rFonts w:cs="Times New Roman"/>
          </w:rPr>
          <w:t>SJ</w:t>
        </w:r>
      </w:hyperlink>
      <w:r>
        <w:rPr>
          <w:rFonts w:cs="Times New Roman"/>
        </w:rPr>
        <w:noBreakHyphen/>
        <w:t>116</w:t>
      </w:r>
    </w:p>
    <w:p w:rsidR="00D40BE8" w:rsidRDefault="00AC2FB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2A368D">
          <w:rPr>
            <w:rStyle w:val="Hyperlink"/>
            <w:rFonts w:cs="Times New Roman"/>
          </w:rPr>
          <w:t>SJ</w:t>
        </w:r>
      </w:hyperlink>
      <w:r>
        <w:rPr>
          <w:rFonts w:cs="Times New Roman"/>
        </w:rPr>
        <w:noBreakHyphen/>
        <w:t>116</w:t>
      </w:r>
    </w:p>
    <w:p w:rsidR="00D40BE8" w:rsidRDefault="00D40BE8">
      <w:pPr>
        <w:widowControl w:val="0"/>
        <w:tabs>
          <w:tab w:val="right" w:pos="1008"/>
          <w:tab w:val="left" w:pos="1152"/>
          <w:tab w:val="left" w:pos="1872"/>
          <w:tab w:val="left" w:pos="9187"/>
        </w:tabs>
        <w:ind w:left="2088" w:hanging="2088"/>
        <w:jc w:val="left"/>
        <w:rPr>
          <w:rFonts w:cs="Times New Roman"/>
        </w:rPr>
      </w:pPr>
    </w:p>
    <w:p w:rsidR="00D40BE8" w:rsidRDefault="00D40BE8">
      <w:pPr>
        <w:widowControl w:val="0"/>
        <w:tabs>
          <w:tab w:val="right" w:pos="1008"/>
          <w:tab w:val="left" w:pos="1152"/>
          <w:tab w:val="left" w:pos="1872"/>
          <w:tab w:val="left" w:pos="9187"/>
        </w:tabs>
        <w:ind w:left="2088" w:hanging="2088"/>
        <w:jc w:val="left"/>
        <w:rPr>
          <w:rFonts w:cs="Times New Roman"/>
        </w:rPr>
      </w:pPr>
    </w:p>
    <w:p w:rsidR="00D40BE8" w:rsidRDefault="00AC2FB5">
      <w:pPr>
        <w:widowControl w:val="0"/>
        <w:jc w:val="left"/>
        <w:rPr>
          <w:rFonts w:cs="Times New Roman"/>
        </w:rPr>
      </w:pPr>
      <w:r>
        <w:rPr>
          <w:rFonts w:cs="Times New Roman"/>
          <w:b/>
        </w:rPr>
        <w:t>VERSIONS OF THIS BILL</w:t>
      </w:r>
    </w:p>
    <w:p w:rsidR="00D40BE8" w:rsidRDefault="00D40BE8">
      <w:pPr>
        <w:widowControl w:val="0"/>
        <w:jc w:val="left"/>
        <w:rPr>
          <w:rFonts w:cs="Times New Roman"/>
        </w:rPr>
      </w:pPr>
    </w:p>
    <w:p w:rsidR="00D40BE8" w:rsidRDefault="0050615A">
      <w:pPr>
        <w:widowControl w:val="0"/>
        <w:jc w:val="left"/>
        <w:rPr>
          <w:rFonts w:cs="Times New Roman"/>
        </w:rPr>
      </w:pPr>
      <w:hyperlink r:id="rId8" w:history="1">
        <w:r w:rsidR="00AC2FB5">
          <w:rPr>
            <w:rStyle w:val="Hyperlink"/>
            <w:rFonts w:cs="Times New Roman"/>
          </w:rPr>
          <w:t>12/10/2008</w:t>
        </w:r>
      </w:hyperlink>
    </w:p>
    <w:p w:rsidR="00D40BE8" w:rsidRDefault="00D40BE8"/>
    <w:p w:rsidR="00D40BE8" w:rsidRDefault="00D40BE8">
      <w:pPr>
        <w:sectPr w:rsidR="00D40BE8">
          <w:pgSz w:w="12240" w:h="15840" w:code="1"/>
          <w:pgMar w:top="1080" w:right="1440" w:bottom="1080" w:left="1440" w:header="720" w:footer="720" w:gutter="0"/>
          <w:cols w:space="720"/>
          <w:noEndnote/>
          <w:docGrid w:linePitch="360"/>
        </w:sectPr>
      </w:pP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PROPOSING AN AMENDMENT TO SECTION 3, ARTICLE XI OF THE CONSTITUTION OF SOUTH CAROLINA, 1895, RELATING TO</w:t>
      </w:r>
      <w:r>
        <w:rPr>
          <w:rFonts w:eastAsia="MS Mincho" w:cs="Times New Roman"/>
          <w:szCs w:val="20"/>
        </w:rPr>
        <w:t xml:space="preserve"> THE SYSTEM OF FREE PUBLIC SCHOOLS, SO AS TO PROVIDE THAT THE GENERAL ASSEMBLY SHALL PROVIDE FOR THE MAINTENANCE AND SUPPORT OF A SYSTEM OF FREE PUBLIC SCHOOLS AND SHALL ESTABLISH, ORGANIZE, AND SUPPORT PUBLIC INSTITUTIONS OF LEARNING </w:t>
      </w:r>
      <w:r>
        <w:rPr>
          <w:rFonts w:eastAsia="Times New Roman" w:cs="Times New Roman"/>
          <w:szCs w:val="20"/>
        </w:rPr>
        <w:t>THAT WILL PROVIDE A HIGH QUALITY EDUCATION, ALLOWING EACH STUDENT TO REACH HIS HIGHEST POTENTIAL.</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3, Article XI of the Constitution of this State be amended to read:</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MS Mincho" w:cs="Times New Roman"/>
          <w:szCs w:val="20"/>
        </w:rPr>
        <w:t>“Section 3.</w:t>
      </w:r>
      <w:r>
        <w:rPr>
          <w:rFonts w:eastAsia="MS Mincho" w:cs="Times New Roman"/>
          <w:szCs w:val="20"/>
        </w:rPr>
        <w:tab/>
        <w:t>The General Assembly shall provide for the maintenance and support of a system of free public schools open to all children in the State and shall establish, organize</w:t>
      </w:r>
      <w:r>
        <w:rPr>
          <w:rFonts w:eastAsia="MS Mincho" w:cs="Times New Roman"/>
          <w:szCs w:val="20"/>
          <w:u w:val="single"/>
        </w:rPr>
        <w:t>,</w:t>
      </w:r>
      <w:r>
        <w:rPr>
          <w:rFonts w:eastAsia="MS Mincho" w:cs="Times New Roman"/>
          <w:szCs w:val="20"/>
        </w:rPr>
        <w:t xml:space="preserve"> and support </w:t>
      </w:r>
      <w:r>
        <w:rPr>
          <w:rFonts w:eastAsia="MS Mincho" w:cs="Times New Roman"/>
          <w:strike/>
          <w:szCs w:val="20"/>
        </w:rPr>
        <w:t>such other</w:t>
      </w:r>
      <w:r>
        <w:rPr>
          <w:rFonts w:eastAsia="MS Mincho" w:cs="Times New Roman"/>
          <w:szCs w:val="20"/>
        </w:rPr>
        <w:t xml:space="preserve"> public institutions of learning</w:t>
      </w:r>
      <w:r>
        <w:rPr>
          <w:rFonts w:eastAsia="MS Mincho" w:cs="Times New Roman"/>
          <w:strike/>
          <w:szCs w:val="20"/>
        </w:rPr>
        <w:t>, as may be desirable</w:t>
      </w:r>
      <w:r>
        <w:rPr>
          <w:rFonts w:eastAsia="MS Mincho" w:cs="Times New Roman"/>
          <w:szCs w:val="20"/>
        </w:rPr>
        <w:t xml:space="preserve"> </w:t>
      </w:r>
      <w:r>
        <w:rPr>
          <w:rFonts w:eastAsia="MS Mincho" w:cs="Times New Roman"/>
          <w:szCs w:val="20"/>
          <w:u w:val="single"/>
        </w:rPr>
        <w:t>that will provide a high quality education, allowing every student to reach their highest potential</w:t>
      </w:r>
      <w:r>
        <w:rPr>
          <w:rFonts w:eastAsia="MS Mincho" w:cs="Times New Roman"/>
          <w:szCs w:val="20"/>
        </w:rPr>
        <w:t>.”</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Times New Roman" w:cs="Times New Roman"/>
          <w:szCs w:val="20"/>
        </w:rPr>
        <w:tab/>
        <w:t>“Must Section 3, Article XI of the Constitution of this State be amended so as to</w:t>
      </w:r>
      <w:r>
        <w:rPr>
          <w:rFonts w:eastAsia="MS Mincho" w:cs="Times New Roman"/>
          <w:szCs w:val="20"/>
        </w:rPr>
        <w:t xml:space="preserve"> provide that the General Assembly shall provide for the maintenance and support of a system of free public schools </w:t>
      </w:r>
      <w:r>
        <w:rPr>
          <w:rFonts w:eastAsia="MS Mincho" w:cs="Times New Roman"/>
          <w:szCs w:val="20"/>
        </w:rPr>
        <w:lastRenderedPageBreak/>
        <w:t>and shall establish, organize, and support public institutions of learning that will provide a high quality education, allowing every student to reach their highest potential?</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cs="Times New Roman"/>
          <w:szCs w:val="20"/>
        </w:rPr>
      </w:pPr>
      <w:r>
        <w:rPr>
          <w:rFonts w:eastAsia="MS Mincho" w:cs="Times New Roman"/>
          <w:szCs w:val="20"/>
        </w:rPr>
        <w:t>Yes</w:t>
      </w:r>
      <w:r>
        <w:rPr>
          <w:rFonts w:eastAsia="MS Mincho" w:cs="Times New Roman"/>
          <w:szCs w:val="20"/>
        </w:rPr>
        <w:tab/>
      </w:r>
      <w:r>
        <w:rPr>
          <w:rFonts w:ascii="Wingdings" w:eastAsia="MS Mincho" w:hAnsi="Wingdings" w:cs="Times New Roman"/>
          <w:szCs w:val="20"/>
        </w:rPr>
        <w:t></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cs="Times New Roman"/>
          <w:szCs w:val="20"/>
        </w:rPr>
      </w:pPr>
      <w:r>
        <w:rPr>
          <w:rFonts w:eastAsia="MS Mincho" w:cs="Times New Roman"/>
          <w:szCs w:val="20"/>
        </w:rPr>
        <w:t>No</w:t>
      </w:r>
      <w:r>
        <w:rPr>
          <w:rFonts w:eastAsia="MS Mincho" w:cs="Times New Roman"/>
          <w:szCs w:val="20"/>
        </w:rPr>
        <w:tab/>
      </w:r>
      <w:r>
        <w:rPr>
          <w:rFonts w:ascii="Wingdings" w:eastAsia="MS Mincho" w:hAnsi="Wingdings" w:cs="Times New Roman"/>
          <w:szCs w:val="20"/>
        </w:rPr>
        <w:t></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D40BE8" w:rsidRDefault="00D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joint resolution takes effect upon approval by the Governor.</w:t>
      </w:r>
    </w:p>
    <w:p w:rsidR="00D40BE8" w:rsidRDefault="00AC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40BE8" w:rsidSect="00D40B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BE8" w:rsidRDefault="00AC2FB5">
      <w:r>
        <w:separator/>
      </w:r>
    </w:p>
  </w:endnote>
  <w:endnote w:type="continuationSeparator" w:id="0">
    <w:p w:rsidR="00D40BE8" w:rsidRDefault="00AC2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3FF719-C01F-48F2-BA24-3AF9149F2EE4}"/>
    <w:embedBold r:id="rId2" w:fontKey="{78DF5687-C66A-4957-AEEC-749A578DE636}"/>
  </w:font>
  <w:font w:name="Calibri">
    <w:panose1 w:val="020F0502020204030204"/>
    <w:charset w:val="00"/>
    <w:family w:val="swiss"/>
    <w:pitch w:val="variable"/>
    <w:sig w:usb0="E10002FF" w:usb1="4000ACFF" w:usb2="00000009" w:usb3="00000000" w:csb0="0000019F" w:csb1="00000000"/>
    <w:embedRegular r:id="rId3" w:fontKey="{C69B27D3-2C86-4278-8A06-C757BC5BB9F1}"/>
    <w:embedBold r:id="rId4" w:fontKey="{A1824FC7-6A79-4747-8D26-834D52F8604F}"/>
  </w:font>
  <w:font w:name="Tahoma">
    <w:panose1 w:val="020B0604030504040204"/>
    <w:charset w:val="00"/>
    <w:family w:val="swiss"/>
    <w:pitch w:val="variable"/>
    <w:sig w:usb0="21002A87" w:usb1="80000000" w:usb2="00000008" w:usb3="00000000" w:csb0="000101FF" w:csb1="00000000"/>
    <w:embedRegular r:id="rId5" w:fontKey="{8696567C-5BCD-4602-8B4C-C0D29D15C1A2}"/>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embedRegular r:id="rId6" w:fontKey="{1B4598E3-2D7E-47F8-8767-51D0B07747DA}"/>
  </w:font>
  <w:font w:name="Cambria">
    <w:panose1 w:val="02040503050406030204"/>
    <w:charset w:val="00"/>
    <w:family w:val="roman"/>
    <w:pitch w:val="variable"/>
    <w:sig w:usb0="E00002FF" w:usb1="400004FF" w:usb2="00000000" w:usb3="00000000" w:csb0="0000019F" w:csb1="00000000"/>
    <w:embedRegular r:id="rId7" w:fontKey="{9029475C-365A-4145-8CB3-AEA197E579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E8" w:rsidRDefault="00AC2FB5">
    <w:pPr>
      <w:pStyle w:val="Footer"/>
      <w:tabs>
        <w:tab w:val="clear" w:pos="4680"/>
        <w:tab w:val="clear" w:pos="9360"/>
        <w:tab w:val="center" w:pos="2995"/>
      </w:tabs>
      <w:spacing w:before="120"/>
    </w:pPr>
    <w:r>
      <w:t>[99]</w:t>
    </w:r>
    <w:r>
      <w:tab/>
    </w:r>
    <w:r w:rsidR="0050615A">
      <w:fldChar w:fldCharType="begin"/>
    </w:r>
    <w:r w:rsidR="0050615A">
      <w:instrText xml:space="preserve"> PAGE  \* MERGEFORMAT </w:instrText>
    </w:r>
    <w:r w:rsidR="0050615A">
      <w:fldChar w:fldCharType="separate"/>
    </w:r>
    <w:r w:rsidR="0050615A">
      <w:rPr>
        <w:noProof/>
      </w:rPr>
      <w:t>1</w:t>
    </w:r>
    <w:r w:rsidR="005061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BE8" w:rsidRDefault="00AC2FB5">
      <w:r>
        <w:separator/>
      </w:r>
    </w:p>
  </w:footnote>
  <w:footnote w:type="continuationSeparator" w:id="0">
    <w:p w:rsidR="00D40BE8" w:rsidRDefault="00AC2F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40BE8"/>
    <w:rsid w:val="001F51AA"/>
    <w:rsid w:val="002A368D"/>
    <w:rsid w:val="0050615A"/>
    <w:rsid w:val="00AC2FB5"/>
    <w:rsid w:val="00D40BE8"/>
    <w:rsid w:val="00DE404A"/>
    <w:rsid w:val="00EE5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1C1A6A-B440-48EB-BDB0-088AC6051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B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40BE8"/>
    <w:rPr>
      <w:szCs w:val="21"/>
    </w:rPr>
  </w:style>
  <w:style w:type="character" w:customStyle="1" w:styleId="PlainTextChar">
    <w:name w:val="Plain Text Char"/>
    <w:basedOn w:val="DefaultParagraphFont"/>
    <w:link w:val="PlainText"/>
    <w:uiPriority w:val="99"/>
    <w:rsid w:val="00D40BE8"/>
    <w:rPr>
      <w:szCs w:val="21"/>
    </w:rPr>
  </w:style>
  <w:style w:type="paragraph" w:styleId="BodyText">
    <w:name w:val="Body Text"/>
    <w:basedOn w:val="Normal"/>
    <w:link w:val="BodyTextChar"/>
    <w:uiPriority w:val="99"/>
    <w:locked/>
    <w:rsid w:val="00D40BE8"/>
  </w:style>
  <w:style w:type="character" w:customStyle="1" w:styleId="BodyTextChar">
    <w:name w:val="Body Text Char"/>
    <w:basedOn w:val="DefaultParagraphFont"/>
    <w:link w:val="BodyText"/>
    <w:uiPriority w:val="99"/>
    <w:rsid w:val="00D40BE8"/>
  </w:style>
  <w:style w:type="paragraph" w:styleId="BalloonText">
    <w:name w:val="Balloon Text"/>
    <w:next w:val="Normal"/>
    <w:link w:val="BalloonTextChar"/>
    <w:uiPriority w:val="99"/>
    <w:unhideWhenUsed/>
    <w:rsid w:val="00D40BE8"/>
    <w:rPr>
      <w:rFonts w:cs="Tahoma"/>
      <w:szCs w:val="16"/>
    </w:rPr>
  </w:style>
  <w:style w:type="character" w:customStyle="1" w:styleId="BalloonTextChar">
    <w:name w:val="Balloon Text Char"/>
    <w:basedOn w:val="DefaultParagraphFont"/>
    <w:link w:val="BalloonText"/>
    <w:uiPriority w:val="99"/>
    <w:rsid w:val="00D40BE8"/>
    <w:rPr>
      <w:rFonts w:cs="Tahoma"/>
      <w:szCs w:val="16"/>
    </w:rPr>
  </w:style>
  <w:style w:type="paragraph" w:styleId="NormalWeb">
    <w:name w:val="Normal (Web)"/>
    <w:basedOn w:val="Normal"/>
    <w:next w:val="Normal"/>
    <w:semiHidden/>
    <w:locked/>
    <w:rsid w:val="00D40BE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D40BE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D40BE8"/>
    <w:rPr>
      <w:rFonts w:cs="Times New Roman"/>
    </w:rPr>
  </w:style>
  <w:style w:type="paragraph" w:styleId="Header">
    <w:name w:val="header"/>
    <w:basedOn w:val="Normal"/>
    <w:link w:val="HeaderChar"/>
    <w:uiPriority w:val="99"/>
    <w:semiHidden/>
    <w:unhideWhenUsed/>
    <w:locked/>
    <w:rsid w:val="00D40BE8"/>
    <w:pPr>
      <w:tabs>
        <w:tab w:val="center" w:pos="4680"/>
        <w:tab w:val="right" w:pos="9360"/>
      </w:tabs>
    </w:pPr>
  </w:style>
  <w:style w:type="character" w:customStyle="1" w:styleId="HeaderChar">
    <w:name w:val="Header Char"/>
    <w:basedOn w:val="DefaultParagraphFont"/>
    <w:link w:val="Header"/>
    <w:uiPriority w:val="99"/>
    <w:semiHidden/>
    <w:rsid w:val="00D40BE8"/>
  </w:style>
  <w:style w:type="character" w:styleId="LineNumber">
    <w:name w:val="line number"/>
    <w:basedOn w:val="DefaultParagraphFont"/>
    <w:uiPriority w:val="99"/>
    <w:semiHidden/>
    <w:unhideWhenUsed/>
    <w:locked/>
    <w:rsid w:val="00D40BE8"/>
  </w:style>
  <w:style w:type="character" w:styleId="Hyperlink">
    <w:name w:val="Hyperlink"/>
    <w:basedOn w:val="DefaultParagraphFont"/>
    <w:uiPriority w:val="99"/>
    <w:unhideWhenUsed/>
    <w:locked/>
    <w:rsid w:val="00D40B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415</Words>
  <Characters>2220</Characters>
  <Application>Microsoft Office Word</Application>
  <DocSecurity>0</DocSecurity>
  <Lines>90</Lines>
  <Paragraphs>31</Paragraphs>
  <ScaleCrop>false</ScaleCrop>
  <Company>Project Management</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99: Public schools - South Carolina Legislature Online</dc:title>
  <dc:subject/>
  <dc:creator>NSC</dc:creator>
  <cp:keywords/>
  <dc:description/>
  <cp:lastModifiedBy>N Cumfer</cp:lastModifiedBy>
  <cp:revision>13</cp:revision>
  <dcterms:created xsi:type="dcterms:W3CDTF">2008-12-10T20:20:00Z</dcterms:created>
  <dcterms:modified xsi:type="dcterms:W3CDTF">2014-11-24T14:53:00Z</dcterms:modified>
</cp:coreProperties>
</file>