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9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sidRPr="00AA4241">
        <w:rPr>
          <w:rFonts w:eastAsia="Calibri"/>
          <w:color w:val="000000"/>
          <w:u w:color="000000"/>
        </w:rPr>
        <w:t xml:space="preserve">TO FIX NOON ON </w:t>
      </w:r>
      <w:r w:rsidRPr="00AA4241">
        <w:rPr>
          <w:rFonts w:eastAsia="Calibri"/>
          <w:bCs/>
          <w:color w:val="000000"/>
          <w:u w:color="000000"/>
        </w:rPr>
        <w:t>WEDNESDAY, MAY 19, 2010, AS</w:t>
      </w:r>
      <w:r w:rsidRPr="00AA4241">
        <w:rPr>
          <w:rFonts w:eastAsia="Calibri"/>
          <w:color w:val="000000"/>
          <w:u w:color="000000"/>
        </w:rPr>
        <w:t xml:space="preserve"> THE TIME TO ELECT A SUCCESSOR TO THE MEMBER OF THE PUBLIC SERVICE COMMISSION FOR THE SECOND DISTRICT, WHOSE TERM EXPIRES JUNE 30, 2010; TO ELECT A SUCCESSOR TO THE MEMBER OF THE PUBLIC SERVICE COMMISSION FOR THE FOURTH DISTRICT, WHOSE TERM EXPIRES JUNE 30, 2010; TO ELECT A SUCCESSOR TO THE MEMBER OF THE PUBLIC SERVICE COMMISSION FOR THE SIXTH DISTRICT, TO FILL THE UNEXPIRED TERM THAT EXPIRES JUNE 30, 2010, AND THE SUBSEQUENT FULL TERM THAT EXPIRES JUNE 30, 2014; TO ELECT A SUCCESSOR TO THE AT</w:t>
      </w:r>
      <w:r w:rsidRPr="00AA4241">
        <w:rPr>
          <w:color w:val="000000" w:themeColor="text1"/>
          <w:u w:color="000000" w:themeColor="text1"/>
        </w:rPr>
        <w:noBreakHyphen/>
      </w:r>
      <w:r w:rsidRPr="00AA4241">
        <w:rPr>
          <w:rFonts w:eastAsia="Calibri"/>
          <w:color w:val="000000"/>
          <w:u w:color="000000"/>
        </w:rPr>
        <w:t>LARGE SEAT ON THE BOARD OF TRUSTEES FOR CLEMSON UNIVERSIT</w:t>
      </w:r>
      <w:r w:rsidRPr="00AA4241">
        <w:rPr>
          <w:color w:val="000000" w:themeColor="text1"/>
          <w:u w:color="000000" w:themeColor="text1"/>
        </w:rPr>
        <w:t xml:space="preserve">Y, WHOSE TERM EXPIRES IN 2012; </w:t>
      </w:r>
      <w:r w:rsidRPr="00AA4241">
        <w:rPr>
          <w:rFonts w:eastAsia="Calibri"/>
          <w:color w:val="000000"/>
          <w:u w:color="000000"/>
        </w:rPr>
        <w:t>AND TO ELECT THE SUCCESSOR TO THE SECOND DISTRICT, SEAT 3</w:t>
      </w:r>
      <w:r>
        <w:rPr>
          <w:rFonts w:eastAsia="Calibri"/>
          <w:color w:val="000000"/>
          <w:u w:color="000000"/>
        </w:rPr>
        <w:t>,</w:t>
      </w:r>
      <w:r w:rsidRPr="00AA4241">
        <w:rPr>
          <w:rFonts w:eastAsia="Calibri"/>
          <w:color w:val="000000"/>
          <w:u w:color="000000"/>
        </w:rPr>
        <w:t xml:space="preserve"> ON THE BOARD OF TRUSTEES OF FRANCIS MARION UNIVERSITY, WHOSE TERM EXPIRES IN 2014.</w:t>
      </w:r>
    </w:p>
    <w:p w:rsidR="00A47905" w:rsidRDefault="00A47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That the Senate and the House of Representatives shall meet in joint assembly in the Hall of the House of Representatives on Wednesday, May 19, 2010, at Noon to elect a successor to the Honorable David A. Wright, Public Service Commissioner for the Second</w:t>
      </w:r>
      <w:r w:rsidRPr="00F9729F">
        <w:rPr>
          <w:rFonts w:eastAsia="Calibri"/>
          <w:color w:val="000000"/>
          <w:u w:color="000000"/>
        </w:rPr>
        <w:tab/>
        <w:t xml:space="preserve"> District, whose term expires June 30, 2010; to elect a successor to the Honorable Elizabeth B. Fleming, Public Service Commissioner for the Fourth District, whose term expires June 30, 2010; and to elect a successor to the Honorable Mignon L. Clyburn, Public Service Commissioner for the Sixth District, to fill the unexpired term that expires June 30, 2010, and the subsequent full term that expires June 30,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 xml:space="preserve">Be it further resolved that all nominations for successors to the Public Service Commission must be made by the Chairman of the </w:t>
      </w:r>
      <w:r w:rsidRPr="00F9729F">
        <w:rPr>
          <w:rFonts w:eastAsia="Calibri"/>
          <w:color w:val="000000"/>
          <w:u w:color="000000"/>
        </w:rPr>
        <w:lastRenderedPageBreak/>
        <w:t>State Regulation of Public Utilities Review Committee, and that no further nominating or seconding speeches may be made by members of the General Assembly on behalf of an</w:t>
      </w:r>
      <w:r>
        <w:rPr>
          <w:rFonts w:eastAsia="Calibri"/>
          <w:color w:val="000000"/>
          <w:u w:color="000000"/>
        </w:rPr>
        <w:t>y candidate.</w:t>
      </w:r>
      <w:r>
        <w:rPr>
          <w:rFonts w:eastAsia="Calibri"/>
          <w:color w:val="000000"/>
          <w:u w:color="000000"/>
        </w:rPr>
        <w:tab/>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immediately following the election of successors to the Public Service Commission, the General Assembly shall elect successors to the At</w:t>
      </w:r>
      <w:r w:rsidRPr="00F9729F">
        <w:rPr>
          <w:color w:val="000000" w:themeColor="text1"/>
          <w:u w:color="000000" w:themeColor="text1"/>
        </w:rPr>
        <w:noBreakHyphen/>
      </w:r>
      <w:r w:rsidRPr="00F9729F">
        <w:rPr>
          <w:rFonts w:eastAsia="Calibri"/>
          <w:color w:val="000000"/>
          <w:u w:color="000000"/>
        </w:rPr>
        <w:t>Large Seat on the Board of Trustees for Clemson University, whose term expir</w:t>
      </w:r>
      <w:r>
        <w:rPr>
          <w:rFonts w:eastAsia="Calibri"/>
          <w:color w:val="000000"/>
          <w:u w:color="000000"/>
        </w:rPr>
        <w:t xml:space="preserve">es in 2012, </w:t>
      </w:r>
      <w:r w:rsidRPr="00F9729F">
        <w:rPr>
          <w:rFonts w:eastAsia="Calibri"/>
          <w:color w:val="000000"/>
          <w:u w:color="000000"/>
        </w:rPr>
        <w:t>and to the Second District, Seat 3</w:t>
      </w:r>
      <w:r>
        <w:rPr>
          <w:rFonts w:eastAsia="Calibri"/>
          <w:color w:val="000000"/>
          <w:u w:color="000000"/>
        </w:rPr>
        <w:t>,</w:t>
      </w:r>
      <w:r w:rsidRPr="00F9729F">
        <w:rPr>
          <w:rFonts w:eastAsia="Calibri"/>
          <w:color w:val="000000"/>
          <w:u w:color="000000"/>
        </w:rPr>
        <w:t xml:space="preserve"> on the Board of Trustees of Francis Marion University, whose term expires in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Board of Trustees for Clemson University and Francis Marion University must be made by the Chairman of the Committee to Screen Candidates for Boards of Trustees of Colleges and Universities, and that no further nominating or seconding speeches may be made by members of the General Assembly on behalf of any candid</w:t>
      </w:r>
      <w:r>
        <w:rPr>
          <w:rFonts w:eastAsia="Calibri"/>
          <w:color w:val="000000"/>
          <w:u w:color="000000"/>
        </w:rPr>
        <w:t>ate.</w:t>
      </w:r>
      <w:r>
        <w:rPr>
          <w:rFonts w:eastAsia="Calibri"/>
          <w:color w:val="000000"/>
          <w:u w:color="000000"/>
        </w:rPr>
        <w:tab/>
      </w:r>
    </w:p>
    <w:p w:rsidR="000028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8CE" w:rsidRDefault="000028CE" w:rsidP="000028CE">
      <w:pPr>
        <w:suppressAutoHyphens/>
        <w:jc w:val="both"/>
        <w:rPr>
          <w:rFonts w:eastAsia="Times New Roman"/>
        </w:rPr>
      </w:pPr>
    </w:p>
    <w:sectPr w:rsidR="000028CE" w:rsidSect="000028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905" w:rsidRDefault="00A47905" w:rsidP="00522CE0">
      <w:r>
        <w:separator/>
      </w:r>
    </w:p>
  </w:endnote>
  <w:endnote w:type="continuationSeparator" w:id="0">
    <w:p w:rsidR="00A47905" w:rsidRDefault="00A47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0887A0-780F-4DA7-B4D6-117C36C17454}"/>
    <w:embedBold r:id="rId2" w:fontKey="{31C6AE0B-BB07-445B-9BB2-CF44BD1249FD}"/>
  </w:font>
  <w:font w:name="Calibri">
    <w:panose1 w:val="020F0502020204030204"/>
    <w:charset w:val="00"/>
    <w:family w:val="swiss"/>
    <w:pitch w:val="variable"/>
    <w:sig w:usb0="A00002EF" w:usb1="4000207B" w:usb2="00000000" w:usb3="00000000" w:csb0="0000009F" w:csb1="00000000"/>
    <w:embedRegular r:id="rId3" w:fontKey="{9BA54A32-061E-4E2F-8B83-1FBDA300D50C}"/>
  </w:font>
  <w:font w:name="Cambria">
    <w:panose1 w:val="02040503050406030204"/>
    <w:charset w:val="00"/>
    <w:family w:val="roman"/>
    <w:pitch w:val="variable"/>
    <w:sig w:usb0="A00002EF" w:usb1="4000004B" w:usb2="00000000" w:usb3="00000000" w:csb0="0000009F" w:csb1="00000000"/>
    <w:embedRegular r:id="rId4" w:fontKey="{63BE6D94-40B9-4DFC-8C51-B1AD708BB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06" w:rsidRPr="000028CE" w:rsidRDefault="000028CE" w:rsidP="000028CE">
    <w:pPr>
      <w:pStyle w:val="Footer"/>
      <w:tabs>
        <w:tab w:val="clear" w:pos="4680"/>
        <w:tab w:val="clear" w:pos="9360"/>
        <w:tab w:val="center" w:pos="2995"/>
      </w:tabs>
      <w:spacing w:before="120"/>
    </w:pPr>
    <w:r>
      <w:t>[1344]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905" w:rsidRDefault="00A47905" w:rsidP="00522CE0">
      <w:r>
        <w:separator/>
      </w:r>
    </w:p>
  </w:footnote>
  <w:footnote w:type="continuationSeparator" w:id="0">
    <w:p w:rsidR="00A47905" w:rsidRDefault="00A47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48.NC"/>
    <w:docVar w:name="CoverAttorneyInitials" w:val="NC"/>
    <w:docVar w:name="CoverAttorneyLastName" w:val="Coombs"/>
    <w:docVar w:name="CoverBillType" w:val="c"/>
    <w:docVar w:name="DraftFileName" w:val="JUD0048.NC.DOCX"/>
    <w:docVar w:name="DraftStenoName" w:val="Craft"/>
    <w:docVar w:name="dvBillNumber" w:val="1344"/>
    <w:docVar w:name="dvBillNumberPrefix" w:val="S. "/>
    <w:docVar w:name="dvOriginalBody" w:val="Senate"/>
    <w:docVar w:name="fulldraftpath" w:val="L:\S-JUD\BILLS\Alexander\JUD0048.NC.DOCX"/>
    <w:docVar w:name="NameofBody" w:val="S"/>
    <w:docVar w:name="SenatorFolderName" w:val="Alexander"/>
    <w:docVar w:name="VGROUP2" w:val="S-JUD"/>
  </w:docVars>
  <w:rsids>
    <w:rsidRoot w:val="00D86C2E"/>
    <w:rsid w:val="000028C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58FD"/>
    <w:rsid w:val="002C5896"/>
    <w:rsid w:val="00307C2B"/>
    <w:rsid w:val="0031409E"/>
    <w:rsid w:val="00333DF1"/>
    <w:rsid w:val="0033541C"/>
    <w:rsid w:val="003461B7"/>
    <w:rsid w:val="00364389"/>
    <w:rsid w:val="003A56E7"/>
    <w:rsid w:val="003D6A5D"/>
    <w:rsid w:val="003D6E2B"/>
    <w:rsid w:val="003E7597"/>
    <w:rsid w:val="00426AC3"/>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D3F71"/>
    <w:rsid w:val="007E3B8F"/>
    <w:rsid w:val="007E5CB7"/>
    <w:rsid w:val="00827FE9"/>
    <w:rsid w:val="008314D2"/>
    <w:rsid w:val="008804AE"/>
    <w:rsid w:val="008B2F42"/>
    <w:rsid w:val="008D1A39"/>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47905"/>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86C2E"/>
    <w:rsid w:val="00DA47B9"/>
    <w:rsid w:val="00DC3784"/>
    <w:rsid w:val="00E677A1"/>
    <w:rsid w:val="00E91E2F"/>
    <w:rsid w:val="00EA3546"/>
    <w:rsid w:val="00EB1AAC"/>
    <w:rsid w:val="00EB47AE"/>
    <w:rsid w:val="00EC34E1"/>
    <w:rsid w:val="00ED0AE1"/>
    <w:rsid w:val="00F0234A"/>
    <w:rsid w:val="00F52959"/>
    <w:rsid w:val="00F532D4"/>
    <w:rsid w:val="00F55884"/>
    <w:rsid w:val="00F86E0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2010-03-16T14:46:00Z</cp:lastPrinted>
  <dcterms:created xsi:type="dcterms:W3CDTF">2010-04-13T17:16:00Z</dcterms:created>
  <dcterms:modified xsi:type="dcterms:W3CDTF">2010-04-13T17:16:00Z</dcterms:modified>
</cp:coreProperties>
</file>