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ALPHA &amp; OMEGA VOLLEYBALL CLUB’S 12 BLACK FOR A SUCCESSFUL SEASON AND TO CONGRATULATE THE PLAYERS AND THEIR COACH FOR GARNERING THE JUNIOR GIRLS’ 2009 PALMETTO VOLLEYBALL REGION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Volleyball Region, a member of the USA Volleyball Organization which forms the Olympic volleyball teams at its highest level, sanctions events of Club volleyball for adult and junior teams in the State of South Carolina;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association with the Fellowship of Christian Athletes, Alpha &amp; Omega Volleyball Club started in the Lugoff</w:t>
      </w:r>
      <w:r>
        <w:noBreakHyphen/>
        <w:t>Elgin area in 1996 with the two</w:t>
      </w:r>
      <w:r>
        <w:noBreakHyphen/>
        <w:t>fold purpose of teaching girls the skills necessary to be competitive in volleyball and teaching them about how sports can relate to the Christian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four years after its formation, the West Wateree</w:t>
      </w:r>
      <w:r>
        <w:noBreakHyphen/>
        <w:t>based Alpha &amp; Omega Volleyball Club’s 12 Black squad has captured the Palmetto Volleyball Region championship crown;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the first time that a Kershaw County team has won a berth at the nationals, the nascent Alpha &amp; Omega club also handed the first defeat in the 12’s division to Spartanburg’s Club South, which is quadruple the size of the championship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her own athletic ability and leadership skills, Coach Susan Morris forged a championship team in practices that include the rigors of the sport while emphasizing devotions and prayer, disciplines central to the Christian faith;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General Assembly are pleased to honor the athletes of the championship Alpha &amp; Omega Volleyball Club and wish them success as they compete in the USA Volleyball National Championship.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the Alpha &amp; Omega Volleyball Club’s 12 Black for a successful season and congratulate the players and their coach for garnering the junior girls’ 2009 Palmetto Volleyball Region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Susan Morris.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BDC453-93C4-42F7-93B5-5FBB6412269D}"/>
    <w:embedBold r:id="rId2" w:fontKey="{9546FEB0-0495-4B97-A5D2-F2AFCC630135}"/>
  </w:font>
  <w:font w:name="Calibri">
    <w:panose1 w:val="020F0502020204030204"/>
    <w:charset w:val="00"/>
    <w:family w:val="swiss"/>
    <w:pitch w:val="variable"/>
    <w:sig w:usb0="A00002EF" w:usb1="4000207B" w:usb2="00000000" w:usb3="00000000" w:csb0="0000009F" w:csb1="00000000"/>
    <w:embedRegular r:id="rId3" w:fontKey="{E00915A5-AFD4-422C-9200-77D3B386E5F1}"/>
  </w:font>
  <w:font w:name="Cambria">
    <w:panose1 w:val="02040503050406030204"/>
    <w:charset w:val="00"/>
    <w:family w:val="roman"/>
    <w:pitch w:val="variable"/>
    <w:sig w:usb0="A00002EF" w:usb1="4000004B" w:usb2="00000000" w:usb3="00000000" w:csb0="0000009F" w:csb1="00000000"/>
    <w:embedRegular r:id="rId4" w:fontKey="{1231254D-763B-4675-8A2B-31C73371E8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64HTC09"/>
    <w:docVar w:name="CoverBillType" w:val="c"/>
    <w:docVar w:name="docpath" w:val="L:\Council\bills\BBM\9364HTC09.DOCX"/>
    <w:docVar w:name="dvBillNumber" w:val="397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330</Words>
  <Characters>1886</Characters>
  <Application>Microsoft Office Word</Application>
  <DocSecurity>0</DocSecurity>
  <Lines>15</Lines>
  <Paragraphs>4</Paragraphs>
  <ScaleCrop>false</ScaleCrop>
  <Company> </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2009-04-28T17:03:00Z</cp:lastPrinted>
  <dcterms:created xsi:type="dcterms:W3CDTF">2009-04-29T14:19:00Z</dcterms:created>
  <dcterms:modified xsi:type="dcterms:W3CDTF">2009-04-29T14:19:00Z</dcterms:modified>
</cp:coreProperties>
</file>