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EDWARD M. “DICK” SINGLETON, COASTAL CAROLINA UNIVERSITY CHANCELLOR EMERITUS, FOR HIS MANY YEARS OF SERVICE AND DEDICATION TO HIS BELOVED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M. “Dick” Singleton, Coastal Carolina University Chancellor Emeritus, whose booming voice, infectious chuckle, and strength of character fill a stadium, has touched countless lives that have been enlarged by his selfless generosity and large spirit;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came to a Coastal Carolina of two buildings: a classroom building now named in his honor and a caretaker’s house.  He then established a bustling university that emerged from a once nearly impossible dream;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a towering achievement that enshrines Dick Singleton’s hopes, faith, and love, and his dreams of opportunity have come true for untold thousands of former Coastal Carolina alumni around the globe who learned from his example and profited from his inspired belief in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confidence in their capacity to achieve noble victories, his belief in sportsmanship and team play, and his assurance that the future holds great possibilities heartened students, faculty, and staff to strive for excellence and set high goals for themselves;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Dick Singleton’s lasting legacy will be the profound love he bears his dear wife, Pat; his children and grandchildren; his </w:t>
      </w:r>
      <w:r>
        <w:lastRenderedPageBreak/>
        <w:t xml:space="preserve">many friends; the Boston Red Sox; and Coastal Carolina University and all things Chanticleer.  In recognition of this rich legacy, the General Assembly wishes to express its grateful thanks for Dick Singleton’s lifetime of steadfast commitment to the educational and personal welfare of the students, faculty, and staff of Coastal Carolina University.  It is a commitment that will be remembered with gratitude and affection for years to come.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Edward M. “Dick” Singleton, Coastal Carolina University Chancellor Emeritus, for his many years of service and dedication to his beloved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Edward M. “Dick” Singleton.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47A910-6D48-40A8-9A3D-0885D398FB86}"/>
    <w:embedBold r:id="rId2" w:fontKey="{6630049C-0A5B-4456-8602-4C1769210126}"/>
  </w:font>
  <w:font w:name="Calibri">
    <w:panose1 w:val="020F0502020204030204"/>
    <w:charset w:val="00"/>
    <w:family w:val="swiss"/>
    <w:pitch w:val="variable"/>
    <w:sig w:usb0="A00002EF" w:usb1="4000207B" w:usb2="00000000" w:usb3="00000000" w:csb0="0000009F" w:csb1="00000000"/>
    <w:embedRegular r:id="rId3" w:fontKey="{AEAABC64-7388-457F-A1C1-89F86E045785}"/>
  </w:font>
  <w:font w:name="Tahoma">
    <w:panose1 w:val="020B0604030504040204"/>
    <w:charset w:val="00"/>
    <w:family w:val="swiss"/>
    <w:pitch w:val="variable"/>
    <w:sig w:usb0="61002A87" w:usb1="80000000" w:usb2="00000008" w:usb3="00000000" w:csb0="000101FF" w:csb1="00000000"/>
    <w:embedRegular r:id="rId4" w:fontKey="{B0F9CA13-ED3B-4F0E-9431-C9F5767A5B88}"/>
  </w:font>
  <w:font w:name="Cambria">
    <w:panose1 w:val="02040503050406030204"/>
    <w:charset w:val="00"/>
    <w:family w:val="roman"/>
    <w:pitch w:val="variable"/>
    <w:sig w:usb0="A00002EF" w:usb1="4000004B" w:usb2="00000000" w:usb3="00000000" w:csb0="0000009F" w:csb1="00000000"/>
    <w:embedRegular r:id="rId5" w:fontKey="{A5CDA2CA-D4AF-4BC2-9F32-471B515425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5AB09"/>
    <w:docVar w:name="CoverBillType" w:val="c"/>
    <w:docVar w:name="docpath" w:val="L:\Council\bills\RM\1275AB09.DOCX"/>
    <w:docVar w:name="dvBillNumber" w:val="408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2009-05-19T18:33:00Z</cp:lastPrinted>
  <dcterms:created xsi:type="dcterms:W3CDTF">2009-05-19T20:36:00Z</dcterms:created>
  <dcterms:modified xsi:type="dcterms:W3CDTF">2009-05-19T20:36:00Z</dcterms:modified>
</cp:coreProperties>
</file>